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Narrow" w:hAnsi="Arial Narrow"/>
        </w:rPr>
        <w:id w:val="-1423873849"/>
        <w:docPartObj>
          <w:docPartGallery w:val="Cover Pages"/>
          <w:docPartUnique/>
        </w:docPartObj>
      </w:sdtPr>
      <w:sdtContent>
        <w:p w14:paraId="6E65A52D" w14:textId="60579265" w:rsidR="0099488D" w:rsidRDefault="00530F8A">
          <w:pPr>
            <w:rPr>
              <w:rFonts w:ascii="Arial Narrow" w:hAnsi="Arial Narrow"/>
            </w:rPr>
          </w:pPr>
          <w:r w:rsidRPr="00530F8A">
            <w:rPr>
              <w:rFonts w:ascii="Arial" w:eastAsia="Arial" w:hAnsi="Arial" w:cs="Arial"/>
              <w:noProof/>
              <w:lang w:val="es" w:eastAsia="es-CO"/>
            </w:rPr>
            <w:drawing>
              <wp:anchor distT="114300" distB="114300" distL="114300" distR="114300" simplePos="0" relativeHeight="251845632" behindDoc="1" locked="0" layoutInCell="1" hidden="0" allowOverlap="1" wp14:anchorId="1A98099B" wp14:editId="49AE61BE">
                <wp:simplePos x="0" y="0"/>
                <wp:positionH relativeFrom="page">
                  <wp:posOffset>18026</wp:posOffset>
                </wp:positionH>
                <wp:positionV relativeFrom="page">
                  <wp:posOffset>13970</wp:posOffset>
                </wp:positionV>
                <wp:extent cx="7815600" cy="10115795"/>
                <wp:effectExtent l="0" t="0" r="0" b="0"/>
                <wp:wrapNone/>
                <wp:docPr id="7230898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7815600" cy="10115795"/>
                        </a:xfrm>
                        <a:prstGeom prst="rect">
                          <a:avLst/>
                        </a:prstGeom>
                        <a:ln/>
                      </pic:spPr>
                    </pic:pic>
                  </a:graphicData>
                </a:graphic>
              </wp:anchor>
            </w:drawing>
          </w:r>
          <w:r w:rsidR="0099488D">
            <w:rPr>
              <w:rFonts w:ascii="Arial Narrow" w:hAnsi="Arial Narrow"/>
            </w:rPr>
            <w:br w:type="page"/>
          </w:r>
        </w:p>
      </w:sdtContent>
    </w:sdt>
    <w:tbl>
      <w:tblPr>
        <w:tblStyle w:val="Tablaconcuadrcula"/>
        <w:tblW w:w="5000" w:type="pct"/>
        <w:tblLook w:val="04A0" w:firstRow="1" w:lastRow="0" w:firstColumn="1" w:lastColumn="0" w:noHBand="0" w:noVBand="1"/>
      </w:tblPr>
      <w:tblGrid>
        <w:gridCol w:w="3223"/>
        <w:gridCol w:w="2151"/>
        <w:gridCol w:w="2151"/>
        <w:gridCol w:w="1870"/>
      </w:tblGrid>
      <w:tr w:rsidR="002E436C" w:rsidRPr="0011302F" w14:paraId="29890AA7" w14:textId="77777777" w:rsidTr="00626B73">
        <w:tc>
          <w:tcPr>
            <w:tcW w:w="5000" w:type="pct"/>
            <w:gridSpan w:val="4"/>
            <w:shd w:val="clear" w:color="auto" w:fill="D9D9D9" w:themeFill="background1" w:themeFillShade="D9"/>
            <w:vAlign w:val="center"/>
          </w:tcPr>
          <w:p w14:paraId="37754947" w14:textId="25CD31BB" w:rsidR="002E436C" w:rsidRPr="0011302F" w:rsidRDefault="0056326F" w:rsidP="00D51BE5">
            <w:pPr>
              <w:pStyle w:val="Prrafodelista"/>
              <w:widowControl w:val="0"/>
              <w:autoSpaceDE w:val="0"/>
              <w:autoSpaceDN w:val="0"/>
              <w:adjustRightInd w:val="0"/>
              <w:spacing w:line="276" w:lineRule="auto"/>
              <w:ind w:left="0"/>
              <w:jc w:val="center"/>
              <w:rPr>
                <w:rFonts w:ascii="Arial Narrow" w:hAnsi="Arial Narrow" w:cs="Arial Narrow,Bold"/>
                <w:b/>
                <w:bCs/>
                <w:sz w:val="20"/>
                <w:szCs w:val="20"/>
              </w:rPr>
            </w:pPr>
            <w:r w:rsidRPr="003F602F">
              <w:rPr>
                <w:rFonts w:ascii="Arial Narrow" w:hAnsi="Arial Narrow"/>
                <w:sz w:val="20"/>
                <w:szCs w:val="20"/>
              </w:rPr>
              <w:lastRenderedPageBreak/>
              <w:br w:type="page"/>
            </w:r>
            <w:bookmarkStart w:id="0" w:name="_Hlk120109628"/>
            <w:r w:rsidR="002E436C" w:rsidRPr="0011302F">
              <w:rPr>
                <w:rFonts w:ascii="Arial Narrow" w:hAnsi="Arial Narrow" w:cs="Calibri,Bold"/>
                <w:b/>
                <w:bCs/>
                <w:sz w:val="20"/>
                <w:szCs w:val="20"/>
              </w:rPr>
              <w:t>CONTROL DE DOCUMENTOS</w:t>
            </w:r>
          </w:p>
        </w:tc>
      </w:tr>
      <w:tr w:rsidR="002E436C" w:rsidRPr="0011302F" w14:paraId="1DFC53F9" w14:textId="77777777" w:rsidTr="003F602F">
        <w:trPr>
          <w:trHeight w:val="290"/>
        </w:trPr>
        <w:tc>
          <w:tcPr>
            <w:tcW w:w="1715" w:type="pct"/>
            <w:vAlign w:val="center"/>
          </w:tcPr>
          <w:p w14:paraId="096A64B0" w14:textId="0239424A"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 xml:space="preserve">Elaborado por: Ervyn Felipe Buelvas Anaya </w:t>
            </w:r>
          </w:p>
        </w:tc>
        <w:tc>
          <w:tcPr>
            <w:tcW w:w="1145" w:type="pct"/>
            <w:vAlign w:val="center"/>
          </w:tcPr>
          <w:p w14:paraId="51A57A5F" w14:textId="02DFDFB6"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 xml:space="preserve">Cargo: Asesor Oficina de Planeación </w:t>
            </w:r>
          </w:p>
        </w:tc>
        <w:tc>
          <w:tcPr>
            <w:tcW w:w="1145" w:type="pct"/>
            <w:vAlign w:val="center"/>
          </w:tcPr>
          <w:p w14:paraId="54545E76" w14:textId="3B042141"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Fecha: 14/12/2022</w:t>
            </w:r>
          </w:p>
        </w:tc>
        <w:tc>
          <w:tcPr>
            <w:tcW w:w="995" w:type="pct"/>
            <w:vAlign w:val="center"/>
          </w:tcPr>
          <w:p w14:paraId="43B8A770" w14:textId="77777777"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Firma:</w:t>
            </w:r>
          </w:p>
        </w:tc>
      </w:tr>
      <w:tr w:rsidR="002E436C" w:rsidRPr="0011302F" w14:paraId="2241C2D5" w14:textId="77777777" w:rsidTr="003F602F">
        <w:trPr>
          <w:trHeight w:val="290"/>
        </w:trPr>
        <w:tc>
          <w:tcPr>
            <w:tcW w:w="1715" w:type="pct"/>
            <w:vAlign w:val="center"/>
          </w:tcPr>
          <w:p w14:paraId="742E3A97" w14:textId="77777777"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Revisado técnicamente en OAP: Luz Alcira Ortega Martínez</w:t>
            </w:r>
          </w:p>
        </w:tc>
        <w:tc>
          <w:tcPr>
            <w:tcW w:w="1145" w:type="pct"/>
            <w:vAlign w:val="center"/>
          </w:tcPr>
          <w:p w14:paraId="2C8AA978" w14:textId="61E3E390"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Cargo: Asesor Oficina de Planeación</w:t>
            </w:r>
          </w:p>
        </w:tc>
        <w:tc>
          <w:tcPr>
            <w:tcW w:w="1145" w:type="pct"/>
            <w:vAlign w:val="center"/>
          </w:tcPr>
          <w:p w14:paraId="5E9428C0" w14:textId="0A4361B8"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Fecha: 22/11/2022</w:t>
            </w:r>
          </w:p>
        </w:tc>
        <w:tc>
          <w:tcPr>
            <w:tcW w:w="995" w:type="pct"/>
            <w:vAlign w:val="center"/>
          </w:tcPr>
          <w:p w14:paraId="74EC2484" w14:textId="77777777"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Firma:</w:t>
            </w:r>
          </w:p>
        </w:tc>
      </w:tr>
      <w:tr w:rsidR="002E436C" w:rsidRPr="003F602F" w14:paraId="2CCEA708" w14:textId="77777777" w:rsidTr="003F602F">
        <w:trPr>
          <w:trHeight w:val="291"/>
        </w:trPr>
        <w:tc>
          <w:tcPr>
            <w:tcW w:w="1715" w:type="pct"/>
            <w:vAlign w:val="center"/>
          </w:tcPr>
          <w:p w14:paraId="4FDC27FD" w14:textId="430F45E8"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sz w:val="20"/>
                <w:szCs w:val="20"/>
              </w:rPr>
            </w:pPr>
            <w:r w:rsidRPr="0011302F">
              <w:rPr>
                <w:rFonts w:ascii="Arial Narrow" w:hAnsi="Arial Narrow"/>
                <w:sz w:val="20"/>
                <w:szCs w:val="20"/>
              </w:rPr>
              <w:t xml:space="preserve">Aprobado Mediante: </w:t>
            </w:r>
            <w:r w:rsidR="00371C8B" w:rsidRPr="0011302F">
              <w:rPr>
                <w:rFonts w:ascii="Arial Narrow" w:hAnsi="Arial Narrow"/>
                <w:sz w:val="20"/>
                <w:szCs w:val="20"/>
              </w:rPr>
              <w:t xml:space="preserve">Resolución 358 </w:t>
            </w:r>
          </w:p>
        </w:tc>
        <w:tc>
          <w:tcPr>
            <w:tcW w:w="1145" w:type="pct"/>
            <w:vAlign w:val="center"/>
          </w:tcPr>
          <w:p w14:paraId="4BF7011B" w14:textId="3803D653" w:rsidR="002E436C" w:rsidRPr="0011302F" w:rsidRDefault="002E436C" w:rsidP="00371C8B">
            <w:pPr>
              <w:pStyle w:val="Prrafodelista"/>
              <w:widowControl w:val="0"/>
              <w:autoSpaceDE w:val="0"/>
              <w:autoSpaceDN w:val="0"/>
              <w:adjustRightInd w:val="0"/>
              <w:spacing w:line="276" w:lineRule="auto"/>
              <w:ind w:left="0"/>
              <w:jc w:val="both"/>
              <w:rPr>
                <w:rFonts w:ascii="Arial Narrow" w:hAnsi="Arial Narrow"/>
                <w:sz w:val="20"/>
                <w:szCs w:val="20"/>
              </w:rPr>
            </w:pPr>
            <w:r w:rsidRPr="0011302F">
              <w:rPr>
                <w:rFonts w:ascii="Arial Narrow" w:hAnsi="Arial Narrow"/>
                <w:sz w:val="20"/>
                <w:szCs w:val="20"/>
              </w:rPr>
              <w:t xml:space="preserve">Acta: </w:t>
            </w:r>
            <w:r w:rsidR="00371C8B" w:rsidRPr="0011302F">
              <w:rPr>
                <w:rFonts w:ascii="Arial Narrow" w:hAnsi="Arial Narrow"/>
                <w:sz w:val="20"/>
                <w:szCs w:val="20"/>
              </w:rPr>
              <w:t>N/a</w:t>
            </w:r>
          </w:p>
        </w:tc>
        <w:tc>
          <w:tcPr>
            <w:tcW w:w="1145" w:type="pct"/>
            <w:vAlign w:val="center"/>
          </w:tcPr>
          <w:p w14:paraId="5DF24DBC" w14:textId="7A315E6A"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sz w:val="20"/>
                <w:szCs w:val="20"/>
              </w:rPr>
            </w:pPr>
            <w:r w:rsidRPr="0011302F">
              <w:rPr>
                <w:rFonts w:ascii="Arial Narrow" w:hAnsi="Arial Narrow"/>
                <w:sz w:val="20"/>
                <w:szCs w:val="20"/>
              </w:rPr>
              <w:t>Acto Administrativo:</w:t>
            </w:r>
            <w:r w:rsidR="00371C8B" w:rsidRPr="0011302F">
              <w:rPr>
                <w:rFonts w:ascii="Arial Narrow" w:hAnsi="Arial Narrow"/>
                <w:sz w:val="20"/>
                <w:szCs w:val="20"/>
              </w:rPr>
              <w:t xml:space="preserve"> Resolución 358 de diciembre </w:t>
            </w:r>
            <w:r w:rsidR="00112FAC" w:rsidRPr="0011302F">
              <w:rPr>
                <w:rFonts w:ascii="Arial Narrow" w:hAnsi="Arial Narrow"/>
                <w:sz w:val="20"/>
                <w:szCs w:val="20"/>
              </w:rPr>
              <w:t>de 2021</w:t>
            </w:r>
            <w:r w:rsidR="00371C8B" w:rsidRPr="0011302F">
              <w:rPr>
                <w:rFonts w:ascii="Arial Narrow" w:hAnsi="Arial Narrow"/>
                <w:sz w:val="20"/>
                <w:szCs w:val="20"/>
              </w:rPr>
              <w:t xml:space="preserve">. </w:t>
            </w:r>
          </w:p>
        </w:tc>
        <w:tc>
          <w:tcPr>
            <w:tcW w:w="995" w:type="pct"/>
            <w:vAlign w:val="center"/>
          </w:tcPr>
          <w:p w14:paraId="339D18D6" w14:textId="77777777" w:rsidR="002E436C" w:rsidRPr="003F6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Fecha:</w:t>
            </w:r>
          </w:p>
        </w:tc>
      </w:tr>
      <w:bookmarkEnd w:id="0"/>
    </w:tbl>
    <w:p w14:paraId="4D99565E" w14:textId="77777777" w:rsidR="000A4D26" w:rsidRPr="0041495F" w:rsidRDefault="000A4D26" w:rsidP="002E436C">
      <w:pPr>
        <w:spacing w:line="240" w:lineRule="auto"/>
        <w:jc w:val="center"/>
        <w:rPr>
          <w:rFonts w:ascii="Arial Narrow" w:eastAsia="Times New Roman" w:hAnsi="Arial Narrow" w:cs="Arial"/>
          <w:b/>
          <w:color w:val="000000"/>
          <w:lang w:eastAsia="es-CO"/>
        </w:rPr>
      </w:pPr>
    </w:p>
    <w:tbl>
      <w:tblPr>
        <w:tblStyle w:val="Tablaconcuadrcula"/>
        <w:tblW w:w="5000" w:type="pct"/>
        <w:tblLayout w:type="fixed"/>
        <w:tblLook w:val="04A0" w:firstRow="1" w:lastRow="0" w:firstColumn="1" w:lastColumn="0" w:noHBand="0" w:noVBand="1"/>
      </w:tblPr>
      <w:tblGrid>
        <w:gridCol w:w="670"/>
        <w:gridCol w:w="1157"/>
        <w:gridCol w:w="6561"/>
        <w:gridCol w:w="1007"/>
      </w:tblGrid>
      <w:tr w:rsidR="002E436C" w:rsidRPr="00A91DA1" w14:paraId="1F70D7A5" w14:textId="77777777" w:rsidTr="003F602F">
        <w:tc>
          <w:tcPr>
            <w:tcW w:w="5000" w:type="pct"/>
            <w:gridSpan w:val="4"/>
            <w:shd w:val="clear" w:color="auto" w:fill="D9D9D9" w:themeFill="background1" w:themeFillShade="D9"/>
            <w:vAlign w:val="center"/>
          </w:tcPr>
          <w:p w14:paraId="3EDF8151"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Calibri,Bold"/>
                <w:b/>
                <w:bCs/>
                <w:sz w:val="14"/>
                <w:szCs w:val="14"/>
              </w:rPr>
              <w:t>CONTROL DE CAMBIOS</w:t>
            </w:r>
          </w:p>
        </w:tc>
      </w:tr>
      <w:tr w:rsidR="002E436C" w:rsidRPr="00A91DA1" w14:paraId="115FB01B" w14:textId="77777777" w:rsidTr="002A388E">
        <w:trPr>
          <w:trHeight w:val="581"/>
        </w:trPr>
        <w:tc>
          <w:tcPr>
            <w:tcW w:w="356" w:type="pct"/>
            <w:shd w:val="clear" w:color="auto" w:fill="D9D9D9" w:themeFill="background1" w:themeFillShade="D9"/>
            <w:vAlign w:val="center"/>
          </w:tcPr>
          <w:p w14:paraId="470D98E7"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Bold"/>
                <w:b/>
                <w:bCs/>
                <w:sz w:val="14"/>
                <w:szCs w:val="14"/>
              </w:rPr>
              <w:t>Versión</w:t>
            </w:r>
          </w:p>
        </w:tc>
        <w:tc>
          <w:tcPr>
            <w:tcW w:w="616" w:type="pct"/>
            <w:shd w:val="clear" w:color="auto" w:fill="D9D9D9" w:themeFill="background1" w:themeFillShade="D9"/>
            <w:vAlign w:val="center"/>
          </w:tcPr>
          <w:p w14:paraId="6FAFA617"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Bold"/>
                <w:b/>
                <w:bCs/>
                <w:sz w:val="14"/>
                <w:szCs w:val="14"/>
              </w:rPr>
              <w:t>Fecha y acto administrativo de aprobación</w:t>
            </w:r>
          </w:p>
        </w:tc>
        <w:tc>
          <w:tcPr>
            <w:tcW w:w="3492" w:type="pct"/>
            <w:shd w:val="clear" w:color="auto" w:fill="D9D9D9" w:themeFill="background1" w:themeFillShade="D9"/>
            <w:vAlign w:val="center"/>
          </w:tcPr>
          <w:p w14:paraId="4083A7D5"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Bold"/>
                <w:b/>
                <w:bCs/>
                <w:sz w:val="14"/>
                <w:szCs w:val="14"/>
              </w:rPr>
              <w:t>Descripción del cambio</w:t>
            </w:r>
          </w:p>
        </w:tc>
        <w:tc>
          <w:tcPr>
            <w:tcW w:w="537" w:type="pct"/>
            <w:shd w:val="clear" w:color="auto" w:fill="D9D9D9" w:themeFill="background1" w:themeFillShade="D9"/>
            <w:vAlign w:val="center"/>
          </w:tcPr>
          <w:p w14:paraId="15CA6A60"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
                <w:b/>
                <w:bCs/>
                <w:sz w:val="14"/>
                <w:szCs w:val="14"/>
              </w:rPr>
              <w:t>Nombre del solicitante</w:t>
            </w:r>
          </w:p>
        </w:tc>
      </w:tr>
      <w:tr w:rsidR="002E436C" w:rsidRPr="00A91DA1" w14:paraId="348AF1AB" w14:textId="77777777" w:rsidTr="002A388E">
        <w:trPr>
          <w:trHeight w:val="574"/>
        </w:trPr>
        <w:tc>
          <w:tcPr>
            <w:tcW w:w="356" w:type="pct"/>
            <w:vAlign w:val="center"/>
          </w:tcPr>
          <w:p w14:paraId="1EF3BD60" w14:textId="3B1270A8" w:rsidR="002E436C" w:rsidRPr="00A91DA1" w:rsidRDefault="00314855"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1</w:t>
            </w:r>
          </w:p>
        </w:tc>
        <w:tc>
          <w:tcPr>
            <w:tcW w:w="616" w:type="pct"/>
            <w:vAlign w:val="center"/>
          </w:tcPr>
          <w:p w14:paraId="07B4BCE2" w14:textId="32BC3163" w:rsidR="002E436C" w:rsidRPr="00A91DA1" w:rsidRDefault="00371C8B"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Resolución 358 diciembre 31</w:t>
            </w:r>
            <w:r w:rsidR="00107FAC" w:rsidRPr="00A91DA1">
              <w:rPr>
                <w:rFonts w:ascii="Arial Narrow" w:hAnsi="Arial Narrow" w:cs="Arial Narrow,Bold"/>
                <w:sz w:val="14"/>
                <w:szCs w:val="14"/>
              </w:rPr>
              <w:t xml:space="preserve"> </w:t>
            </w:r>
            <w:r w:rsidRPr="00A91DA1">
              <w:rPr>
                <w:rFonts w:ascii="Arial Narrow" w:hAnsi="Arial Narrow" w:cs="Arial Narrow,Bold"/>
                <w:sz w:val="14"/>
                <w:szCs w:val="14"/>
              </w:rPr>
              <w:t>de 2021</w:t>
            </w:r>
          </w:p>
        </w:tc>
        <w:tc>
          <w:tcPr>
            <w:tcW w:w="3492" w:type="pct"/>
            <w:vAlign w:val="center"/>
          </w:tcPr>
          <w:p w14:paraId="3BBED5A3" w14:textId="219BA241" w:rsidR="002E436C" w:rsidRPr="00A91DA1" w:rsidRDefault="003F602F" w:rsidP="00167E84">
            <w:pPr>
              <w:jc w:val="both"/>
              <w:rPr>
                <w:rFonts w:ascii="Arial Narrow" w:hAnsi="Arial Narrow"/>
                <w:sz w:val="14"/>
                <w:szCs w:val="14"/>
              </w:rPr>
            </w:pPr>
            <w:r w:rsidRPr="00A91DA1">
              <w:rPr>
                <w:rFonts w:ascii="Arial Narrow" w:hAnsi="Arial Narrow" w:cs="Arial Narrow,Bold"/>
                <w:sz w:val="14"/>
                <w:szCs w:val="14"/>
              </w:rPr>
              <w:t>Se presentan los siguientes Cambios: En el organigrama se reubica el Proceso de Gestión Talento Humano como proceso estratégico, se realiza la Inclusión del marco legal, glosario, Guía para codificación de documentos, Manual de Políticas y Procesos Contables, Estatuto De Auditoría Interna y Código de Ética del Auditor Interno, Procedimiento Para Realizar Liquidación del Impuesto de Espectáculos Públicos con Destino al Deporte, Procedimiento de Supervisión de Obras de Mantenimiento, Adecuación, Mejoramiento y Construcción de Escenarios Deportivos, Procedimiento Elaboración y Presentación De Informes de Supervisión, Procedimiento Organizar y Ordenar Los Distintos Expedientes de Contratos de Obra, Procedimiento de Acompañamiento al Proceso Licitatorio de Obras Civiles de Escenarios Deportivos, 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 Procedimiento Modelo Integrado de Planeación y Gestión (MIPG), Documentos ¿Cómo Nos Preparamos Para La Época De Lluvias?, Manual De Proceso Aseo Piscina Complejo Acuático “Jaime González Johnson”, Plan De Manejo Ambiental PMA,  Plan De Mitigación Del Riesgo V2, Plan Integral De Manejo Ambiental.</w:t>
            </w:r>
            <w:r w:rsidR="00167E84" w:rsidRPr="00A91DA1">
              <w:rPr>
                <w:rFonts w:ascii="Arial Narrow" w:hAnsi="Arial Narrow"/>
                <w:sz w:val="14"/>
                <w:szCs w:val="14"/>
              </w:rPr>
              <w:t xml:space="preserve"> Por otra </w:t>
            </w:r>
            <w:r w:rsidR="00295954" w:rsidRPr="00A91DA1">
              <w:rPr>
                <w:rFonts w:ascii="Arial Narrow" w:hAnsi="Arial Narrow"/>
                <w:sz w:val="14"/>
                <w:szCs w:val="14"/>
              </w:rPr>
              <w:t>parte,</w:t>
            </w:r>
            <w:r w:rsidR="00167E84" w:rsidRPr="00A91DA1">
              <w:rPr>
                <w:rFonts w:ascii="Arial Narrow" w:hAnsi="Arial Narrow"/>
                <w:sz w:val="14"/>
                <w:szCs w:val="14"/>
              </w:rPr>
              <w:t xml:space="preserve"> se ajustaron los procedimientos Gestión de Bienes y Servicios, procedimiento defensa Jurídica. </w:t>
            </w:r>
          </w:p>
        </w:tc>
        <w:tc>
          <w:tcPr>
            <w:tcW w:w="537" w:type="pct"/>
            <w:vAlign w:val="center"/>
          </w:tcPr>
          <w:p w14:paraId="23169626" w14:textId="66F948D6" w:rsidR="002E436C" w:rsidRPr="00A91DA1" w:rsidRDefault="00314855" w:rsidP="003F602F">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Oficina asesora Planeación</w:t>
            </w:r>
            <w:r w:rsidR="005A687B" w:rsidRPr="00A91DA1">
              <w:rPr>
                <w:rFonts w:ascii="Arial Narrow" w:hAnsi="Arial Narrow" w:cs="Arial Narrow,Bold"/>
                <w:sz w:val="14"/>
                <w:szCs w:val="14"/>
              </w:rPr>
              <w:t>.</w:t>
            </w:r>
          </w:p>
        </w:tc>
      </w:tr>
      <w:tr w:rsidR="00FF6000" w:rsidRPr="00A91DA1" w14:paraId="38F8F045" w14:textId="77777777" w:rsidTr="002A388E">
        <w:trPr>
          <w:trHeight w:val="574"/>
        </w:trPr>
        <w:tc>
          <w:tcPr>
            <w:tcW w:w="356" w:type="pct"/>
            <w:vAlign w:val="center"/>
          </w:tcPr>
          <w:p w14:paraId="7AC76D07" w14:textId="4126646D" w:rsidR="00FF6000" w:rsidRPr="00A91DA1" w:rsidRDefault="00FF6000"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2</w:t>
            </w:r>
          </w:p>
        </w:tc>
        <w:tc>
          <w:tcPr>
            <w:tcW w:w="616" w:type="pct"/>
            <w:vAlign w:val="center"/>
          </w:tcPr>
          <w:p w14:paraId="4FAEADD6" w14:textId="67DAC656" w:rsidR="00FF6000" w:rsidRPr="00A91DA1" w:rsidRDefault="00A0564A" w:rsidP="00A0564A">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Resolución 35</w:t>
            </w:r>
            <w:r>
              <w:rPr>
                <w:rFonts w:ascii="Arial Narrow" w:hAnsi="Arial Narrow" w:cs="Arial Narrow,Bold"/>
                <w:sz w:val="14"/>
                <w:szCs w:val="14"/>
              </w:rPr>
              <w:t>2</w:t>
            </w:r>
            <w:r w:rsidRPr="00A91DA1">
              <w:rPr>
                <w:rFonts w:ascii="Arial Narrow" w:hAnsi="Arial Narrow" w:cs="Arial Narrow,Bold"/>
                <w:sz w:val="14"/>
                <w:szCs w:val="14"/>
              </w:rPr>
              <w:t xml:space="preserve"> diciembre </w:t>
            </w:r>
            <w:r>
              <w:rPr>
                <w:rFonts w:ascii="Arial Narrow" w:hAnsi="Arial Narrow" w:cs="Arial Narrow,Bold"/>
                <w:sz w:val="14"/>
                <w:szCs w:val="14"/>
              </w:rPr>
              <w:t>28</w:t>
            </w:r>
            <w:r w:rsidRPr="00A91DA1">
              <w:rPr>
                <w:rFonts w:ascii="Arial Narrow" w:hAnsi="Arial Narrow" w:cs="Arial Narrow,Bold"/>
                <w:sz w:val="14"/>
                <w:szCs w:val="14"/>
              </w:rPr>
              <w:t xml:space="preserve"> de 202</w:t>
            </w:r>
            <w:r>
              <w:rPr>
                <w:rFonts w:ascii="Arial Narrow" w:hAnsi="Arial Narrow" w:cs="Arial Narrow,Bold"/>
                <w:sz w:val="14"/>
                <w:szCs w:val="14"/>
              </w:rPr>
              <w:t>2</w:t>
            </w:r>
          </w:p>
        </w:tc>
        <w:tc>
          <w:tcPr>
            <w:tcW w:w="3492" w:type="pct"/>
            <w:vAlign w:val="center"/>
          </w:tcPr>
          <w:p w14:paraId="7B4FD42A" w14:textId="4F8107C0" w:rsidR="00FF6000" w:rsidRPr="00A91DA1" w:rsidRDefault="00BD7F87" w:rsidP="001206C4">
            <w:pPr>
              <w:jc w:val="both"/>
              <w:rPr>
                <w:rFonts w:ascii="Arial Narrow" w:hAnsi="Arial Narrow" w:cs="Arial Narrow,Bold"/>
                <w:sz w:val="14"/>
                <w:szCs w:val="14"/>
              </w:rPr>
            </w:pPr>
            <w:r w:rsidRPr="00A91DA1">
              <w:rPr>
                <w:rFonts w:ascii="Arial Narrow" w:hAnsi="Arial Narrow" w:cs="Arial Narrow,Bold"/>
                <w:sz w:val="14"/>
                <w:szCs w:val="14"/>
              </w:rPr>
              <w:t xml:space="preserve">Se presentan los siguientes Cambios: </w:t>
            </w:r>
            <w:r w:rsidR="002D7025" w:rsidRPr="00A91DA1">
              <w:rPr>
                <w:rFonts w:ascii="Arial Narrow" w:hAnsi="Arial Narrow" w:cs="Arial Narrow,Bold"/>
                <w:sz w:val="14"/>
                <w:szCs w:val="14"/>
              </w:rPr>
              <w:t>Se actualiza M</w:t>
            </w:r>
            <w:r w:rsidR="00C06A58" w:rsidRPr="00A91DA1">
              <w:rPr>
                <w:rFonts w:ascii="Arial Narrow" w:hAnsi="Arial Narrow" w:cs="Arial Narrow,Bold"/>
                <w:sz w:val="14"/>
                <w:szCs w:val="14"/>
              </w:rPr>
              <w:t>a</w:t>
            </w:r>
            <w:r w:rsidR="002D7025" w:rsidRPr="00A91DA1">
              <w:rPr>
                <w:rFonts w:ascii="Arial Narrow" w:hAnsi="Arial Narrow" w:cs="Arial Narrow,Bold"/>
                <w:sz w:val="14"/>
                <w:szCs w:val="14"/>
              </w:rPr>
              <w:t xml:space="preserve">pa de procesos se </w:t>
            </w:r>
            <w:r w:rsidR="00C06A58" w:rsidRPr="00A91DA1">
              <w:rPr>
                <w:rFonts w:ascii="Arial Narrow" w:hAnsi="Arial Narrow" w:cs="Arial Narrow,Bold"/>
                <w:sz w:val="14"/>
                <w:szCs w:val="14"/>
              </w:rPr>
              <w:t>incluyen</w:t>
            </w:r>
            <w:r w:rsidR="002D7025" w:rsidRPr="00A91DA1">
              <w:rPr>
                <w:rFonts w:ascii="Arial Narrow" w:hAnsi="Arial Narrow" w:cs="Arial Narrow,Bold"/>
                <w:sz w:val="14"/>
                <w:szCs w:val="14"/>
              </w:rPr>
              <w:t xml:space="preserve"> los </w:t>
            </w:r>
            <w:r w:rsidR="00FB6F43" w:rsidRPr="00A91DA1">
              <w:rPr>
                <w:rFonts w:ascii="Arial Narrow" w:hAnsi="Arial Narrow" w:cs="Arial Narrow,Bold"/>
                <w:sz w:val="14"/>
                <w:szCs w:val="14"/>
              </w:rPr>
              <w:t>procesos:</w:t>
            </w:r>
            <w:r w:rsidR="00C06A58" w:rsidRPr="00A91DA1">
              <w:rPr>
                <w:rFonts w:ascii="Arial Narrow" w:hAnsi="Arial Narrow" w:cs="Arial Narrow,Bold"/>
                <w:sz w:val="14"/>
                <w:szCs w:val="14"/>
              </w:rPr>
              <w:t xml:space="preserve"> </w:t>
            </w:r>
            <w:r w:rsidR="00FB6F43" w:rsidRPr="00A91DA1">
              <w:rPr>
                <w:rFonts w:ascii="Arial Narrow" w:hAnsi="Arial Narrow"/>
                <w:sz w:val="14"/>
                <w:szCs w:val="14"/>
              </w:rPr>
              <w:t xml:space="preserve">Gestión del Conocimiento y la Innovación, Gestión Deportiva, Gestión Recreativa, Gestión Aprovechamiento del Tiempo Libre, Gestión de Educación Física Control Disciplinario, </w:t>
            </w:r>
            <w:r w:rsidR="00BB5F3D" w:rsidRPr="00A91DA1">
              <w:rPr>
                <w:rFonts w:ascii="Arial Narrow" w:hAnsi="Arial Narrow"/>
                <w:sz w:val="14"/>
                <w:szCs w:val="14"/>
              </w:rPr>
              <w:t xml:space="preserve">y se le definió un objetivo para cada proceso, </w:t>
            </w:r>
            <w:r w:rsidR="00FB6F43" w:rsidRPr="00A91DA1">
              <w:rPr>
                <w:rFonts w:ascii="Arial Narrow" w:hAnsi="Arial Narrow"/>
                <w:sz w:val="14"/>
                <w:szCs w:val="14"/>
              </w:rPr>
              <w:t xml:space="preserve">se cambia el nombre del proceso </w:t>
            </w:r>
            <w:r w:rsidR="00DE136D" w:rsidRPr="00A91DA1">
              <w:rPr>
                <w:rFonts w:ascii="Arial Narrow" w:hAnsi="Arial Narrow"/>
                <w:sz w:val="14"/>
                <w:szCs w:val="14"/>
              </w:rPr>
              <w:t xml:space="preserve">Gestión </w:t>
            </w:r>
            <w:r w:rsidR="00DE2935" w:rsidRPr="00A91DA1">
              <w:rPr>
                <w:rFonts w:ascii="Arial Narrow" w:hAnsi="Arial Narrow"/>
                <w:sz w:val="14"/>
                <w:szCs w:val="14"/>
              </w:rPr>
              <w:t xml:space="preserve">del </w:t>
            </w:r>
            <w:r w:rsidR="00DE136D" w:rsidRPr="00A91DA1">
              <w:rPr>
                <w:rFonts w:ascii="Arial Narrow" w:hAnsi="Arial Narrow"/>
                <w:sz w:val="14"/>
                <w:szCs w:val="14"/>
              </w:rPr>
              <w:t xml:space="preserve">Talento Humano </w:t>
            </w:r>
            <w:r w:rsidR="00DE2935" w:rsidRPr="00A91DA1">
              <w:rPr>
                <w:rFonts w:ascii="Arial Narrow" w:hAnsi="Arial Narrow"/>
                <w:sz w:val="14"/>
                <w:szCs w:val="14"/>
              </w:rPr>
              <w:t xml:space="preserve">por Gestión Estratégica de Talento Humano y </w:t>
            </w:r>
            <w:r w:rsidR="007B22FF" w:rsidRPr="00A91DA1">
              <w:rPr>
                <w:rFonts w:ascii="Arial Narrow" w:hAnsi="Arial Narrow"/>
                <w:sz w:val="14"/>
                <w:szCs w:val="14"/>
              </w:rPr>
              <w:t xml:space="preserve">Gestión Sistemas Tecnología de la Información por el nombre de Gestión de Tecnologías de La Información y Las Comunicaciones, Se incluyen las </w:t>
            </w:r>
            <w:r w:rsidR="000E05FD" w:rsidRPr="00A91DA1">
              <w:rPr>
                <w:rFonts w:ascii="Arial Narrow" w:hAnsi="Arial Narrow"/>
                <w:sz w:val="14"/>
                <w:szCs w:val="14"/>
              </w:rPr>
              <w:t>definiciones</w:t>
            </w:r>
            <w:r w:rsidR="007B22FF" w:rsidRPr="00A91DA1">
              <w:rPr>
                <w:rFonts w:ascii="Arial Narrow" w:hAnsi="Arial Narrow"/>
                <w:sz w:val="14"/>
                <w:szCs w:val="14"/>
              </w:rPr>
              <w:t xml:space="preserve"> </w:t>
            </w:r>
            <w:r w:rsidR="00D1094C" w:rsidRPr="00A91DA1">
              <w:rPr>
                <w:rFonts w:ascii="Arial Narrow" w:hAnsi="Arial Narrow"/>
                <w:sz w:val="14"/>
                <w:szCs w:val="14"/>
              </w:rPr>
              <w:t>de:</w:t>
            </w:r>
            <w:r w:rsidR="000E05FD" w:rsidRPr="00A91DA1">
              <w:rPr>
                <w:rFonts w:ascii="Arial Narrow" w:hAnsi="Arial Narrow"/>
                <w:sz w:val="14"/>
                <w:szCs w:val="14"/>
              </w:rPr>
              <w:t xml:space="preserve"> </w:t>
            </w:r>
            <w:r w:rsidR="00D1094C" w:rsidRPr="00A91DA1">
              <w:rPr>
                <w:rFonts w:ascii="Arial Narrow" w:hAnsi="Arial Narrow"/>
                <w:sz w:val="14"/>
                <w:szCs w:val="14"/>
              </w:rPr>
              <w:t>Autocontrol, Autorregulación, Autogestión, Gestión del riesgo, Instructivo,</w:t>
            </w:r>
            <w:r w:rsidR="00772DF5" w:rsidRPr="00A91DA1">
              <w:rPr>
                <w:rFonts w:ascii="Arial Narrow" w:hAnsi="Arial Narrow"/>
                <w:sz w:val="14"/>
                <w:szCs w:val="14"/>
              </w:rPr>
              <w:t xml:space="preserve"> </w:t>
            </w:r>
            <w:r w:rsidR="00D1094C" w:rsidRPr="00A91DA1">
              <w:rPr>
                <w:rFonts w:ascii="Arial Narrow" w:hAnsi="Arial Narrow"/>
                <w:sz w:val="14"/>
                <w:szCs w:val="14"/>
              </w:rPr>
              <w:t>Indicador, Registros administrativos, Otro Procedimiento Administrativo -OPA Parte interesada</w:t>
            </w:r>
            <w:r w:rsidR="00BB5F3D" w:rsidRPr="00A91DA1">
              <w:rPr>
                <w:rFonts w:ascii="Arial Narrow" w:hAnsi="Arial Narrow"/>
                <w:sz w:val="14"/>
                <w:szCs w:val="14"/>
              </w:rPr>
              <w:t xml:space="preserve">, se </w:t>
            </w:r>
            <w:r w:rsidR="004B071F" w:rsidRPr="00A91DA1">
              <w:rPr>
                <w:rFonts w:ascii="Arial Narrow" w:hAnsi="Arial Narrow"/>
                <w:sz w:val="14"/>
                <w:szCs w:val="14"/>
              </w:rPr>
              <w:t>incluyó</w:t>
            </w:r>
            <w:r w:rsidR="00BB5F3D" w:rsidRPr="00A91DA1">
              <w:rPr>
                <w:rFonts w:ascii="Arial Narrow" w:hAnsi="Arial Narrow"/>
                <w:sz w:val="14"/>
                <w:szCs w:val="14"/>
              </w:rPr>
              <w:t xml:space="preserve"> un inventario de 92 indicadores de gestión por proceso</w:t>
            </w:r>
            <w:r w:rsidR="00772DF5" w:rsidRPr="00A91DA1">
              <w:rPr>
                <w:rFonts w:ascii="Arial Narrow" w:hAnsi="Arial Narrow"/>
                <w:sz w:val="14"/>
                <w:szCs w:val="14"/>
              </w:rPr>
              <w:t>, se ajustaron</w:t>
            </w:r>
            <w:r w:rsidR="00772DF5" w:rsidRPr="00A91DA1">
              <w:rPr>
                <w:rFonts w:ascii="Arial Narrow" w:hAnsi="Arial Narrow" w:cs="Arial"/>
                <w:sz w:val="14"/>
                <w:szCs w:val="14"/>
              </w:rPr>
              <w:t xml:space="preserve"> los criterios de codificación, </w:t>
            </w:r>
            <w:r w:rsidR="005327A9" w:rsidRPr="00A91DA1">
              <w:rPr>
                <w:rFonts w:ascii="Arial Narrow" w:hAnsi="Arial Narrow" w:cs="Arial"/>
                <w:sz w:val="14"/>
                <w:szCs w:val="14"/>
              </w:rPr>
              <w:t xml:space="preserve">se actualizo el listado maestro de Caracterización y de procedimientos, se </w:t>
            </w:r>
            <w:r w:rsidR="001C4B65" w:rsidRPr="00A91DA1">
              <w:rPr>
                <w:rFonts w:ascii="Arial Narrow" w:hAnsi="Arial Narrow" w:cs="Arial"/>
                <w:sz w:val="14"/>
                <w:szCs w:val="14"/>
              </w:rPr>
              <w:t xml:space="preserve">elimina el listado de enlace de descarga y se establece </w:t>
            </w:r>
            <w:r w:rsidR="00801DEF" w:rsidRPr="00A91DA1">
              <w:rPr>
                <w:rFonts w:ascii="Arial Narrow" w:hAnsi="Arial Narrow" w:cs="Arial"/>
                <w:sz w:val="14"/>
                <w:szCs w:val="14"/>
              </w:rPr>
              <w:t xml:space="preserve">los enlaces de descarga directo de cada caracterización </w:t>
            </w:r>
            <w:r w:rsidR="00921BD8" w:rsidRPr="00A91DA1">
              <w:rPr>
                <w:rFonts w:ascii="Arial Narrow" w:hAnsi="Arial Narrow" w:cs="Arial"/>
                <w:sz w:val="14"/>
                <w:szCs w:val="14"/>
              </w:rPr>
              <w:t xml:space="preserve">y </w:t>
            </w:r>
            <w:r w:rsidR="00801DEF" w:rsidRPr="00A91DA1">
              <w:rPr>
                <w:rFonts w:ascii="Arial Narrow" w:hAnsi="Arial Narrow" w:cs="Arial"/>
                <w:sz w:val="14"/>
                <w:szCs w:val="14"/>
              </w:rPr>
              <w:t>procedimiento se incluyen los instructivo</w:t>
            </w:r>
            <w:r w:rsidR="00921BD8" w:rsidRPr="00A91DA1">
              <w:rPr>
                <w:rFonts w:ascii="Arial Narrow" w:hAnsi="Arial Narrow" w:cs="Arial"/>
                <w:sz w:val="14"/>
                <w:szCs w:val="14"/>
              </w:rPr>
              <w:t>,</w:t>
            </w:r>
            <w:r w:rsidR="007E4C30" w:rsidRPr="00A91DA1">
              <w:rPr>
                <w:rFonts w:ascii="Arial Narrow" w:hAnsi="Arial Narrow" w:cs="Arial"/>
                <w:sz w:val="14"/>
                <w:szCs w:val="14"/>
              </w:rPr>
              <w:t xml:space="preserve"> </w:t>
            </w:r>
            <w:r w:rsidR="00921BD8" w:rsidRPr="00A91DA1">
              <w:rPr>
                <w:rFonts w:ascii="Arial Narrow" w:hAnsi="Arial Narrow" w:cs="Arial"/>
                <w:sz w:val="14"/>
                <w:szCs w:val="14"/>
              </w:rPr>
              <w:t>planes,</w:t>
            </w:r>
            <w:r w:rsidR="007E4C30" w:rsidRPr="00A91DA1">
              <w:rPr>
                <w:rFonts w:ascii="Arial Narrow" w:hAnsi="Arial Narrow" w:cs="Arial"/>
                <w:sz w:val="14"/>
                <w:szCs w:val="14"/>
              </w:rPr>
              <w:t xml:space="preserve"> </w:t>
            </w:r>
            <w:r w:rsidR="00921BD8" w:rsidRPr="00A91DA1">
              <w:rPr>
                <w:rFonts w:ascii="Arial Narrow" w:hAnsi="Arial Narrow" w:cs="Arial"/>
                <w:sz w:val="14"/>
                <w:szCs w:val="14"/>
              </w:rPr>
              <w:t>mapa de riesgo</w:t>
            </w:r>
            <w:r w:rsidR="00E26B8B" w:rsidRPr="00A91DA1">
              <w:rPr>
                <w:rFonts w:ascii="Arial Narrow" w:hAnsi="Arial Narrow" w:cs="Arial"/>
                <w:sz w:val="14"/>
                <w:szCs w:val="14"/>
              </w:rPr>
              <w:t xml:space="preserve"> de la entidad</w:t>
            </w:r>
            <w:r w:rsidR="00921BD8" w:rsidRPr="00A91DA1">
              <w:rPr>
                <w:rFonts w:ascii="Arial Narrow" w:hAnsi="Arial Narrow" w:cs="Arial"/>
                <w:sz w:val="14"/>
                <w:szCs w:val="14"/>
              </w:rPr>
              <w:t xml:space="preserve"> y registros administrativos</w:t>
            </w:r>
            <w:r w:rsidR="00FB139D" w:rsidRPr="00A91DA1">
              <w:rPr>
                <w:rFonts w:ascii="Arial Narrow" w:hAnsi="Arial Narrow" w:cs="Arial"/>
                <w:sz w:val="14"/>
                <w:szCs w:val="14"/>
              </w:rPr>
              <w:t xml:space="preserve"> se incluyeron los procedimientos : ESGHDAYFPT - 01- Procedimiento Vinculación De Personal.</w:t>
            </w:r>
            <w:r w:rsidR="00D91DE1" w:rsidRPr="00A91DA1">
              <w:rPr>
                <w:rFonts w:ascii="Arial Narrow" w:hAnsi="Arial Narrow" w:cs="Arial"/>
                <w:sz w:val="14"/>
                <w:szCs w:val="14"/>
              </w:rPr>
              <w:t xml:space="preserve"> </w:t>
            </w:r>
            <w:r w:rsidR="00FB139D" w:rsidRPr="00A91DA1">
              <w:rPr>
                <w:rFonts w:ascii="Arial Narrow" w:hAnsi="Arial Narrow" w:cs="Arial"/>
                <w:sz w:val="14"/>
                <w:szCs w:val="14"/>
              </w:rPr>
              <w:t>ESGHDAYFPT - 02 - Procedimiento De Notificación E Investigación De Enfermedad Laboral.</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ESGHDAYFPT - 03 - Procedimiento De Investigación De Incidentes Y Accidentes De Trabajo.</w:t>
            </w:r>
            <w:r w:rsidR="008C31DF" w:rsidRPr="00A91DA1">
              <w:rPr>
                <w:rFonts w:ascii="Arial Narrow" w:hAnsi="Arial Narrow" w:cs="Arial"/>
                <w:sz w:val="14"/>
                <w:szCs w:val="14"/>
              </w:rPr>
              <w:t xml:space="preserve"> </w:t>
            </w:r>
            <w:r w:rsidR="00FB139D" w:rsidRPr="00A91DA1">
              <w:rPr>
                <w:rFonts w:ascii="Arial Narrow" w:hAnsi="Arial Narrow" w:cs="Arial"/>
                <w:sz w:val="14"/>
                <w:szCs w:val="14"/>
              </w:rPr>
              <w:t>ESGHDAYFPT - 04 - Procedimiento De Elaboración De Análisis De Amenazas Y</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Vulnerabilidad.</w:t>
            </w:r>
            <w:r w:rsidR="00D91DE1" w:rsidRPr="00A91DA1">
              <w:rPr>
                <w:rFonts w:ascii="Arial Narrow" w:hAnsi="Arial Narrow" w:cs="Arial"/>
                <w:sz w:val="14"/>
                <w:szCs w:val="14"/>
              </w:rPr>
              <w:t xml:space="preserve"> </w:t>
            </w:r>
            <w:r w:rsidR="00FB139D" w:rsidRPr="00A91DA1">
              <w:rPr>
                <w:rFonts w:ascii="Arial Narrow" w:hAnsi="Arial Narrow" w:cs="Arial"/>
                <w:sz w:val="14"/>
                <w:szCs w:val="14"/>
              </w:rPr>
              <w:t>ESGHDAYFPT – 05 - Procedimiento De Inspecciones De Seguridad. ESGHDAYFPT – 06 - Procedimiento Para La IPEVR. ESGHDAYFPT – 07 – Procedimiento Auditoría Interna.</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ESGHDAYFPT – 08 – Procedimiento Para Toma De Acciones Preventivas Y Correctivas.</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ESGHDAYFPT - 09 - Procedimiento Para La Vinculación De Practicantes.</w:t>
            </w:r>
            <w:r w:rsidR="008C31DF" w:rsidRPr="00A91DA1">
              <w:rPr>
                <w:rFonts w:ascii="Arial Narrow" w:hAnsi="Arial Narrow" w:cs="Arial"/>
                <w:sz w:val="14"/>
                <w:szCs w:val="14"/>
              </w:rPr>
              <w:t xml:space="preserve"> </w:t>
            </w:r>
            <w:r w:rsidR="00FB139D" w:rsidRPr="00A91DA1">
              <w:rPr>
                <w:rFonts w:ascii="Arial Narrow" w:hAnsi="Arial Narrow" w:cs="Arial"/>
                <w:sz w:val="14"/>
                <w:szCs w:val="14"/>
              </w:rPr>
              <w:t>ESPLOFPPT - 05 - Procedimiento Gestión del Riesgo</w:t>
            </w:r>
            <w:r w:rsidR="008C31DF" w:rsidRPr="00A91DA1">
              <w:rPr>
                <w:rFonts w:ascii="Arial Narrow" w:hAnsi="Arial Narrow" w:cs="Arial"/>
                <w:sz w:val="14"/>
                <w:szCs w:val="14"/>
              </w:rPr>
              <w:t xml:space="preserve"> Caracterización ESGCIDPDFC - 01 - Caracterización Proceso Gestión del Conocimiento y la </w:t>
            </w:r>
            <w:r w:rsidR="00716C2D" w:rsidRPr="00A91DA1">
              <w:rPr>
                <w:rFonts w:ascii="Arial Narrow" w:hAnsi="Arial Narrow" w:cs="Arial"/>
                <w:sz w:val="14"/>
                <w:szCs w:val="14"/>
              </w:rPr>
              <w:t xml:space="preserve">Innovación. Cambio en la </w:t>
            </w:r>
            <w:r w:rsidR="00C25E5B" w:rsidRPr="00A91DA1">
              <w:rPr>
                <w:rFonts w:ascii="Arial Narrow" w:hAnsi="Arial Narrow" w:cs="Arial"/>
                <w:sz w:val="14"/>
                <w:szCs w:val="14"/>
              </w:rPr>
              <w:t xml:space="preserve">misión: El Instituto Distrital de Deporte y Recreación – IDER tiene la misión de promover la recreación, el deporte, la actividad física y el aprovechamiento del tiempo libre como mecanismo de inclusión y desarrollo social, a través de la ejecución de programas y proyectos que generen espacios de sana convivencia y paz en el Distrito de Cartagena de Indias; contribuyendo así con el desarrollo de talentos deportivos y mejoramiento de la calidad de vida de la comunidad cartagenera. Por Fomentar, Masificar, divulgar planificar, coordinar, ejecutar y asesorar la práctica del deporte. La recreación, la actividad física, el aprovechamiento del tiempo libre y la educación física en el distrito de Cartagena de Indias; A través de la ejecución de planes, programas y proyectos que generan espacios de sana convivencia y paz en la entidad territorial; Construyendo así con el desarrollo de talentos deportivos y el mejoramiento de la calidad de vida de la </w:t>
            </w:r>
            <w:r w:rsidR="001206C4" w:rsidRPr="00A91DA1">
              <w:rPr>
                <w:rFonts w:ascii="Arial Narrow" w:hAnsi="Arial Narrow" w:cs="Arial"/>
                <w:sz w:val="14"/>
                <w:szCs w:val="14"/>
              </w:rPr>
              <w:t>comunidad. Cambio</w:t>
            </w:r>
            <w:r w:rsidR="00C25E5B" w:rsidRPr="00A91DA1">
              <w:rPr>
                <w:rFonts w:ascii="Arial Narrow" w:hAnsi="Arial Narrow" w:cs="Arial"/>
                <w:sz w:val="14"/>
                <w:szCs w:val="14"/>
              </w:rPr>
              <w:t xml:space="preserve"> en la</w:t>
            </w:r>
            <w:r w:rsidR="001206C4" w:rsidRPr="00A91DA1">
              <w:rPr>
                <w:rFonts w:ascii="Arial Narrow" w:hAnsi="Arial Narrow" w:cs="Arial"/>
                <w:sz w:val="14"/>
                <w:szCs w:val="14"/>
              </w:rPr>
              <w:t xml:space="preserve"> visión Al 2023 el Instituto de Deporte y Recreación - IDER será una entidad consolidada como líder en la promoción del desarrollo e inclusión social desde la perspectiva del deporte, la recreación, el aprovechamiento del tiempo libre y la educación física en la región caribe; mediante la implementación de programas de amplia cobertura y calidad, enfocados en la formación y practica de diferente diciplina deportivas, actividad fisca como factores de construcción de ciudadanía, que contribuyan a su transformación social.</w:t>
            </w:r>
            <w:r w:rsidR="006A213D" w:rsidRPr="00A91DA1">
              <w:rPr>
                <w:rFonts w:ascii="Arial Narrow" w:hAnsi="Arial Narrow" w:cs="Arial"/>
                <w:sz w:val="14"/>
                <w:szCs w:val="14"/>
              </w:rPr>
              <w:t xml:space="preserve"> Por </w:t>
            </w:r>
            <w:r w:rsidR="00A91DA1" w:rsidRPr="00A91DA1">
              <w:rPr>
                <w:rFonts w:ascii="Arial Narrow" w:hAnsi="Arial Narrow" w:cs="Arial"/>
                <w:sz w:val="14"/>
                <w:szCs w:val="14"/>
              </w:rPr>
              <w:t>Al 2023 seremos una entidad consolidada como líder en la región caribe, en la promoción del desarrollo e inclusión social; Desde la perspectiva del deporte, la recreación, la actividad física, el aprovechamiento del tiempo libre y la educación física.</w:t>
            </w:r>
          </w:p>
        </w:tc>
        <w:tc>
          <w:tcPr>
            <w:tcW w:w="537" w:type="pct"/>
            <w:vAlign w:val="center"/>
          </w:tcPr>
          <w:p w14:paraId="408B3EE7" w14:textId="146CEE4E" w:rsidR="00FF6000" w:rsidRPr="00A91DA1" w:rsidRDefault="001860F1" w:rsidP="003F602F">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Oficina asesora Planeación.</w:t>
            </w:r>
          </w:p>
        </w:tc>
      </w:tr>
      <w:tr w:rsidR="00C6275E" w:rsidRPr="00A91DA1" w14:paraId="0009A77C" w14:textId="77777777" w:rsidTr="002A388E">
        <w:trPr>
          <w:trHeight w:val="574"/>
        </w:trPr>
        <w:tc>
          <w:tcPr>
            <w:tcW w:w="356" w:type="pct"/>
            <w:vAlign w:val="center"/>
          </w:tcPr>
          <w:p w14:paraId="326844D5" w14:textId="0D6B0283" w:rsidR="00C6275E" w:rsidRPr="00A91DA1" w:rsidRDefault="00C6275E"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Pr>
                <w:rFonts w:ascii="Arial Narrow" w:hAnsi="Arial Narrow" w:cs="Arial Narrow,Bold"/>
                <w:sz w:val="14"/>
                <w:szCs w:val="14"/>
              </w:rPr>
              <w:t>3</w:t>
            </w:r>
          </w:p>
        </w:tc>
        <w:tc>
          <w:tcPr>
            <w:tcW w:w="616" w:type="pct"/>
            <w:vAlign w:val="center"/>
          </w:tcPr>
          <w:p w14:paraId="65257E50" w14:textId="4956AFAA" w:rsidR="00C6275E" w:rsidRPr="00A91DA1" w:rsidRDefault="00251843"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251843">
              <w:rPr>
                <w:rFonts w:ascii="Arial Narrow" w:hAnsi="Arial Narrow" w:cs="Arial Narrow,Bold"/>
                <w:sz w:val="14"/>
                <w:szCs w:val="14"/>
              </w:rPr>
              <w:t>Resolución 35</w:t>
            </w:r>
            <w:r>
              <w:rPr>
                <w:rFonts w:ascii="Arial Narrow" w:hAnsi="Arial Narrow" w:cs="Arial Narrow,Bold"/>
                <w:sz w:val="14"/>
                <w:szCs w:val="14"/>
              </w:rPr>
              <w:t>5</w:t>
            </w:r>
            <w:r w:rsidRPr="00251843">
              <w:rPr>
                <w:rFonts w:ascii="Arial Narrow" w:hAnsi="Arial Narrow" w:cs="Arial Narrow,Bold"/>
                <w:sz w:val="14"/>
                <w:szCs w:val="14"/>
              </w:rPr>
              <w:t xml:space="preserve"> diciembre </w:t>
            </w:r>
            <w:r w:rsidR="00331CFF">
              <w:rPr>
                <w:rFonts w:ascii="Arial Narrow" w:hAnsi="Arial Narrow" w:cs="Arial Narrow,Bold"/>
                <w:sz w:val="14"/>
                <w:szCs w:val="14"/>
              </w:rPr>
              <w:t xml:space="preserve">20 </w:t>
            </w:r>
            <w:r w:rsidRPr="00251843">
              <w:rPr>
                <w:rFonts w:ascii="Arial Narrow" w:hAnsi="Arial Narrow" w:cs="Arial Narrow,Bold"/>
                <w:sz w:val="14"/>
                <w:szCs w:val="14"/>
              </w:rPr>
              <w:t>de 202</w:t>
            </w:r>
            <w:r w:rsidR="00331CFF">
              <w:rPr>
                <w:rFonts w:ascii="Arial Narrow" w:hAnsi="Arial Narrow" w:cs="Arial Narrow,Bold"/>
                <w:sz w:val="14"/>
                <w:szCs w:val="14"/>
              </w:rPr>
              <w:t>3</w:t>
            </w:r>
          </w:p>
        </w:tc>
        <w:tc>
          <w:tcPr>
            <w:tcW w:w="3492" w:type="pct"/>
            <w:vAlign w:val="center"/>
          </w:tcPr>
          <w:p w14:paraId="6A6BA238" w14:textId="1497F059" w:rsidR="00C6275E" w:rsidRPr="00A91DA1" w:rsidRDefault="00FA6ECE" w:rsidP="001206C4">
            <w:pPr>
              <w:jc w:val="both"/>
              <w:rPr>
                <w:rFonts w:ascii="Arial Narrow" w:hAnsi="Arial Narrow" w:cs="Arial Narrow,Bold"/>
                <w:sz w:val="14"/>
                <w:szCs w:val="14"/>
              </w:rPr>
            </w:pPr>
            <w:r w:rsidRPr="009D1BDB">
              <w:rPr>
                <w:rFonts w:ascii="Arial Narrow" w:hAnsi="Arial Narrow" w:cs="Arial"/>
                <w:sz w:val="14"/>
                <w:szCs w:val="14"/>
              </w:rPr>
              <w:t xml:space="preserve">Se presentan los siguientes Cambios: </w:t>
            </w:r>
            <w:r w:rsidR="009D1BDB" w:rsidRPr="009D1BDB">
              <w:rPr>
                <w:rFonts w:ascii="Arial Narrow" w:hAnsi="Arial Narrow" w:cs="Arial"/>
                <w:sz w:val="14"/>
                <w:szCs w:val="14"/>
              </w:rPr>
              <w:t xml:space="preserve">Se modifica el diseño gráfico del organigrama y el mapa de procesos: se actualiza el logo, se quita el eslogan </w:t>
            </w:r>
            <w:r w:rsidR="009D1BDB" w:rsidRPr="00977351">
              <w:rPr>
                <w:rFonts w:ascii="Arial Narrow" w:hAnsi="Arial Narrow" w:cs="Arial"/>
                <w:sz w:val="14"/>
                <w:szCs w:val="14"/>
              </w:rPr>
              <w:t xml:space="preserve">"Salvemos </w:t>
            </w:r>
            <w:r w:rsidR="00977351" w:rsidRPr="00977351">
              <w:rPr>
                <w:rFonts w:ascii="Arial Narrow" w:hAnsi="Arial Narrow" w:cs="Arial"/>
                <w:sz w:val="14"/>
                <w:szCs w:val="14"/>
              </w:rPr>
              <w:t>J</w:t>
            </w:r>
            <w:r w:rsidR="009D1BDB" w:rsidRPr="00977351">
              <w:rPr>
                <w:rFonts w:ascii="Arial Narrow" w:hAnsi="Arial Narrow" w:cs="Arial"/>
                <w:sz w:val="14"/>
                <w:szCs w:val="14"/>
              </w:rPr>
              <w:t>unto</w:t>
            </w:r>
            <w:r w:rsidR="00977351" w:rsidRPr="00977351">
              <w:rPr>
                <w:rFonts w:ascii="Arial Narrow" w:hAnsi="Arial Narrow" w:cs="Arial"/>
                <w:sz w:val="14"/>
                <w:szCs w:val="14"/>
              </w:rPr>
              <w:t>s</w:t>
            </w:r>
            <w:r w:rsidR="009D1BDB" w:rsidRPr="00977351">
              <w:rPr>
                <w:rFonts w:ascii="Arial Narrow" w:hAnsi="Arial Narrow" w:cs="Arial"/>
                <w:sz w:val="14"/>
                <w:szCs w:val="14"/>
              </w:rPr>
              <w:t xml:space="preserve"> a Cartagena"</w:t>
            </w:r>
            <w:r w:rsidR="009D1BDB" w:rsidRPr="009D1BDB">
              <w:rPr>
                <w:rFonts w:ascii="Arial Narrow" w:hAnsi="Arial Narrow" w:cs="Arial"/>
                <w:sz w:val="14"/>
                <w:szCs w:val="14"/>
              </w:rPr>
              <w:t xml:space="preserve"> y solo se deja el logo del IDER junto con el de la alcaldía distrital en la esquina superior. Además, se actualizan los registros administrativos, así como los procedimientos y caracterizaciones.</w:t>
            </w:r>
          </w:p>
        </w:tc>
        <w:tc>
          <w:tcPr>
            <w:tcW w:w="537" w:type="pct"/>
            <w:vAlign w:val="center"/>
          </w:tcPr>
          <w:p w14:paraId="3E3B3268" w14:textId="0FA87581" w:rsidR="00C6275E" w:rsidRPr="00A91DA1" w:rsidRDefault="00C6275E" w:rsidP="003F602F">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Oficina asesora Planeación.</w:t>
            </w:r>
          </w:p>
        </w:tc>
      </w:tr>
      <w:tr w:rsidR="002A388E" w:rsidRPr="00A91DA1" w14:paraId="50A8F241" w14:textId="77777777" w:rsidTr="002A388E">
        <w:trPr>
          <w:trHeight w:val="574"/>
        </w:trPr>
        <w:tc>
          <w:tcPr>
            <w:tcW w:w="356" w:type="pct"/>
            <w:vAlign w:val="center"/>
          </w:tcPr>
          <w:p w14:paraId="20569B38" w14:textId="648D22F0" w:rsidR="002A388E" w:rsidRPr="00B26C91" w:rsidRDefault="00B4029C"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B26C91">
              <w:rPr>
                <w:rFonts w:ascii="Arial Narrow" w:hAnsi="Arial Narrow" w:cs="Arial Narrow,Bold"/>
                <w:sz w:val="14"/>
                <w:szCs w:val="14"/>
              </w:rPr>
              <w:lastRenderedPageBreak/>
              <w:t>4</w:t>
            </w:r>
            <w:r w:rsidR="007625A6" w:rsidRPr="00B26C91">
              <w:rPr>
                <w:rFonts w:ascii="Arial Narrow" w:hAnsi="Arial Narrow" w:cs="Arial Narrow,Bold"/>
                <w:sz w:val="14"/>
                <w:szCs w:val="14"/>
              </w:rPr>
              <w:t>.</w:t>
            </w:r>
          </w:p>
        </w:tc>
        <w:tc>
          <w:tcPr>
            <w:tcW w:w="616" w:type="pct"/>
            <w:vAlign w:val="center"/>
          </w:tcPr>
          <w:p w14:paraId="358D8611" w14:textId="3052EAB5" w:rsidR="002A388E" w:rsidRPr="00B26C91" w:rsidRDefault="00B4029C"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B26C91">
              <w:rPr>
                <w:rFonts w:ascii="Arial Narrow" w:hAnsi="Arial Narrow" w:cs="Arial Narrow,Bold"/>
                <w:sz w:val="14"/>
                <w:szCs w:val="14"/>
              </w:rPr>
              <w:t>Resolución 352 diciembre 28 de 2022 Artículos 3,4,5,6</w:t>
            </w:r>
          </w:p>
        </w:tc>
        <w:tc>
          <w:tcPr>
            <w:tcW w:w="3492" w:type="pct"/>
            <w:vAlign w:val="center"/>
          </w:tcPr>
          <w:p w14:paraId="115D0209" w14:textId="6B0E721C" w:rsidR="002A388E" w:rsidRPr="00B26C91" w:rsidRDefault="00B26C91" w:rsidP="00B26C91">
            <w:pPr>
              <w:jc w:val="both"/>
              <w:rPr>
                <w:rFonts w:ascii="Arial Narrow" w:hAnsi="Arial Narrow" w:cs="Arial"/>
                <w:sz w:val="14"/>
                <w:szCs w:val="14"/>
              </w:rPr>
            </w:pPr>
            <w:r w:rsidRPr="00B26C91">
              <w:rPr>
                <w:rFonts w:ascii="Arial Narrow" w:hAnsi="Arial Narrow" w:cs="Arial"/>
                <w:sz w:val="14"/>
                <w:szCs w:val="14"/>
              </w:rPr>
              <w:t>En la versión 5.0 del Manual de Procesos y Procedimientos del IDER, se incorporan los siguientes ajustes, inclusiones, actualizaciones y eliminaciones, como resultado de los procesos de revisión, mejora continua y fortalecimiento de la gestión institucional: Proceso Gestión de Bienes y Servicios Se incluyen los siguientes registros administrativos: DPGBDAYFFO – 25: Acta de Entrega y Recibo de Bienes Donados. DPGBDAYFFO – 26: Formato de Registro de Donaciones Recibidas. DPGBDAYFFO – 27: Acta de Entrada a Almacén C. I. DPGBDAYFFO – 28: Solicitud de Baja de Bienes de Activo FijoI. DPGBDAYFFO – 29: Acta de Baja de Activos Fijos. Se elimina el siguiente registro administrativo: DPGBDAYFFO – 07: Liquidación Tipo 2. Así mismo, se actualizan los siguientes formatos: DPGBDAYFFO – 11: Acta de Saldos de Boletas. DPGBDAYFFO – 05: Acta de Conteo de Boletas. DPGBDAYFFO – 06: Formato Liquidación de Impuesto. DPGBDAYFFO – 09: Formato de Vigilancia. Proceso Comunicación y Prensa Se incluyen los siguientes registros administrativos: ESCPDPDFO – 02: Formato de Recibido de Solicitud. ESCPDPDFO – 01: Formato de Solicitud al Área de Prensa. Proceso Gestión Financiera Se actualiza la sección de anexos del siguiente documento: DPGFDAYFMS – 01: Manual de Políticas y Procesos Contables. Proceso Gestión Deportiva Se incluyen los siguientes documentos: MIGDPDFDRFO – 02: Formato Acta de Apoyo Económico en Calidad de Beca. MIGDPDFDRFO – 03: Planilla de Apoyo – Requerimiento y Disponibilidad DAAL. Proceso Gestión Jurídica y Legal Se incluye el siguiente documento: DPGJOAJGS – 01: Guía de Supervisión e Interventoría – Manual de Contratación. Así mismo, se actualiza el siguiente procedimiento: DPGJOAJPT – 03: Procedimiento de Estructuración de Procesos de Selección. Proceso Gestión del Conocimiento y la Innovación Se incluyen los siguientes documentos y formatos: ESGCIDPDFO – 01: Formato de Inscripción a Prácticas Formativas. ESGCIDPDFO – 02: Bitácora de Seguimiento de Prácticas. ESGCIDPDFO – 03: Formato Informe de Actividad. ESGCIDPDFO – 04: Formato Acta de Compromiso. ESGCIDPDPO – 01: Política de Gestión del Conocimiento y la Innovación IDER. Adicionalmente, a solicitud del Coordinador del Observatorio del Deporte, y como resultado de la revisión técnica realizada, se eliminan los indicadores 1 y 8 del componente Gestión del Conocimiento y la Innovación, al determinarse que no presentan la pertinencia requerida para el seguimiento estratégico del componente y generan duplicidad frente a otros indicadores vigentes: Indicador 1 eliminado: Porcentaje de documentos elaborados y publicados. Indicador 8 eliminado: Emprendimientos asociados al deporte, la recreación y la actividad física. Los demás indicadores del componente permanecen sin cambios. Proceso Planeación Institucional Se incluyen los siguientes documentos: ESPLOFPPO – 02: Política de Racionalización de Trámites. ESPLOFPFO – 21: Formato Contrato de Confidencialidad para Personas Naturales (Ámbito Contabilidad y Recursos Humanos). Así mismo, se actualiza el siguiente formato: ESPLOFPFO – 09: Formato Mapa de Riesgo IDER – Seguimiento versión 5.0.</w:t>
            </w:r>
          </w:p>
        </w:tc>
        <w:tc>
          <w:tcPr>
            <w:tcW w:w="537" w:type="pct"/>
            <w:vAlign w:val="center"/>
          </w:tcPr>
          <w:p w14:paraId="3823CE2A" w14:textId="183A82DE" w:rsidR="002A388E" w:rsidRPr="00B26C91" w:rsidRDefault="00B12556" w:rsidP="003F602F">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B26C91">
              <w:rPr>
                <w:rFonts w:ascii="Arial Narrow" w:hAnsi="Arial Narrow" w:cs="Arial Narrow,Bold"/>
                <w:sz w:val="14"/>
                <w:szCs w:val="14"/>
              </w:rPr>
              <w:t>Oficina asesora Planeación</w:t>
            </w:r>
          </w:p>
        </w:tc>
      </w:tr>
    </w:tbl>
    <w:p w14:paraId="447C3A86" w14:textId="4FC824D7" w:rsidR="002E436C" w:rsidRDefault="002E436C" w:rsidP="00977351">
      <w:pPr>
        <w:pStyle w:val="Encabezado"/>
        <w:tabs>
          <w:tab w:val="clear" w:pos="4419"/>
          <w:tab w:val="clear" w:pos="8838"/>
        </w:tabs>
        <w:spacing w:line="259" w:lineRule="auto"/>
        <w:rPr>
          <w:rFonts w:ascii="Arial Narrow" w:hAnsi="Arial Narrow"/>
        </w:rPr>
      </w:pPr>
    </w:p>
    <w:p w14:paraId="448CDD85" w14:textId="77777777" w:rsidR="00B26C91" w:rsidRDefault="00B26C91" w:rsidP="00977351">
      <w:pPr>
        <w:pStyle w:val="Encabezado"/>
        <w:tabs>
          <w:tab w:val="clear" w:pos="4419"/>
          <w:tab w:val="clear" w:pos="8838"/>
        </w:tabs>
        <w:spacing w:line="259" w:lineRule="auto"/>
        <w:rPr>
          <w:rFonts w:ascii="Arial Narrow" w:hAnsi="Arial Narrow"/>
        </w:rPr>
      </w:pPr>
    </w:p>
    <w:p w14:paraId="0615383C" w14:textId="77777777" w:rsidR="00B26C91" w:rsidRDefault="00B26C91" w:rsidP="00977351">
      <w:pPr>
        <w:pStyle w:val="Encabezado"/>
        <w:tabs>
          <w:tab w:val="clear" w:pos="4419"/>
          <w:tab w:val="clear" w:pos="8838"/>
        </w:tabs>
        <w:spacing w:line="259" w:lineRule="auto"/>
        <w:rPr>
          <w:rFonts w:ascii="Arial Narrow" w:hAnsi="Arial Narrow"/>
        </w:rPr>
      </w:pPr>
    </w:p>
    <w:p w14:paraId="65C936DF" w14:textId="77777777" w:rsidR="00B26C91" w:rsidRDefault="00B26C91" w:rsidP="00977351">
      <w:pPr>
        <w:pStyle w:val="Encabezado"/>
        <w:tabs>
          <w:tab w:val="clear" w:pos="4419"/>
          <w:tab w:val="clear" w:pos="8838"/>
        </w:tabs>
        <w:spacing w:line="259" w:lineRule="auto"/>
        <w:rPr>
          <w:rFonts w:ascii="Arial Narrow" w:hAnsi="Arial Narrow"/>
        </w:rPr>
      </w:pPr>
    </w:p>
    <w:p w14:paraId="1F03E7CB" w14:textId="77777777" w:rsidR="00B26C91" w:rsidRDefault="00B26C91" w:rsidP="00977351">
      <w:pPr>
        <w:pStyle w:val="Encabezado"/>
        <w:tabs>
          <w:tab w:val="clear" w:pos="4419"/>
          <w:tab w:val="clear" w:pos="8838"/>
        </w:tabs>
        <w:spacing w:line="259" w:lineRule="auto"/>
        <w:rPr>
          <w:rFonts w:ascii="Arial Narrow" w:hAnsi="Arial Narrow"/>
        </w:rPr>
      </w:pPr>
    </w:p>
    <w:p w14:paraId="7A13C367" w14:textId="77777777" w:rsidR="00B26C91" w:rsidRDefault="00B26C91" w:rsidP="00977351">
      <w:pPr>
        <w:pStyle w:val="Encabezado"/>
        <w:tabs>
          <w:tab w:val="clear" w:pos="4419"/>
          <w:tab w:val="clear" w:pos="8838"/>
        </w:tabs>
        <w:spacing w:line="259" w:lineRule="auto"/>
        <w:rPr>
          <w:rFonts w:ascii="Arial Narrow" w:hAnsi="Arial Narrow"/>
        </w:rPr>
      </w:pPr>
    </w:p>
    <w:p w14:paraId="1A7992FE" w14:textId="77777777" w:rsidR="00B26C91" w:rsidRDefault="00B26C91" w:rsidP="00977351">
      <w:pPr>
        <w:pStyle w:val="Encabezado"/>
        <w:tabs>
          <w:tab w:val="clear" w:pos="4419"/>
          <w:tab w:val="clear" w:pos="8838"/>
        </w:tabs>
        <w:spacing w:line="259" w:lineRule="auto"/>
        <w:rPr>
          <w:rFonts w:ascii="Arial Narrow" w:hAnsi="Arial Narrow"/>
        </w:rPr>
      </w:pPr>
    </w:p>
    <w:p w14:paraId="020B7F69" w14:textId="77777777" w:rsidR="00B26C91" w:rsidRDefault="00B26C91" w:rsidP="00977351">
      <w:pPr>
        <w:pStyle w:val="Encabezado"/>
        <w:tabs>
          <w:tab w:val="clear" w:pos="4419"/>
          <w:tab w:val="clear" w:pos="8838"/>
        </w:tabs>
        <w:spacing w:line="259" w:lineRule="auto"/>
        <w:rPr>
          <w:rFonts w:ascii="Arial Narrow" w:hAnsi="Arial Narrow"/>
        </w:rPr>
      </w:pPr>
    </w:p>
    <w:p w14:paraId="0751FD34" w14:textId="77777777" w:rsidR="00B26C91" w:rsidRDefault="00B26C91" w:rsidP="00977351">
      <w:pPr>
        <w:pStyle w:val="Encabezado"/>
        <w:tabs>
          <w:tab w:val="clear" w:pos="4419"/>
          <w:tab w:val="clear" w:pos="8838"/>
        </w:tabs>
        <w:spacing w:line="259" w:lineRule="auto"/>
        <w:rPr>
          <w:rFonts w:ascii="Arial Narrow" w:hAnsi="Arial Narrow"/>
        </w:rPr>
      </w:pPr>
    </w:p>
    <w:p w14:paraId="08F2F599" w14:textId="77777777" w:rsidR="00B26C91" w:rsidRDefault="00B26C91" w:rsidP="00977351">
      <w:pPr>
        <w:pStyle w:val="Encabezado"/>
        <w:tabs>
          <w:tab w:val="clear" w:pos="4419"/>
          <w:tab w:val="clear" w:pos="8838"/>
        </w:tabs>
        <w:spacing w:line="259" w:lineRule="auto"/>
        <w:rPr>
          <w:rFonts w:ascii="Arial Narrow" w:hAnsi="Arial Narrow"/>
        </w:rPr>
      </w:pPr>
    </w:p>
    <w:p w14:paraId="6FE07E42" w14:textId="77777777" w:rsidR="00B26C91" w:rsidRDefault="00B26C91" w:rsidP="00977351">
      <w:pPr>
        <w:pStyle w:val="Encabezado"/>
        <w:tabs>
          <w:tab w:val="clear" w:pos="4419"/>
          <w:tab w:val="clear" w:pos="8838"/>
        </w:tabs>
        <w:spacing w:line="259" w:lineRule="auto"/>
        <w:rPr>
          <w:rFonts w:ascii="Arial Narrow" w:hAnsi="Arial Narrow"/>
        </w:rPr>
      </w:pPr>
    </w:p>
    <w:p w14:paraId="6DE47FB3" w14:textId="77777777" w:rsidR="00B26C91" w:rsidRDefault="00B26C91" w:rsidP="00977351">
      <w:pPr>
        <w:pStyle w:val="Encabezado"/>
        <w:tabs>
          <w:tab w:val="clear" w:pos="4419"/>
          <w:tab w:val="clear" w:pos="8838"/>
        </w:tabs>
        <w:spacing w:line="259" w:lineRule="auto"/>
        <w:rPr>
          <w:rFonts w:ascii="Arial Narrow" w:hAnsi="Arial Narrow"/>
        </w:rPr>
      </w:pPr>
    </w:p>
    <w:p w14:paraId="185B5D30" w14:textId="77777777" w:rsidR="00B26C91" w:rsidRDefault="00B26C91" w:rsidP="00977351">
      <w:pPr>
        <w:pStyle w:val="Encabezado"/>
        <w:tabs>
          <w:tab w:val="clear" w:pos="4419"/>
          <w:tab w:val="clear" w:pos="8838"/>
        </w:tabs>
        <w:spacing w:line="259" w:lineRule="auto"/>
        <w:rPr>
          <w:rFonts w:ascii="Arial Narrow" w:hAnsi="Arial Narrow"/>
        </w:rPr>
      </w:pPr>
    </w:p>
    <w:p w14:paraId="5C8131D9" w14:textId="77777777" w:rsidR="00B26C91" w:rsidRDefault="00B26C91" w:rsidP="00977351">
      <w:pPr>
        <w:pStyle w:val="Encabezado"/>
        <w:tabs>
          <w:tab w:val="clear" w:pos="4419"/>
          <w:tab w:val="clear" w:pos="8838"/>
        </w:tabs>
        <w:spacing w:line="259" w:lineRule="auto"/>
        <w:rPr>
          <w:rFonts w:ascii="Arial Narrow" w:hAnsi="Arial Narrow"/>
        </w:rPr>
      </w:pPr>
    </w:p>
    <w:p w14:paraId="4CEF4095" w14:textId="77777777" w:rsidR="00B26C91" w:rsidRDefault="00B26C91" w:rsidP="00977351">
      <w:pPr>
        <w:pStyle w:val="Encabezado"/>
        <w:tabs>
          <w:tab w:val="clear" w:pos="4419"/>
          <w:tab w:val="clear" w:pos="8838"/>
        </w:tabs>
        <w:spacing w:line="259" w:lineRule="auto"/>
        <w:rPr>
          <w:rFonts w:ascii="Arial Narrow" w:hAnsi="Arial Narrow"/>
        </w:rPr>
      </w:pPr>
    </w:p>
    <w:p w14:paraId="77C6AB86" w14:textId="77777777" w:rsidR="00B26C91" w:rsidRDefault="00B26C91" w:rsidP="00977351">
      <w:pPr>
        <w:pStyle w:val="Encabezado"/>
        <w:tabs>
          <w:tab w:val="clear" w:pos="4419"/>
          <w:tab w:val="clear" w:pos="8838"/>
        </w:tabs>
        <w:spacing w:line="259" w:lineRule="auto"/>
        <w:rPr>
          <w:rFonts w:ascii="Arial Narrow" w:hAnsi="Arial Narrow"/>
        </w:rPr>
      </w:pPr>
    </w:p>
    <w:p w14:paraId="2ACAFDD5" w14:textId="77777777" w:rsidR="00B26C91" w:rsidRDefault="00B26C91" w:rsidP="00977351">
      <w:pPr>
        <w:pStyle w:val="Encabezado"/>
        <w:tabs>
          <w:tab w:val="clear" w:pos="4419"/>
          <w:tab w:val="clear" w:pos="8838"/>
        </w:tabs>
        <w:spacing w:line="259" w:lineRule="auto"/>
        <w:rPr>
          <w:rFonts w:ascii="Arial Narrow" w:hAnsi="Arial Narrow"/>
        </w:rPr>
      </w:pPr>
    </w:p>
    <w:p w14:paraId="58954DF4" w14:textId="77777777" w:rsidR="00B26C91" w:rsidRDefault="00B26C91" w:rsidP="00977351">
      <w:pPr>
        <w:pStyle w:val="Encabezado"/>
        <w:tabs>
          <w:tab w:val="clear" w:pos="4419"/>
          <w:tab w:val="clear" w:pos="8838"/>
        </w:tabs>
        <w:spacing w:line="259" w:lineRule="auto"/>
        <w:rPr>
          <w:rFonts w:ascii="Arial Narrow" w:hAnsi="Arial Narrow"/>
        </w:rPr>
      </w:pPr>
    </w:p>
    <w:p w14:paraId="0F53AFA8" w14:textId="77777777" w:rsidR="00B26C91" w:rsidRDefault="00B26C91" w:rsidP="00977351">
      <w:pPr>
        <w:pStyle w:val="Encabezado"/>
        <w:tabs>
          <w:tab w:val="clear" w:pos="4419"/>
          <w:tab w:val="clear" w:pos="8838"/>
        </w:tabs>
        <w:spacing w:line="259" w:lineRule="auto"/>
        <w:rPr>
          <w:rFonts w:ascii="Arial Narrow" w:hAnsi="Arial Narrow"/>
        </w:rPr>
      </w:pPr>
    </w:p>
    <w:p w14:paraId="791B531F" w14:textId="77777777" w:rsidR="00B26C91" w:rsidRDefault="00B26C91" w:rsidP="00977351">
      <w:pPr>
        <w:pStyle w:val="Encabezado"/>
        <w:tabs>
          <w:tab w:val="clear" w:pos="4419"/>
          <w:tab w:val="clear" w:pos="8838"/>
        </w:tabs>
        <w:spacing w:line="259" w:lineRule="auto"/>
        <w:rPr>
          <w:rFonts w:ascii="Arial Narrow" w:hAnsi="Arial Narrow"/>
        </w:rPr>
      </w:pPr>
    </w:p>
    <w:p w14:paraId="3AFAEE6E" w14:textId="77777777" w:rsidR="00B26C91" w:rsidRDefault="00B26C91" w:rsidP="00977351">
      <w:pPr>
        <w:pStyle w:val="Encabezado"/>
        <w:tabs>
          <w:tab w:val="clear" w:pos="4419"/>
          <w:tab w:val="clear" w:pos="8838"/>
        </w:tabs>
        <w:spacing w:line="259" w:lineRule="auto"/>
        <w:rPr>
          <w:rFonts w:ascii="Arial Narrow" w:hAnsi="Arial Narrow"/>
        </w:rPr>
      </w:pPr>
    </w:p>
    <w:p w14:paraId="73B057AF" w14:textId="77777777" w:rsidR="00B26C91" w:rsidRDefault="00B26C91" w:rsidP="00977351">
      <w:pPr>
        <w:pStyle w:val="Encabezado"/>
        <w:tabs>
          <w:tab w:val="clear" w:pos="4419"/>
          <w:tab w:val="clear" w:pos="8838"/>
        </w:tabs>
        <w:spacing w:line="259" w:lineRule="auto"/>
        <w:rPr>
          <w:rFonts w:ascii="Arial Narrow" w:hAnsi="Arial Narrow"/>
        </w:rPr>
      </w:pPr>
    </w:p>
    <w:p w14:paraId="369BA9FA" w14:textId="77777777" w:rsidR="00B26C91" w:rsidRDefault="00B26C91" w:rsidP="00977351">
      <w:pPr>
        <w:pStyle w:val="Encabezado"/>
        <w:tabs>
          <w:tab w:val="clear" w:pos="4419"/>
          <w:tab w:val="clear" w:pos="8838"/>
        </w:tabs>
        <w:spacing w:line="259" w:lineRule="auto"/>
        <w:rPr>
          <w:rFonts w:ascii="Arial Narrow" w:hAnsi="Arial Narrow"/>
        </w:rPr>
      </w:pPr>
    </w:p>
    <w:p w14:paraId="58AB7628" w14:textId="77777777" w:rsidR="00B26C91" w:rsidRPr="00977351" w:rsidRDefault="00B26C91" w:rsidP="00977351">
      <w:pPr>
        <w:pStyle w:val="Encabezado"/>
        <w:tabs>
          <w:tab w:val="clear" w:pos="4419"/>
          <w:tab w:val="clear" w:pos="8838"/>
        </w:tabs>
        <w:spacing w:line="259" w:lineRule="auto"/>
        <w:rPr>
          <w:rFonts w:ascii="Arial Narrow" w:hAnsi="Arial Narrow"/>
        </w:rPr>
      </w:pPr>
    </w:p>
    <w:p w14:paraId="4A4DF7AD" w14:textId="2C238655" w:rsidR="0068408B" w:rsidRDefault="0068408B" w:rsidP="00167E84">
      <w:pPr>
        <w:spacing w:after="0"/>
        <w:rPr>
          <w:rFonts w:ascii="Arial Narrow" w:hAnsi="Arial Narrow"/>
        </w:rPr>
      </w:pPr>
    </w:p>
    <w:sdt>
      <w:sdtPr>
        <w:rPr>
          <w:rFonts w:asciiTheme="minorHAnsi" w:eastAsiaTheme="minorHAnsi" w:hAnsiTheme="minorHAnsi" w:cstheme="minorBidi"/>
          <w:sz w:val="22"/>
          <w:szCs w:val="22"/>
          <w:lang w:val="es-ES" w:eastAsia="en-US"/>
        </w:rPr>
        <w:id w:val="388231171"/>
        <w:docPartObj>
          <w:docPartGallery w:val="Table of Contents"/>
          <w:docPartUnique/>
        </w:docPartObj>
      </w:sdtPr>
      <w:sdtEndPr>
        <w:rPr>
          <w:b/>
          <w:bCs/>
        </w:rPr>
      </w:sdtEndPr>
      <w:sdtContent>
        <w:p w14:paraId="5CD0CE25" w14:textId="339715EB" w:rsidR="00FB2D29" w:rsidRPr="0041495F" w:rsidRDefault="00FB2D29" w:rsidP="0068408B">
          <w:pPr>
            <w:pStyle w:val="TtuloTDC"/>
            <w:jc w:val="center"/>
            <w:rPr>
              <w:b/>
              <w:bCs/>
            </w:rPr>
          </w:pPr>
          <w:r w:rsidRPr="0041495F">
            <w:rPr>
              <w:b/>
              <w:bCs/>
              <w:lang w:val="es-ES"/>
            </w:rPr>
            <w:t xml:space="preserve">Tabla de </w:t>
          </w:r>
          <w:r w:rsidR="00D27426" w:rsidRPr="0041495F">
            <w:rPr>
              <w:b/>
              <w:bCs/>
              <w:lang w:val="es-ES"/>
            </w:rPr>
            <w:t>C</w:t>
          </w:r>
          <w:r w:rsidRPr="0041495F">
            <w:rPr>
              <w:b/>
              <w:bCs/>
              <w:lang w:val="es-ES"/>
            </w:rPr>
            <w:t>ontenido</w:t>
          </w:r>
        </w:p>
        <w:p w14:paraId="27EEE543" w14:textId="70FC6126" w:rsidR="0041262E" w:rsidRDefault="00FB2D29">
          <w:pPr>
            <w:pStyle w:val="TDC1"/>
            <w:tabs>
              <w:tab w:val="left" w:pos="440"/>
            </w:tabs>
            <w:rPr>
              <w:rFonts w:asciiTheme="minorHAnsi" w:eastAsiaTheme="minorEastAsia" w:hAnsiTheme="minorHAnsi" w:cstheme="minorBidi"/>
              <w:b w:val="0"/>
              <w:bCs w:val="0"/>
              <w:kern w:val="2"/>
              <w:sz w:val="24"/>
              <w:lang w:eastAsia="es-CO"/>
              <w14:ligatures w14:val="standardContextual"/>
            </w:rPr>
          </w:pPr>
          <w:r w:rsidRPr="0041495F">
            <w:fldChar w:fldCharType="begin"/>
          </w:r>
          <w:r w:rsidRPr="0041495F">
            <w:instrText xml:space="preserve"> TOC \o "1-3" \h \z \u </w:instrText>
          </w:r>
          <w:r w:rsidRPr="0041495F">
            <w:fldChar w:fldCharType="separate"/>
          </w:r>
          <w:hyperlink w:anchor="_Toc217728009" w:history="1">
            <w:r w:rsidR="0041262E" w:rsidRPr="002A53C3">
              <w:rPr>
                <w:rStyle w:val="Hipervnculo"/>
              </w:rPr>
              <w:t>1.</w:t>
            </w:r>
            <w:r w:rsidR="0041262E">
              <w:rPr>
                <w:rFonts w:asciiTheme="minorHAnsi" w:eastAsiaTheme="minorEastAsia" w:hAnsiTheme="minorHAnsi" w:cstheme="minorBidi"/>
                <w:b w:val="0"/>
                <w:bCs w:val="0"/>
                <w:kern w:val="2"/>
                <w:sz w:val="24"/>
                <w:lang w:eastAsia="es-CO"/>
                <w14:ligatures w14:val="standardContextual"/>
              </w:rPr>
              <w:tab/>
            </w:r>
            <w:r w:rsidR="0041262E" w:rsidRPr="002A53C3">
              <w:rPr>
                <w:rStyle w:val="Hipervnculo"/>
              </w:rPr>
              <w:t>INTRODUCCIÓN</w:t>
            </w:r>
            <w:r w:rsidR="0041262E">
              <w:rPr>
                <w:webHidden/>
              </w:rPr>
              <w:tab/>
            </w:r>
            <w:r w:rsidR="0041262E">
              <w:rPr>
                <w:webHidden/>
              </w:rPr>
              <w:fldChar w:fldCharType="begin"/>
            </w:r>
            <w:r w:rsidR="0041262E">
              <w:rPr>
                <w:webHidden/>
              </w:rPr>
              <w:instrText xml:space="preserve"> PAGEREF _Toc217728009 \h </w:instrText>
            </w:r>
            <w:r w:rsidR="0041262E">
              <w:rPr>
                <w:webHidden/>
              </w:rPr>
            </w:r>
            <w:r w:rsidR="0041262E">
              <w:rPr>
                <w:webHidden/>
              </w:rPr>
              <w:fldChar w:fldCharType="separate"/>
            </w:r>
            <w:r w:rsidR="0041262E">
              <w:rPr>
                <w:webHidden/>
              </w:rPr>
              <w:t>9</w:t>
            </w:r>
            <w:r w:rsidR="0041262E">
              <w:rPr>
                <w:webHidden/>
              </w:rPr>
              <w:fldChar w:fldCharType="end"/>
            </w:r>
          </w:hyperlink>
        </w:p>
        <w:p w14:paraId="12DE0A9E" w14:textId="5469203A" w:rsidR="0041262E" w:rsidRDefault="0041262E">
          <w:pPr>
            <w:pStyle w:val="TDC1"/>
            <w:tabs>
              <w:tab w:val="left" w:pos="440"/>
            </w:tabs>
            <w:rPr>
              <w:rFonts w:asciiTheme="minorHAnsi" w:eastAsiaTheme="minorEastAsia" w:hAnsiTheme="minorHAnsi" w:cstheme="minorBidi"/>
              <w:b w:val="0"/>
              <w:bCs w:val="0"/>
              <w:kern w:val="2"/>
              <w:sz w:val="24"/>
              <w:lang w:eastAsia="es-CO"/>
              <w14:ligatures w14:val="standardContextual"/>
            </w:rPr>
          </w:pPr>
          <w:hyperlink w:anchor="_Toc217728010" w:history="1">
            <w:r w:rsidRPr="002A53C3">
              <w:rPr>
                <w:rStyle w:val="Hipervnculo"/>
              </w:rPr>
              <w:t>2.</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GENERALIDADES</w:t>
            </w:r>
            <w:r>
              <w:rPr>
                <w:webHidden/>
              </w:rPr>
              <w:tab/>
            </w:r>
            <w:r>
              <w:rPr>
                <w:webHidden/>
              </w:rPr>
              <w:fldChar w:fldCharType="begin"/>
            </w:r>
            <w:r>
              <w:rPr>
                <w:webHidden/>
              </w:rPr>
              <w:instrText xml:space="preserve"> PAGEREF _Toc217728010 \h </w:instrText>
            </w:r>
            <w:r>
              <w:rPr>
                <w:webHidden/>
              </w:rPr>
            </w:r>
            <w:r>
              <w:rPr>
                <w:webHidden/>
              </w:rPr>
              <w:fldChar w:fldCharType="separate"/>
            </w:r>
            <w:r>
              <w:rPr>
                <w:webHidden/>
              </w:rPr>
              <w:t>10</w:t>
            </w:r>
            <w:r>
              <w:rPr>
                <w:webHidden/>
              </w:rPr>
              <w:fldChar w:fldCharType="end"/>
            </w:r>
          </w:hyperlink>
        </w:p>
        <w:p w14:paraId="6B4A099E" w14:textId="68DF7059"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11" w:history="1">
            <w:r w:rsidRPr="002A53C3">
              <w:rPr>
                <w:rStyle w:val="Hipervnculo"/>
              </w:rPr>
              <w:t>2.1.</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Objetivo del Manual</w:t>
            </w:r>
            <w:r>
              <w:rPr>
                <w:webHidden/>
              </w:rPr>
              <w:tab/>
            </w:r>
            <w:r>
              <w:rPr>
                <w:webHidden/>
              </w:rPr>
              <w:fldChar w:fldCharType="begin"/>
            </w:r>
            <w:r>
              <w:rPr>
                <w:webHidden/>
              </w:rPr>
              <w:instrText xml:space="preserve"> PAGEREF _Toc217728011 \h </w:instrText>
            </w:r>
            <w:r>
              <w:rPr>
                <w:webHidden/>
              </w:rPr>
            </w:r>
            <w:r>
              <w:rPr>
                <w:webHidden/>
              </w:rPr>
              <w:fldChar w:fldCharType="separate"/>
            </w:r>
            <w:r>
              <w:rPr>
                <w:webHidden/>
              </w:rPr>
              <w:t>10</w:t>
            </w:r>
            <w:r>
              <w:rPr>
                <w:webHidden/>
              </w:rPr>
              <w:fldChar w:fldCharType="end"/>
            </w:r>
          </w:hyperlink>
        </w:p>
        <w:p w14:paraId="125FD169" w14:textId="360EF00D"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12" w:history="1">
            <w:r w:rsidRPr="002A53C3">
              <w:rPr>
                <w:rStyle w:val="Hipervnculo"/>
              </w:rPr>
              <w:t>2.2.</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Alcance Del Manual</w:t>
            </w:r>
            <w:r>
              <w:rPr>
                <w:webHidden/>
              </w:rPr>
              <w:tab/>
            </w:r>
            <w:r>
              <w:rPr>
                <w:webHidden/>
              </w:rPr>
              <w:fldChar w:fldCharType="begin"/>
            </w:r>
            <w:r>
              <w:rPr>
                <w:webHidden/>
              </w:rPr>
              <w:instrText xml:space="preserve"> PAGEREF _Toc217728012 \h </w:instrText>
            </w:r>
            <w:r>
              <w:rPr>
                <w:webHidden/>
              </w:rPr>
            </w:r>
            <w:r>
              <w:rPr>
                <w:webHidden/>
              </w:rPr>
              <w:fldChar w:fldCharType="separate"/>
            </w:r>
            <w:r>
              <w:rPr>
                <w:webHidden/>
              </w:rPr>
              <w:t>10</w:t>
            </w:r>
            <w:r>
              <w:rPr>
                <w:webHidden/>
              </w:rPr>
              <w:fldChar w:fldCharType="end"/>
            </w:r>
          </w:hyperlink>
        </w:p>
        <w:p w14:paraId="00F168EA" w14:textId="2917049C"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13" w:history="1">
            <w:r w:rsidRPr="002A53C3">
              <w:rPr>
                <w:rStyle w:val="Hipervnculo"/>
              </w:rPr>
              <w:t>2.3.</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Marco Legal</w:t>
            </w:r>
            <w:r>
              <w:rPr>
                <w:webHidden/>
              </w:rPr>
              <w:tab/>
            </w:r>
            <w:r>
              <w:rPr>
                <w:webHidden/>
              </w:rPr>
              <w:fldChar w:fldCharType="begin"/>
            </w:r>
            <w:r>
              <w:rPr>
                <w:webHidden/>
              </w:rPr>
              <w:instrText xml:space="preserve"> PAGEREF _Toc217728013 \h </w:instrText>
            </w:r>
            <w:r>
              <w:rPr>
                <w:webHidden/>
              </w:rPr>
            </w:r>
            <w:r>
              <w:rPr>
                <w:webHidden/>
              </w:rPr>
              <w:fldChar w:fldCharType="separate"/>
            </w:r>
            <w:r>
              <w:rPr>
                <w:webHidden/>
              </w:rPr>
              <w:t>10</w:t>
            </w:r>
            <w:r>
              <w:rPr>
                <w:webHidden/>
              </w:rPr>
              <w:fldChar w:fldCharType="end"/>
            </w:r>
          </w:hyperlink>
        </w:p>
        <w:p w14:paraId="48527C39" w14:textId="11D24CF5"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14" w:history="1">
            <w:r w:rsidRPr="002A53C3">
              <w:rPr>
                <w:rStyle w:val="Hipervnculo"/>
              </w:rPr>
              <w:t>2.4.</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Glosario</w:t>
            </w:r>
            <w:r>
              <w:rPr>
                <w:webHidden/>
              </w:rPr>
              <w:tab/>
            </w:r>
            <w:r>
              <w:rPr>
                <w:webHidden/>
              </w:rPr>
              <w:fldChar w:fldCharType="begin"/>
            </w:r>
            <w:r>
              <w:rPr>
                <w:webHidden/>
              </w:rPr>
              <w:instrText xml:space="preserve"> PAGEREF _Toc217728014 \h </w:instrText>
            </w:r>
            <w:r>
              <w:rPr>
                <w:webHidden/>
              </w:rPr>
            </w:r>
            <w:r>
              <w:rPr>
                <w:webHidden/>
              </w:rPr>
              <w:fldChar w:fldCharType="separate"/>
            </w:r>
            <w:r>
              <w:rPr>
                <w:webHidden/>
              </w:rPr>
              <w:t>11</w:t>
            </w:r>
            <w:r>
              <w:rPr>
                <w:webHidden/>
              </w:rPr>
              <w:fldChar w:fldCharType="end"/>
            </w:r>
          </w:hyperlink>
        </w:p>
        <w:p w14:paraId="1F747EC9" w14:textId="49B743F0"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15" w:history="1">
            <w:r w:rsidRPr="002A53C3">
              <w:rPr>
                <w:rStyle w:val="Hipervnculo"/>
              </w:rPr>
              <w:t>2.5.</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Presentación del Instituto Distrital de Deporte y Recreación – IDER</w:t>
            </w:r>
            <w:r>
              <w:rPr>
                <w:webHidden/>
              </w:rPr>
              <w:tab/>
            </w:r>
            <w:r>
              <w:rPr>
                <w:webHidden/>
              </w:rPr>
              <w:fldChar w:fldCharType="begin"/>
            </w:r>
            <w:r>
              <w:rPr>
                <w:webHidden/>
              </w:rPr>
              <w:instrText xml:space="preserve"> PAGEREF _Toc217728015 \h </w:instrText>
            </w:r>
            <w:r>
              <w:rPr>
                <w:webHidden/>
              </w:rPr>
            </w:r>
            <w:r>
              <w:rPr>
                <w:webHidden/>
              </w:rPr>
              <w:fldChar w:fldCharType="separate"/>
            </w:r>
            <w:r>
              <w:rPr>
                <w:webHidden/>
              </w:rPr>
              <w:t>13</w:t>
            </w:r>
            <w:r>
              <w:rPr>
                <w:webHidden/>
              </w:rPr>
              <w:fldChar w:fldCharType="end"/>
            </w:r>
          </w:hyperlink>
        </w:p>
        <w:p w14:paraId="5330AF6C" w14:textId="63C03682"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16" w:history="1">
            <w:r w:rsidRPr="002A53C3">
              <w:rPr>
                <w:rStyle w:val="Hipervnculo"/>
              </w:rPr>
              <w:t>2.5.1.</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Misión</w:t>
            </w:r>
            <w:r>
              <w:rPr>
                <w:webHidden/>
              </w:rPr>
              <w:tab/>
            </w:r>
            <w:r>
              <w:rPr>
                <w:webHidden/>
              </w:rPr>
              <w:fldChar w:fldCharType="begin"/>
            </w:r>
            <w:r>
              <w:rPr>
                <w:webHidden/>
              </w:rPr>
              <w:instrText xml:space="preserve"> PAGEREF _Toc217728016 \h </w:instrText>
            </w:r>
            <w:r>
              <w:rPr>
                <w:webHidden/>
              </w:rPr>
            </w:r>
            <w:r>
              <w:rPr>
                <w:webHidden/>
              </w:rPr>
              <w:fldChar w:fldCharType="separate"/>
            </w:r>
            <w:r>
              <w:rPr>
                <w:webHidden/>
              </w:rPr>
              <w:t>14</w:t>
            </w:r>
            <w:r>
              <w:rPr>
                <w:webHidden/>
              </w:rPr>
              <w:fldChar w:fldCharType="end"/>
            </w:r>
          </w:hyperlink>
        </w:p>
        <w:p w14:paraId="0DC6AA3D" w14:textId="49370230"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17" w:history="1">
            <w:r w:rsidRPr="002A53C3">
              <w:rPr>
                <w:rStyle w:val="Hipervnculo"/>
              </w:rPr>
              <w:t>2.5.2.</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Visión</w:t>
            </w:r>
            <w:r>
              <w:rPr>
                <w:webHidden/>
              </w:rPr>
              <w:tab/>
            </w:r>
            <w:r>
              <w:rPr>
                <w:webHidden/>
              </w:rPr>
              <w:fldChar w:fldCharType="begin"/>
            </w:r>
            <w:r>
              <w:rPr>
                <w:webHidden/>
              </w:rPr>
              <w:instrText xml:space="preserve"> PAGEREF _Toc217728017 \h </w:instrText>
            </w:r>
            <w:r>
              <w:rPr>
                <w:webHidden/>
              </w:rPr>
            </w:r>
            <w:r>
              <w:rPr>
                <w:webHidden/>
              </w:rPr>
              <w:fldChar w:fldCharType="separate"/>
            </w:r>
            <w:r>
              <w:rPr>
                <w:webHidden/>
              </w:rPr>
              <w:t>14</w:t>
            </w:r>
            <w:r>
              <w:rPr>
                <w:webHidden/>
              </w:rPr>
              <w:fldChar w:fldCharType="end"/>
            </w:r>
          </w:hyperlink>
        </w:p>
        <w:p w14:paraId="197D9E22" w14:textId="02D13947"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18" w:history="1">
            <w:r w:rsidRPr="002A53C3">
              <w:rPr>
                <w:rStyle w:val="Hipervnculo"/>
              </w:rPr>
              <w:t>2.5.3.</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Principios</w:t>
            </w:r>
            <w:r>
              <w:rPr>
                <w:webHidden/>
              </w:rPr>
              <w:tab/>
            </w:r>
            <w:r>
              <w:rPr>
                <w:webHidden/>
              </w:rPr>
              <w:fldChar w:fldCharType="begin"/>
            </w:r>
            <w:r>
              <w:rPr>
                <w:webHidden/>
              </w:rPr>
              <w:instrText xml:space="preserve"> PAGEREF _Toc217728018 \h </w:instrText>
            </w:r>
            <w:r>
              <w:rPr>
                <w:webHidden/>
              </w:rPr>
            </w:r>
            <w:r>
              <w:rPr>
                <w:webHidden/>
              </w:rPr>
              <w:fldChar w:fldCharType="separate"/>
            </w:r>
            <w:r>
              <w:rPr>
                <w:webHidden/>
              </w:rPr>
              <w:t>14</w:t>
            </w:r>
            <w:r>
              <w:rPr>
                <w:webHidden/>
              </w:rPr>
              <w:fldChar w:fldCharType="end"/>
            </w:r>
          </w:hyperlink>
        </w:p>
        <w:p w14:paraId="03284C22" w14:textId="1E0482AC"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19" w:history="1">
            <w:r w:rsidRPr="002A53C3">
              <w:rPr>
                <w:rStyle w:val="Hipervnculo"/>
              </w:rPr>
              <w:t>2.5.4.</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Valores</w:t>
            </w:r>
            <w:r>
              <w:rPr>
                <w:webHidden/>
              </w:rPr>
              <w:tab/>
            </w:r>
            <w:r>
              <w:rPr>
                <w:webHidden/>
              </w:rPr>
              <w:fldChar w:fldCharType="begin"/>
            </w:r>
            <w:r>
              <w:rPr>
                <w:webHidden/>
              </w:rPr>
              <w:instrText xml:space="preserve"> PAGEREF _Toc217728019 \h </w:instrText>
            </w:r>
            <w:r>
              <w:rPr>
                <w:webHidden/>
              </w:rPr>
            </w:r>
            <w:r>
              <w:rPr>
                <w:webHidden/>
              </w:rPr>
              <w:fldChar w:fldCharType="separate"/>
            </w:r>
            <w:r>
              <w:rPr>
                <w:webHidden/>
              </w:rPr>
              <w:t>14</w:t>
            </w:r>
            <w:r>
              <w:rPr>
                <w:webHidden/>
              </w:rPr>
              <w:fldChar w:fldCharType="end"/>
            </w:r>
          </w:hyperlink>
        </w:p>
        <w:p w14:paraId="3BFD564B" w14:textId="16A4DC7E"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20" w:history="1">
            <w:r w:rsidRPr="002A53C3">
              <w:rPr>
                <w:rStyle w:val="Hipervnculo"/>
              </w:rPr>
              <w:t>2.5.5.</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Organigrama</w:t>
            </w:r>
            <w:r>
              <w:rPr>
                <w:webHidden/>
              </w:rPr>
              <w:tab/>
            </w:r>
            <w:r>
              <w:rPr>
                <w:webHidden/>
              </w:rPr>
              <w:fldChar w:fldCharType="begin"/>
            </w:r>
            <w:r>
              <w:rPr>
                <w:webHidden/>
              </w:rPr>
              <w:instrText xml:space="preserve"> PAGEREF _Toc217728020 \h </w:instrText>
            </w:r>
            <w:r>
              <w:rPr>
                <w:webHidden/>
              </w:rPr>
            </w:r>
            <w:r>
              <w:rPr>
                <w:webHidden/>
              </w:rPr>
              <w:fldChar w:fldCharType="separate"/>
            </w:r>
            <w:r>
              <w:rPr>
                <w:webHidden/>
              </w:rPr>
              <w:t>15</w:t>
            </w:r>
            <w:r>
              <w:rPr>
                <w:webHidden/>
              </w:rPr>
              <w:fldChar w:fldCharType="end"/>
            </w:r>
          </w:hyperlink>
        </w:p>
        <w:p w14:paraId="00E45FF5" w14:textId="489B59A3"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21" w:history="1">
            <w:r w:rsidRPr="002A53C3">
              <w:rPr>
                <w:rStyle w:val="Hipervnculo"/>
              </w:rPr>
              <w:t>2.6.</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Documentación de los procesos y procedimientos</w:t>
            </w:r>
            <w:r>
              <w:rPr>
                <w:webHidden/>
              </w:rPr>
              <w:tab/>
            </w:r>
            <w:r>
              <w:rPr>
                <w:webHidden/>
              </w:rPr>
              <w:fldChar w:fldCharType="begin"/>
            </w:r>
            <w:r>
              <w:rPr>
                <w:webHidden/>
              </w:rPr>
              <w:instrText xml:space="preserve"> PAGEREF _Toc217728021 \h </w:instrText>
            </w:r>
            <w:r>
              <w:rPr>
                <w:webHidden/>
              </w:rPr>
            </w:r>
            <w:r>
              <w:rPr>
                <w:webHidden/>
              </w:rPr>
              <w:fldChar w:fldCharType="separate"/>
            </w:r>
            <w:r>
              <w:rPr>
                <w:webHidden/>
              </w:rPr>
              <w:t>15</w:t>
            </w:r>
            <w:r>
              <w:rPr>
                <w:webHidden/>
              </w:rPr>
              <w:fldChar w:fldCharType="end"/>
            </w:r>
          </w:hyperlink>
        </w:p>
        <w:p w14:paraId="5441E2EA" w14:textId="1892851E"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22" w:history="1">
            <w:r w:rsidRPr="002A53C3">
              <w:rPr>
                <w:rStyle w:val="Hipervnculo"/>
              </w:rPr>
              <w:t>2.6.1.</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Mapa de procesos</w:t>
            </w:r>
            <w:r>
              <w:rPr>
                <w:webHidden/>
              </w:rPr>
              <w:tab/>
            </w:r>
            <w:r>
              <w:rPr>
                <w:webHidden/>
              </w:rPr>
              <w:fldChar w:fldCharType="begin"/>
            </w:r>
            <w:r>
              <w:rPr>
                <w:webHidden/>
              </w:rPr>
              <w:instrText xml:space="preserve"> PAGEREF _Toc217728022 \h </w:instrText>
            </w:r>
            <w:r>
              <w:rPr>
                <w:webHidden/>
              </w:rPr>
            </w:r>
            <w:r>
              <w:rPr>
                <w:webHidden/>
              </w:rPr>
              <w:fldChar w:fldCharType="separate"/>
            </w:r>
            <w:r>
              <w:rPr>
                <w:webHidden/>
              </w:rPr>
              <w:t>16</w:t>
            </w:r>
            <w:r>
              <w:rPr>
                <w:webHidden/>
              </w:rPr>
              <w:fldChar w:fldCharType="end"/>
            </w:r>
          </w:hyperlink>
        </w:p>
        <w:p w14:paraId="7EAB0B97" w14:textId="2F80715E"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23" w:history="1">
            <w:r w:rsidRPr="002A53C3">
              <w:rPr>
                <w:rStyle w:val="Hipervnculo"/>
              </w:rPr>
              <w:t>2.6.2.</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Tipos de procesos</w:t>
            </w:r>
            <w:r>
              <w:rPr>
                <w:webHidden/>
              </w:rPr>
              <w:tab/>
            </w:r>
            <w:r>
              <w:rPr>
                <w:webHidden/>
              </w:rPr>
              <w:fldChar w:fldCharType="begin"/>
            </w:r>
            <w:r>
              <w:rPr>
                <w:webHidden/>
              </w:rPr>
              <w:instrText xml:space="preserve"> PAGEREF _Toc217728023 \h </w:instrText>
            </w:r>
            <w:r>
              <w:rPr>
                <w:webHidden/>
              </w:rPr>
            </w:r>
            <w:r>
              <w:rPr>
                <w:webHidden/>
              </w:rPr>
              <w:fldChar w:fldCharType="separate"/>
            </w:r>
            <w:r>
              <w:rPr>
                <w:webHidden/>
              </w:rPr>
              <w:t>17</w:t>
            </w:r>
            <w:r>
              <w:rPr>
                <w:webHidden/>
              </w:rPr>
              <w:fldChar w:fldCharType="end"/>
            </w:r>
          </w:hyperlink>
        </w:p>
        <w:p w14:paraId="02E88A55" w14:textId="60B5B359" w:rsidR="0041262E" w:rsidRDefault="0041262E">
          <w:pPr>
            <w:pStyle w:val="TDC1"/>
            <w:tabs>
              <w:tab w:val="left" w:pos="880"/>
            </w:tabs>
            <w:rPr>
              <w:rFonts w:asciiTheme="minorHAnsi" w:eastAsiaTheme="minorEastAsia" w:hAnsiTheme="minorHAnsi" w:cstheme="minorBidi"/>
              <w:b w:val="0"/>
              <w:bCs w:val="0"/>
              <w:kern w:val="2"/>
              <w:sz w:val="24"/>
              <w:lang w:eastAsia="es-CO"/>
              <w14:ligatures w14:val="standardContextual"/>
            </w:rPr>
          </w:pPr>
          <w:hyperlink w:anchor="_Toc217728024" w:history="1">
            <w:r w:rsidRPr="002A53C3">
              <w:rPr>
                <w:rStyle w:val="Hipervnculo"/>
              </w:rPr>
              <w:t>2.6.3.</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Ciclo PHVA</w:t>
            </w:r>
            <w:r>
              <w:rPr>
                <w:webHidden/>
              </w:rPr>
              <w:tab/>
            </w:r>
            <w:r>
              <w:rPr>
                <w:webHidden/>
              </w:rPr>
              <w:fldChar w:fldCharType="begin"/>
            </w:r>
            <w:r>
              <w:rPr>
                <w:webHidden/>
              </w:rPr>
              <w:instrText xml:space="preserve"> PAGEREF _Toc217728024 \h </w:instrText>
            </w:r>
            <w:r>
              <w:rPr>
                <w:webHidden/>
              </w:rPr>
            </w:r>
            <w:r>
              <w:rPr>
                <w:webHidden/>
              </w:rPr>
              <w:fldChar w:fldCharType="separate"/>
            </w:r>
            <w:r>
              <w:rPr>
                <w:webHidden/>
              </w:rPr>
              <w:t>17</w:t>
            </w:r>
            <w:r>
              <w:rPr>
                <w:webHidden/>
              </w:rPr>
              <w:fldChar w:fldCharType="end"/>
            </w:r>
          </w:hyperlink>
        </w:p>
        <w:p w14:paraId="2E0F96B4" w14:textId="7BEE31F5"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25" w:history="1">
            <w:r w:rsidRPr="002A53C3">
              <w:rPr>
                <w:rStyle w:val="Hipervnculo"/>
              </w:rPr>
              <w:t>2.7.</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Procesos Estratégicos</w:t>
            </w:r>
            <w:r>
              <w:rPr>
                <w:webHidden/>
              </w:rPr>
              <w:tab/>
            </w:r>
            <w:r>
              <w:rPr>
                <w:webHidden/>
              </w:rPr>
              <w:fldChar w:fldCharType="begin"/>
            </w:r>
            <w:r>
              <w:rPr>
                <w:webHidden/>
              </w:rPr>
              <w:instrText xml:space="preserve"> PAGEREF _Toc217728025 \h </w:instrText>
            </w:r>
            <w:r>
              <w:rPr>
                <w:webHidden/>
              </w:rPr>
            </w:r>
            <w:r>
              <w:rPr>
                <w:webHidden/>
              </w:rPr>
              <w:fldChar w:fldCharType="separate"/>
            </w:r>
            <w:r>
              <w:rPr>
                <w:webHidden/>
              </w:rPr>
              <w:t>17</w:t>
            </w:r>
            <w:r>
              <w:rPr>
                <w:webHidden/>
              </w:rPr>
              <w:fldChar w:fldCharType="end"/>
            </w:r>
          </w:hyperlink>
        </w:p>
        <w:p w14:paraId="2715373C" w14:textId="13CD7F06"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26" w:history="1">
            <w:r w:rsidRPr="002A53C3">
              <w:rPr>
                <w:rStyle w:val="Hipervnculo"/>
              </w:rPr>
              <w:t>2.8.</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Procesos Misionales</w:t>
            </w:r>
            <w:r>
              <w:rPr>
                <w:webHidden/>
              </w:rPr>
              <w:tab/>
            </w:r>
            <w:r>
              <w:rPr>
                <w:webHidden/>
              </w:rPr>
              <w:fldChar w:fldCharType="begin"/>
            </w:r>
            <w:r>
              <w:rPr>
                <w:webHidden/>
              </w:rPr>
              <w:instrText xml:space="preserve"> PAGEREF _Toc217728026 \h </w:instrText>
            </w:r>
            <w:r>
              <w:rPr>
                <w:webHidden/>
              </w:rPr>
            </w:r>
            <w:r>
              <w:rPr>
                <w:webHidden/>
              </w:rPr>
              <w:fldChar w:fldCharType="separate"/>
            </w:r>
            <w:r>
              <w:rPr>
                <w:webHidden/>
              </w:rPr>
              <w:t>18</w:t>
            </w:r>
            <w:r>
              <w:rPr>
                <w:webHidden/>
              </w:rPr>
              <w:fldChar w:fldCharType="end"/>
            </w:r>
          </w:hyperlink>
        </w:p>
        <w:p w14:paraId="73F4B9FB" w14:textId="76F115D2"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27" w:history="1">
            <w:r w:rsidRPr="002A53C3">
              <w:rPr>
                <w:rStyle w:val="Hipervnculo"/>
              </w:rPr>
              <w:t>2.9.</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Proceso de Apoyo</w:t>
            </w:r>
            <w:r>
              <w:rPr>
                <w:webHidden/>
              </w:rPr>
              <w:tab/>
            </w:r>
            <w:r>
              <w:rPr>
                <w:webHidden/>
              </w:rPr>
              <w:fldChar w:fldCharType="begin"/>
            </w:r>
            <w:r>
              <w:rPr>
                <w:webHidden/>
              </w:rPr>
              <w:instrText xml:space="preserve"> PAGEREF _Toc217728027 \h </w:instrText>
            </w:r>
            <w:r>
              <w:rPr>
                <w:webHidden/>
              </w:rPr>
            </w:r>
            <w:r>
              <w:rPr>
                <w:webHidden/>
              </w:rPr>
              <w:fldChar w:fldCharType="separate"/>
            </w:r>
            <w:r>
              <w:rPr>
                <w:webHidden/>
              </w:rPr>
              <w:t>19</w:t>
            </w:r>
            <w:r>
              <w:rPr>
                <w:webHidden/>
              </w:rPr>
              <w:fldChar w:fldCharType="end"/>
            </w:r>
          </w:hyperlink>
        </w:p>
        <w:p w14:paraId="0E8FD370" w14:textId="202F3985"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28" w:history="1">
            <w:r w:rsidRPr="002A53C3">
              <w:rPr>
                <w:rStyle w:val="Hipervnculo"/>
                <w:rFonts w:eastAsiaTheme="majorEastAsia"/>
              </w:rPr>
              <w:t>2.10.</w:t>
            </w:r>
            <w:r>
              <w:rPr>
                <w:rFonts w:asciiTheme="minorHAnsi" w:eastAsiaTheme="minorEastAsia" w:hAnsiTheme="minorHAnsi" w:cstheme="minorBidi"/>
                <w:b w:val="0"/>
                <w:bCs w:val="0"/>
                <w:kern w:val="2"/>
                <w:sz w:val="24"/>
                <w:lang w:eastAsia="es-CO"/>
                <w14:ligatures w14:val="standardContextual"/>
              </w:rPr>
              <w:tab/>
            </w:r>
            <w:r w:rsidRPr="002A53C3">
              <w:rPr>
                <w:rStyle w:val="Hipervnculo"/>
                <w:rFonts w:eastAsiaTheme="majorEastAsia"/>
              </w:rPr>
              <w:t>Procesos de Evaluación y Mejora</w:t>
            </w:r>
            <w:r>
              <w:rPr>
                <w:webHidden/>
              </w:rPr>
              <w:tab/>
            </w:r>
            <w:r>
              <w:rPr>
                <w:webHidden/>
              </w:rPr>
              <w:fldChar w:fldCharType="begin"/>
            </w:r>
            <w:r>
              <w:rPr>
                <w:webHidden/>
              </w:rPr>
              <w:instrText xml:space="preserve"> PAGEREF _Toc217728028 \h </w:instrText>
            </w:r>
            <w:r>
              <w:rPr>
                <w:webHidden/>
              </w:rPr>
            </w:r>
            <w:r>
              <w:rPr>
                <w:webHidden/>
              </w:rPr>
              <w:fldChar w:fldCharType="separate"/>
            </w:r>
            <w:r>
              <w:rPr>
                <w:webHidden/>
              </w:rPr>
              <w:t>19</w:t>
            </w:r>
            <w:r>
              <w:rPr>
                <w:webHidden/>
              </w:rPr>
              <w:fldChar w:fldCharType="end"/>
            </w:r>
          </w:hyperlink>
        </w:p>
        <w:p w14:paraId="3EAF2FE7" w14:textId="7B27EC78"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29" w:history="1">
            <w:r w:rsidRPr="002A53C3">
              <w:rPr>
                <w:rStyle w:val="Hipervnculo"/>
                <w:rFonts w:eastAsiaTheme="majorEastAsia"/>
              </w:rPr>
              <w:t>2.11.</w:t>
            </w:r>
            <w:r>
              <w:rPr>
                <w:rFonts w:asciiTheme="minorHAnsi" w:eastAsiaTheme="minorEastAsia" w:hAnsiTheme="minorHAnsi" w:cstheme="minorBidi"/>
                <w:b w:val="0"/>
                <w:bCs w:val="0"/>
                <w:kern w:val="2"/>
                <w:sz w:val="24"/>
                <w:lang w:eastAsia="es-CO"/>
                <w14:ligatures w14:val="standardContextual"/>
              </w:rPr>
              <w:tab/>
            </w:r>
            <w:r w:rsidRPr="002A53C3">
              <w:rPr>
                <w:rStyle w:val="Hipervnculo"/>
                <w:rFonts w:eastAsiaTheme="majorEastAsia"/>
              </w:rPr>
              <w:t>Metas e Indicadores de Gestión y/o Desempeño de procesos</w:t>
            </w:r>
            <w:r>
              <w:rPr>
                <w:webHidden/>
              </w:rPr>
              <w:tab/>
            </w:r>
            <w:r>
              <w:rPr>
                <w:webHidden/>
              </w:rPr>
              <w:fldChar w:fldCharType="begin"/>
            </w:r>
            <w:r>
              <w:rPr>
                <w:webHidden/>
              </w:rPr>
              <w:instrText xml:space="preserve"> PAGEREF _Toc217728029 \h </w:instrText>
            </w:r>
            <w:r>
              <w:rPr>
                <w:webHidden/>
              </w:rPr>
            </w:r>
            <w:r>
              <w:rPr>
                <w:webHidden/>
              </w:rPr>
              <w:fldChar w:fldCharType="separate"/>
            </w:r>
            <w:r>
              <w:rPr>
                <w:webHidden/>
              </w:rPr>
              <w:t>20</w:t>
            </w:r>
            <w:r>
              <w:rPr>
                <w:webHidden/>
              </w:rPr>
              <w:fldChar w:fldCharType="end"/>
            </w:r>
          </w:hyperlink>
        </w:p>
        <w:p w14:paraId="61CD7DF1" w14:textId="4E3A3F2B"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30" w:history="1">
            <w:r w:rsidRPr="002A53C3">
              <w:rPr>
                <w:rStyle w:val="Hipervnculo"/>
                <w:rFonts w:eastAsiaTheme="majorEastAsia"/>
              </w:rPr>
              <w:t>2.12.</w:t>
            </w:r>
            <w:r>
              <w:rPr>
                <w:rFonts w:asciiTheme="minorHAnsi" w:eastAsiaTheme="minorEastAsia" w:hAnsiTheme="minorHAnsi" w:cstheme="minorBidi"/>
                <w:b w:val="0"/>
                <w:bCs w:val="0"/>
                <w:kern w:val="2"/>
                <w:sz w:val="24"/>
                <w:lang w:eastAsia="es-CO"/>
                <w14:ligatures w14:val="standardContextual"/>
              </w:rPr>
              <w:tab/>
            </w:r>
            <w:r w:rsidRPr="002A53C3">
              <w:rPr>
                <w:rStyle w:val="Hipervnculo"/>
                <w:rFonts w:eastAsiaTheme="majorEastAsia"/>
              </w:rPr>
              <w:t>Codificación de Documentos en el Manual de Procesos y Procedimientos.</w:t>
            </w:r>
            <w:r>
              <w:rPr>
                <w:webHidden/>
              </w:rPr>
              <w:tab/>
            </w:r>
            <w:r>
              <w:rPr>
                <w:webHidden/>
              </w:rPr>
              <w:fldChar w:fldCharType="begin"/>
            </w:r>
            <w:r>
              <w:rPr>
                <w:webHidden/>
              </w:rPr>
              <w:instrText xml:space="preserve"> PAGEREF _Toc217728030 \h </w:instrText>
            </w:r>
            <w:r>
              <w:rPr>
                <w:webHidden/>
              </w:rPr>
            </w:r>
            <w:r>
              <w:rPr>
                <w:webHidden/>
              </w:rPr>
              <w:fldChar w:fldCharType="separate"/>
            </w:r>
            <w:r>
              <w:rPr>
                <w:webHidden/>
              </w:rPr>
              <w:t>29</w:t>
            </w:r>
            <w:r>
              <w:rPr>
                <w:webHidden/>
              </w:rPr>
              <w:fldChar w:fldCharType="end"/>
            </w:r>
          </w:hyperlink>
        </w:p>
        <w:p w14:paraId="23657C44" w14:textId="3D4A41F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31" w:history="1">
            <w:r w:rsidRPr="002A53C3">
              <w:rPr>
                <w:rStyle w:val="Hipervnculo"/>
                <w:rFonts w:eastAsiaTheme="majorEastAsia"/>
              </w:rPr>
              <w:t>2.11.1. Tipo de proceso</w:t>
            </w:r>
            <w:r>
              <w:rPr>
                <w:webHidden/>
              </w:rPr>
              <w:tab/>
            </w:r>
            <w:r>
              <w:rPr>
                <w:webHidden/>
              </w:rPr>
              <w:fldChar w:fldCharType="begin"/>
            </w:r>
            <w:r>
              <w:rPr>
                <w:webHidden/>
              </w:rPr>
              <w:instrText xml:space="preserve"> PAGEREF _Toc217728031 \h </w:instrText>
            </w:r>
            <w:r>
              <w:rPr>
                <w:webHidden/>
              </w:rPr>
            </w:r>
            <w:r>
              <w:rPr>
                <w:webHidden/>
              </w:rPr>
              <w:fldChar w:fldCharType="separate"/>
            </w:r>
            <w:r>
              <w:rPr>
                <w:webHidden/>
              </w:rPr>
              <w:t>29</w:t>
            </w:r>
            <w:r>
              <w:rPr>
                <w:webHidden/>
              </w:rPr>
              <w:fldChar w:fldCharType="end"/>
            </w:r>
          </w:hyperlink>
        </w:p>
        <w:p w14:paraId="075CFDE5" w14:textId="6410242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32" w:history="1">
            <w:r w:rsidRPr="002A53C3">
              <w:rPr>
                <w:rStyle w:val="Hipervnculo"/>
                <w:rFonts w:eastAsiaTheme="majorEastAsia"/>
              </w:rPr>
              <w:t>2.11.2. Proceso</w:t>
            </w:r>
            <w:r>
              <w:rPr>
                <w:webHidden/>
              </w:rPr>
              <w:tab/>
            </w:r>
            <w:r>
              <w:rPr>
                <w:webHidden/>
              </w:rPr>
              <w:fldChar w:fldCharType="begin"/>
            </w:r>
            <w:r>
              <w:rPr>
                <w:webHidden/>
              </w:rPr>
              <w:instrText xml:space="preserve"> PAGEREF _Toc217728032 \h </w:instrText>
            </w:r>
            <w:r>
              <w:rPr>
                <w:webHidden/>
              </w:rPr>
            </w:r>
            <w:r>
              <w:rPr>
                <w:webHidden/>
              </w:rPr>
              <w:fldChar w:fldCharType="separate"/>
            </w:r>
            <w:r>
              <w:rPr>
                <w:webHidden/>
              </w:rPr>
              <w:t>30</w:t>
            </w:r>
            <w:r>
              <w:rPr>
                <w:webHidden/>
              </w:rPr>
              <w:fldChar w:fldCharType="end"/>
            </w:r>
          </w:hyperlink>
        </w:p>
        <w:p w14:paraId="1584EEB8" w14:textId="033B2E6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33" w:history="1">
            <w:r w:rsidRPr="002A53C3">
              <w:rPr>
                <w:rStyle w:val="Hipervnculo"/>
                <w:rFonts w:eastAsiaTheme="majorEastAsia"/>
              </w:rPr>
              <w:t>2.11.3. Código de las Dependencias</w:t>
            </w:r>
            <w:r>
              <w:rPr>
                <w:webHidden/>
              </w:rPr>
              <w:tab/>
            </w:r>
            <w:r>
              <w:rPr>
                <w:webHidden/>
              </w:rPr>
              <w:fldChar w:fldCharType="begin"/>
            </w:r>
            <w:r>
              <w:rPr>
                <w:webHidden/>
              </w:rPr>
              <w:instrText xml:space="preserve"> PAGEREF _Toc217728033 \h </w:instrText>
            </w:r>
            <w:r>
              <w:rPr>
                <w:webHidden/>
              </w:rPr>
            </w:r>
            <w:r>
              <w:rPr>
                <w:webHidden/>
              </w:rPr>
              <w:fldChar w:fldCharType="separate"/>
            </w:r>
            <w:r>
              <w:rPr>
                <w:webHidden/>
              </w:rPr>
              <w:t>30</w:t>
            </w:r>
            <w:r>
              <w:rPr>
                <w:webHidden/>
              </w:rPr>
              <w:fldChar w:fldCharType="end"/>
            </w:r>
          </w:hyperlink>
        </w:p>
        <w:p w14:paraId="27C6C8FC" w14:textId="0554CDD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34" w:history="1">
            <w:r w:rsidRPr="002A53C3">
              <w:rPr>
                <w:rStyle w:val="Hipervnculo"/>
                <w:rFonts w:eastAsiaTheme="majorEastAsia"/>
              </w:rPr>
              <w:t>2. 11. 4. Códigos por tipo de documentos:</w:t>
            </w:r>
            <w:r>
              <w:rPr>
                <w:webHidden/>
              </w:rPr>
              <w:tab/>
            </w:r>
            <w:r>
              <w:rPr>
                <w:webHidden/>
              </w:rPr>
              <w:fldChar w:fldCharType="begin"/>
            </w:r>
            <w:r>
              <w:rPr>
                <w:webHidden/>
              </w:rPr>
              <w:instrText xml:space="preserve"> PAGEREF _Toc217728034 \h </w:instrText>
            </w:r>
            <w:r>
              <w:rPr>
                <w:webHidden/>
              </w:rPr>
            </w:r>
            <w:r>
              <w:rPr>
                <w:webHidden/>
              </w:rPr>
              <w:fldChar w:fldCharType="separate"/>
            </w:r>
            <w:r>
              <w:rPr>
                <w:webHidden/>
              </w:rPr>
              <w:t>31</w:t>
            </w:r>
            <w:r>
              <w:rPr>
                <w:webHidden/>
              </w:rPr>
              <w:fldChar w:fldCharType="end"/>
            </w:r>
          </w:hyperlink>
        </w:p>
        <w:p w14:paraId="1019319C" w14:textId="08918C2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35" w:history="1">
            <w:r w:rsidRPr="002A53C3">
              <w:rPr>
                <w:rStyle w:val="Hipervnculo"/>
                <w:rFonts w:eastAsiaTheme="majorEastAsia"/>
              </w:rPr>
              <w:t>2.11.5. Consecutivo</w:t>
            </w:r>
            <w:r>
              <w:rPr>
                <w:webHidden/>
              </w:rPr>
              <w:tab/>
            </w:r>
            <w:r>
              <w:rPr>
                <w:webHidden/>
              </w:rPr>
              <w:fldChar w:fldCharType="begin"/>
            </w:r>
            <w:r>
              <w:rPr>
                <w:webHidden/>
              </w:rPr>
              <w:instrText xml:space="preserve"> PAGEREF _Toc217728035 \h </w:instrText>
            </w:r>
            <w:r>
              <w:rPr>
                <w:webHidden/>
              </w:rPr>
            </w:r>
            <w:r>
              <w:rPr>
                <w:webHidden/>
              </w:rPr>
              <w:fldChar w:fldCharType="separate"/>
            </w:r>
            <w:r>
              <w:rPr>
                <w:webHidden/>
              </w:rPr>
              <w:t>31</w:t>
            </w:r>
            <w:r>
              <w:rPr>
                <w:webHidden/>
              </w:rPr>
              <w:fldChar w:fldCharType="end"/>
            </w:r>
          </w:hyperlink>
        </w:p>
        <w:p w14:paraId="3190DAC8" w14:textId="02E85C1B"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36" w:history="1">
            <w:r w:rsidRPr="002A53C3">
              <w:rPr>
                <w:rStyle w:val="Hipervnculo"/>
                <w:rFonts w:eastAsiaTheme="majorEastAsia"/>
              </w:rPr>
              <w:t>2.11.6. Listado de Documentos</w:t>
            </w:r>
            <w:r>
              <w:rPr>
                <w:webHidden/>
              </w:rPr>
              <w:tab/>
            </w:r>
            <w:r>
              <w:rPr>
                <w:webHidden/>
              </w:rPr>
              <w:fldChar w:fldCharType="begin"/>
            </w:r>
            <w:r>
              <w:rPr>
                <w:webHidden/>
              </w:rPr>
              <w:instrText xml:space="preserve"> PAGEREF _Toc217728036 \h </w:instrText>
            </w:r>
            <w:r>
              <w:rPr>
                <w:webHidden/>
              </w:rPr>
            </w:r>
            <w:r>
              <w:rPr>
                <w:webHidden/>
              </w:rPr>
              <w:fldChar w:fldCharType="separate"/>
            </w:r>
            <w:r>
              <w:rPr>
                <w:webHidden/>
              </w:rPr>
              <w:t>32</w:t>
            </w:r>
            <w:r>
              <w:rPr>
                <w:webHidden/>
              </w:rPr>
              <w:fldChar w:fldCharType="end"/>
            </w:r>
          </w:hyperlink>
        </w:p>
        <w:p w14:paraId="1D25EB79" w14:textId="6311B625" w:rsidR="0041262E" w:rsidRDefault="0041262E">
          <w:pPr>
            <w:pStyle w:val="TDC1"/>
            <w:tabs>
              <w:tab w:val="left" w:pos="660"/>
            </w:tabs>
            <w:rPr>
              <w:rFonts w:asciiTheme="minorHAnsi" w:eastAsiaTheme="minorEastAsia" w:hAnsiTheme="minorHAnsi" w:cstheme="minorBidi"/>
              <w:b w:val="0"/>
              <w:bCs w:val="0"/>
              <w:kern w:val="2"/>
              <w:sz w:val="24"/>
              <w:lang w:eastAsia="es-CO"/>
              <w14:ligatures w14:val="standardContextual"/>
            </w:rPr>
          </w:pPr>
          <w:hyperlink w:anchor="_Toc217728037" w:history="1">
            <w:r w:rsidRPr="002A53C3">
              <w:rPr>
                <w:rStyle w:val="Hipervnculo"/>
              </w:rPr>
              <w:t>2.13.</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Control de cambios del manual de procesos y procedimientos</w:t>
            </w:r>
            <w:r>
              <w:rPr>
                <w:webHidden/>
              </w:rPr>
              <w:tab/>
            </w:r>
            <w:r>
              <w:rPr>
                <w:webHidden/>
              </w:rPr>
              <w:fldChar w:fldCharType="begin"/>
            </w:r>
            <w:r>
              <w:rPr>
                <w:webHidden/>
              </w:rPr>
              <w:instrText xml:space="preserve"> PAGEREF _Toc217728037 \h </w:instrText>
            </w:r>
            <w:r>
              <w:rPr>
                <w:webHidden/>
              </w:rPr>
            </w:r>
            <w:r>
              <w:rPr>
                <w:webHidden/>
              </w:rPr>
              <w:fldChar w:fldCharType="separate"/>
            </w:r>
            <w:r>
              <w:rPr>
                <w:webHidden/>
              </w:rPr>
              <w:t>35</w:t>
            </w:r>
            <w:r>
              <w:rPr>
                <w:webHidden/>
              </w:rPr>
              <w:fldChar w:fldCharType="end"/>
            </w:r>
          </w:hyperlink>
        </w:p>
        <w:p w14:paraId="52C73901" w14:textId="51FBD379" w:rsidR="0041262E" w:rsidRDefault="0041262E">
          <w:pPr>
            <w:pStyle w:val="TDC1"/>
            <w:tabs>
              <w:tab w:val="left" w:pos="440"/>
            </w:tabs>
            <w:rPr>
              <w:rFonts w:asciiTheme="minorHAnsi" w:eastAsiaTheme="minorEastAsia" w:hAnsiTheme="minorHAnsi" w:cstheme="minorBidi"/>
              <w:b w:val="0"/>
              <w:bCs w:val="0"/>
              <w:kern w:val="2"/>
              <w:sz w:val="24"/>
              <w:lang w:eastAsia="es-CO"/>
              <w14:ligatures w14:val="standardContextual"/>
            </w:rPr>
          </w:pPr>
          <w:hyperlink w:anchor="_Toc217728038" w:history="1">
            <w:r w:rsidRPr="002A53C3">
              <w:rPr>
                <w:rStyle w:val="Hipervnculo"/>
              </w:rPr>
              <w:t>3.</w:t>
            </w:r>
            <w:r>
              <w:rPr>
                <w:rFonts w:asciiTheme="minorHAnsi" w:eastAsiaTheme="minorEastAsia" w:hAnsiTheme="minorHAnsi" w:cstheme="minorBidi"/>
                <w:b w:val="0"/>
                <w:bCs w:val="0"/>
                <w:kern w:val="2"/>
                <w:sz w:val="24"/>
                <w:lang w:eastAsia="es-CO"/>
                <w14:ligatures w14:val="standardContextual"/>
              </w:rPr>
              <w:tab/>
            </w:r>
            <w:r w:rsidRPr="002A53C3">
              <w:rPr>
                <w:rStyle w:val="Hipervnculo"/>
              </w:rPr>
              <w:t>CARACTERIZACIÓN DE PROCESOS</w:t>
            </w:r>
            <w:r>
              <w:rPr>
                <w:webHidden/>
              </w:rPr>
              <w:tab/>
            </w:r>
            <w:r>
              <w:rPr>
                <w:webHidden/>
              </w:rPr>
              <w:fldChar w:fldCharType="begin"/>
            </w:r>
            <w:r>
              <w:rPr>
                <w:webHidden/>
              </w:rPr>
              <w:instrText xml:space="preserve"> PAGEREF _Toc217728038 \h </w:instrText>
            </w:r>
            <w:r>
              <w:rPr>
                <w:webHidden/>
              </w:rPr>
            </w:r>
            <w:r>
              <w:rPr>
                <w:webHidden/>
              </w:rPr>
              <w:fldChar w:fldCharType="separate"/>
            </w:r>
            <w:r>
              <w:rPr>
                <w:webHidden/>
              </w:rPr>
              <w:t>36</w:t>
            </w:r>
            <w:r>
              <w:rPr>
                <w:webHidden/>
              </w:rPr>
              <w:fldChar w:fldCharType="end"/>
            </w:r>
          </w:hyperlink>
        </w:p>
        <w:p w14:paraId="3FE2B01C" w14:textId="48337AFE"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39" w:history="1">
            <w:r w:rsidRPr="002A53C3">
              <w:rPr>
                <w:rStyle w:val="Hipervnculo"/>
              </w:rPr>
              <w:t>3.1. Caracterización de Procesos Estratégicos</w:t>
            </w:r>
            <w:r>
              <w:rPr>
                <w:webHidden/>
              </w:rPr>
              <w:tab/>
            </w:r>
            <w:r>
              <w:rPr>
                <w:webHidden/>
              </w:rPr>
              <w:fldChar w:fldCharType="begin"/>
            </w:r>
            <w:r>
              <w:rPr>
                <w:webHidden/>
              </w:rPr>
              <w:instrText xml:space="preserve"> PAGEREF _Toc217728039 \h </w:instrText>
            </w:r>
            <w:r>
              <w:rPr>
                <w:webHidden/>
              </w:rPr>
            </w:r>
            <w:r>
              <w:rPr>
                <w:webHidden/>
              </w:rPr>
              <w:fldChar w:fldCharType="separate"/>
            </w:r>
            <w:r>
              <w:rPr>
                <w:webHidden/>
              </w:rPr>
              <w:t>37</w:t>
            </w:r>
            <w:r>
              <w:rPr>
                <w:webHidden/>
              </w:rPr>
              <w:fldChar w:fldCharType="end"/>
            </w:r>
          </w:hyperlink>
        </w:p>
        <w:p w14:paraId="768AE65B" w14:textId="4350102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0" w:history="1">
            <w:r w:rsidRPr="002A53C3">
              <w:rPr>
                <w:rStyle w:val="Hipervnculo"/>
              </w:rPr>
              <w:t>3.1.1. Caracterización del Proceso - Direccionamiento Estratégico</w:t>
            </w:r>
            <w:r>
              <w:rPr>
                <w:webHidden/>
              </w:rPr>
              <w:tab/>
            </w:r>
            <w:r>
              <w:rPr>
                <w:webHidden/>
              </w:rPr>
              <w:fldChar w:fldCharType="begin"/>
            </w:r>
            <w:r>
              <w:rPr>
                <w:webHidden/>
              </w:rPr>
              <w:instrText xml:space="preserve"> PAGEREF _Toc217728040 \h </w:instrText>
            </w:r>
            <w:r>
              <w:rPr>
                <w:webHidden/>
              </w:rPr>
            </w:r>
            <w:r>
              <w:rPr>
                <w:webHidden/>
              </w:rPr>
              <w:fldChar w:fldCharType="separate"/>
            </w:r>
            <w:r>
              <w:rPr>
                <w:webHidden/>
              </w:rPr>
              <w:t>37</w:t>
            </w:r>
            <w:r>
              <w:rPr>
                <w:webHidden/>
              </w:rPr>
              <w:fldChar w:fldCharType="end"/>
            </w:r>
          </w:hyperlink>
        </w:p>
        <w:p w14:paraId="49B41623" w14:textId="7A1BA99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1" w:history="1">
            <w:r w:rsidRPr="002A53C3">
              <w:rPr>
                <w:rStyle w:val="Hipervnculo"/>
              </w:rPr>
              <w:t>3.1.2. Caracterización del Proceso - Planeación Institucional</w:t>
            </w:r>
            <w:r>
              <w:rPr>
                <w:webHidden/>
              </w:rPr>
              <w:tab/>
            </w:r>
            <w:r>
              <w:rPr>
                <w:webHidden/>
              </w:rPr>
              <w:fldChar w:fldCharType="begin"/>
            </w:r>
            <w:r>
              <w:rPr>
                <w:webHidden/>
              </w:rPr>
              <w:instrText xml:space="preserve"> PAGEREF _Toc217728041 \h </w:instrText>
            </w:r>
            <w:r>
              <w:rPr>
                <w:webHidden/>
              </w:rPr>
            </w:r>
            <w:r>
              <w:rPr>
                <w:webHidden/>
              </w:rPr>
              <w:fldChar w:fldCharType="separate"/>
            </w:r>
            <w:r>
              <w:rPr>
                <w:webHidden/>
              </w:rPr>
              <w:t>37</w:t>
            </w:r>
            <w:r>
              <w:rPr>
                <w:webHidden/>
              </w:rPr>
              <w:fldChar w:fldCharType="end"/>
            </w:r>
          </w:hyperlink>
        </w:p>
        <w:p w14:paraId="1CC217E8" w14:textId="7C5B80BB"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2" w:history="1">
            <w:r w:rsidRPr="002A53C3">
              <w:rPr>
                <w:rStyle w:val="Hipervnculo"/>
              </w:rPr>
              <w:t>3.1.3. Caracterización del Proceso - Gestión Estratégica de Talento Humano</w:t>
            </w:r>
            <w:r>
              <w:rPr>
                <w:webHidden/>
              </w:rPr>
              <w:tab/>
            </w:r>
            <w:r>
              <w:rPr>
                <w:webHidden/>
              </w:rPr>
              <w:fldChar w:fldCharType="begin"/>
            </w:r>
            <w:r>
              <w:rPr>
                <w:webHidden/>
              </w:rPr>
              <w:instrText xml:space="preserve"> PAGEREF _Toc217728042 \h </w:instrText>
            </w:r>
            <w:r>
              <w:rPr>
                <w:webHidden/>
              </w:rPr>
            </w:r>
            <w:r>
              <w:rPr>
                <w:webHidden/>
              </w:rPr>
              <w:fldChar w:fldCharType="separate"/>
            </w:r>
            <w:r>
              <w:rPr>
                <w:webHidden/>
              </w:rPr>
              <w:t>37</w:t>
            </w:r>
            <w:r>
              <w:rPr>
                <w:webHidden/>
              </w:rPr>
              <w:fldChar w:fldCharType="end"/>
            </w:r>
          </w:hyperlink>
        </w:p>
        <w:p w14:paraId="5D1BD4EE" w14:textId="3EB97B1E"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3" w:history="1">
            <w:r w:rsidRPr="002A53C3">
              <w:rPr>
                <w:rStyle w:val="Hipervnculo"/>
              </w:rPr>
              <w:t>3.1.3.1. Caracterización del Subproceso Administración del Talento Humano</w:t>
            </w:r>
            <w:r>
              <w:rPr>
                <w:webHidden/>
              </w:rPr>
              <w:tab/>
            </w:r>
            <w:r>
              <w:rPr>
                <w:webHidden/>
              </w:rPr>
              <w:fldChar w:fldCharType="begin"/>
            </w:r>
            <w:r>
              <w:rPr>
                <w:webHidden/>
              </w:rPr>
              <w:instrText xml:space="preserve"> PAGEREF _Toc217728043 \h </w:instrText>
            </w:r>
            <w:r>
              <w:rPr>
                <w:webHidden/>
              </w:rPr>
            </w:r>
            <w:r>
              <w:rPr>
                <w:webHidden/>
              </w:rPr>
              <w:fldChar w:fldCharType="separate"/>
            </w:r>
            <w:r>
              <w:rPr>
                <w:webHidden/>
              </w:rPr>
              <w:t>37</w:t>
            </w:r>
            <w:r>
              <w:rPr>
                <w:webHidden/>
              </w:rPr>
              <w:fldChar w:fldCharType="end"/>
            </w:r>
          </w:hyperlink>
        </w:p>
        <w:p w14:paraId="0FC48A67" w14:textId="787DC94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4" w:history="1">
            <w:r w:rsidRPr="002A53C3">
              <w:rPr>
                <w:rStyle w:val="Hipervnculo"/>
              </w:rPr>
              <w:t>.1.3.1.2. Caracterización del Subproceso Desarrollo del Talento Humano</w:t>
            </w:r>
            <w:r>
              <w:rPr>
                <w:webHidden/>
              </w:rPr>
              <w:tab/>
            </w:r>
            <w:r>
              <w:rPr>
                <w:webHidden/>
              </w:rPr>
              <w:fldChar w:fldCharType="begin"/>
            </w:r>
            <w:r>
              <w:rPr>
                <w:webHidden/>
              </w:rPr>
              <w:instrText xml:space="preserve"> PAGEREF _Toc217728044 \h </w:instrText>
            </w:r>
            <w:r>
              <w:rPr>
                <w:webHidden/>
              </w:rPr>
            </w:r>
            <w:r>
              <w:rPr>
                <w:webHidden/>
              </w:rPr>
              <w:fldChar w:fldCharType="separate"/>
            </w:r>
            <w:r>
              <w:rPr>
                <w:webHidden/>
              </w:rPr>
              <w:t>37</w:t>
            </w:r>
            <w:r>
              <w:rPr>
                <w:webHidden/>
              </w:rPr>
              <w:fldChar w:fldCharType="end"/>
            </w:r>
          </w:hyperlink>
        </w:p>
        <w:p w14:paraId="01FE4007" w14:textId="3B8EA3C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5" w:history="1">
            <w:r w:rsidRPr="002A53C3">
              <w:rPr>
                <w:rStyle w:val="Hipervnculo"/>
              </w:rPr>
              <w:t>3.1.4. Caracterización del Proceso – Comunicación y Prensa</w:t>
            </w:r>
            <w:r>
              <w:rPr>
                <w:webHidden/>
              </w:rPr>
              <w:tab/>
            </w:r>
            <w:r>
              <w:rPr>
                <w:webHidden/>
              </w:rPr>
              <w:fldChar w:fldCharType="begin"/>
            </w:r>
            <w:r>
              <w:rPr>
                <w:webHidden/>
              </w:rPr>
              <w:instrText xml:space="preserve"> PAGEREF _Toc217728045 \h </w:instrText>
            </w:r>
            <w:r>
              <w:rPr>
                <w:webHidden/>
              </w:rPr>
            </w:r>
            <w:r>
              <w:rPr>
                <w:webHidden/>
              </w:rPr>
              <w:fldChar w:fldCharType="separate"/>
            </w:r>
            <w:r>
              <w:rPr>
                <w:webHidden/>
              </w:rPr>
              <w:t>38</w:t>
            </w:r>
            <w:r>
              <w:rPr>
                <w:webHidden/>
              </w:rPr>
              <w:fldChar w:fldCharType="end"/>
            </w:r>
          </w:hyperlink>
        </w:p>
        <w:p w14:paraId="11EAFF46" w14:textId="6E71EDAC"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6" w:history="1">
            <w:r w:rsidRPr="002A53C3">
              <w:rPr>
                <w:rStyle w:val="Hipervnculo"/>
              </w:rPr>
              <w:t>3.1.5. Caracterización del Proceso – Gestión del Conocimiento y la Innovación</w:t>
            </w:r>
            <w:r>
              <w:rPr>
                <w:webHidden/>
              </w:rPr>
              <w:tab/>
            </w:r>
            <w:r>
              <w:rPr>
                <w:webHidden/>
              </w:rPr>
              <w:fldChar w:fldCharType="begin"/>
            </w:r>
            <w:r>
              <w:rPr>
                <w:webHidden/>
              </w:rPr>
              <w:instrText xml:space="preserve"> PAGEREF _Toc217728046 \h </w:instrText>
            </w:r>
            <w:r>
              <w:rPr>
                <w:webHidden/>
              </w:rPr>
            </w:r>
            <w:r>
              <w:rPr>
                <w:webHidden/>
              </w:rPr>
              <w:fldChar w:fldCharType="separate"/>
            </w:r>
            <w:r>
              <w:rPr>
                <w:webHidden/>
              </w:rPr>
              <w:t>38</w:t>
            </w:r>
            <w:r>
              <w:rPr>
                <w:webHidden/>
              </w:rPr>
              <w:fldChar w:fldCharType="end"/>
            </w:r>
          </w:hyperlink>
        </w:p>
        <w:p w14:paraId="7F4FD2C8" w14:textId="5C94FCB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7" w:history="1">
            <w:r w:rsidRPr="002A53C3">
              <w:rPr>
                <w:rStyle w:val="Hipervnculo"/>
              </w:rPr>
              <w:t>3.2. Caracterización de Procesos Misionales</w:t>
            </w:r>
            <w:r>
              <w:rPr>
                <w:webHidden/>
              </w:rPr>
              <w:tab/>
            </w:r>
            <w:r>
              <w:rPr>
                <w:webHidden/>
              </w:rPr>
              <w:fldChar w:fldCharType="begin"/>
            </w:r>
            <w:r>
              <w:rPr>
                <w:webHidden/>
              </w:rPr>
              <w:instrText xml:space="preserve"> PAGEREF _Toc217728047 \h </w:instrText>
            </w:r>
            <w:r>
              <w:rPr>
                <w:webHidden/>
              </w:rPr>
            </w:r>
            <w:r>
              <w:rPr>
                <w:webHidden/>
              </w:rPr>
              <w:fldChar w:fldCharType="separate"/>
            </w:r>
            <w:r>
              <w:rPr>
                <w:webHidden/>
              </w:rPr>
              <w:t>38</w:t>
            </w:r>
            <w:r>
              <w:rPr>
                <w:webHidden/>
              </w:rPr>
              <w:fldChar w:fldCharType="end"/>
            </w:r>
          </w:hyperlink>
        </w:p>
        <w:p w14:paraId="345635E6" w14:textId="2F061F2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8" w:history="1">
            <w:r w:rsidRPr="002A53C3">
              <w:rPr>
                <w:rStyle w:val="Hipervnculo"/>
              </w:rPr>
              <w:t>3.2.1. Caracterización del Proceso - Gestión Deportiva</w:t>
            </w:r>
            <w:r>
              <w:rPr>
                <w:webHidden/>
              </w:rPr>
              <w:tab/>
            </w:r>
            <w:r>
              <w:rPr>
                <w:webHidden/>
              </w:rPr>
              <w:fldChar w:fldCharType="begin"/>
            </w:r>
            <w:r>
              <w:rPr>
                <w:webHidden/>
              </w:rPr>
              <w:instrText xml:space="preserve"> PAGEREF _Toc217728048 \h </w:instrText>
            </w:r>
            <w:r>
              <w:rPr>
                <w:webHidden/>
              </w:rPr>
            </w:r>
            <w:r>
              <w:rPr>
                <w:webHidden/>
              </w:rPr>
              <w:fldChar w:fldCharType="separate"/>
            </w:r>
            <w:r>
              <w:rPr>
                <w:webHidden/>
              </w:rPr>
              <w:t>38</w:t>
            </w:r>
            <w:r>
              <w:rPr>
                <w:webHidden/>
              </w:rPr>
              <w:fldChar w:fldCharType="end"/>
            </w:r>
          </w:hyperlink>
        </w:p>
        <w:p w14:paraId="6A5E7A1D" w14:textId="5A4E379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49" w:history="1">
            <w:r w:rsidRPr="002A53C3">
              <w:rPr>
                <w:rStyle w:val="Hipervnculo"/>
              </w:rPr>
              <w:t>3.2.2. Caracterización del Proceso - Gestión Recreación</w:t>
            </w:r>
            <w:r>
              <w:rPr>
                <w:webHidden/>
              </w:rPr>
              <w:tab/>
            </w:r>
            <w:r>
              <w:rPr>
                <w:webHidden/>
              </w:rPr>
              <w:fldChar w:fldCharType="begin"/>
            </w:r>
            <w:r>
              <w:rPr>
                <w:webHidden/>
              </w:rPr>
              <w:instrText xml:space="preserve"> PAGEREF _Toc217728049 \h </w:instrText>
            </w:r>
            <w:r>
              <w:rPr>
                <w:webHidden/>
              </w:rPr>
            </w:r>
            <w:r>
              <w:rPr>
                <w:webHidden/>
              </w:rPr>
              <w:fldChar w:fldCharType="separate"/>
            </w:r>
            <w:r>
              <w:rPr>
                <w:webHidden/>
              </w:rPr>
              <w:t>38</w:t>
            </w:r>
            <w:r>
              <w:rPr>
                <w:webHidden/>
              </w:rPr>
              <w:fldChar w:fldCharType="end"/>
            </w:r>
          </w:hyperlink>
        </w:p>
        <w:p w14:paraId="457FA844" w14:textId="6A4A9DE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0" w:history="1">
            <w:r w:rsidRPr="002A53C3">
              <w:rPr>
                <w:rStyle w:val="Hipervnculo"/>
              </w:rPr>
              <w:t>3.2.3. Caracterización del Proceso - Gestión de la Infraestructura</w:t>
            </w:r>
            <w:r>
              <w:rPr>
                <w:webHidden/>
              </w:rPr>
              <w:tab/>
            </w:r>
            <w:r>
              <w:rPr>
                <w:webHidden/>
              </w:rPr>
              <w:fldChar w:fldCharType="begin"/>
            </w:r>
            <w:r>
              <w:rPr>
                <w:webHidden/>
              </w:rPr>
              <w:instrText xml:space="preserve"> PAGEREF _Toc217728050 \h </w:instrText>
            </w:r>
            <w:r>
              <w:rPr>
                <w:webHidden/>
              </w:rPr>
            </w:r>
            <w:r>
              <w:rPr>
                <w:webHidden/>
              </w:rPr>
              <w:fldChar w:fldCharType="separate"/>
            </w:r>
            <w:r>
              <w:rPr>
                <w:webHidden/>
              </w:rPr>
              <w:t>38</w:t>
            </w:r>
            <w:r>
              <w:rPr>
                <w:webHidden/>
              </w:rPr>
              <w:fldChar w:fldCharType="end"/>
            </w:r>
          </w:hyperlink>
        </w:p>
        <w:p w14:paraId="4D670A99" w14:textId="44B30A4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1" w:history="1">
            <w:r w:rsidRPr="002A53C3">
              <w:rPr>
                <w:rStyle w:val="Hipervnculo"/>
              </w:rPr>
              <w:t>3.3. Caracterización de Procesos de Apoyo</w:t>
            </w:r>
            <w:r>
              <w:rPr>
                <w:webHidden/>
              </w:rPr>
              <w:tab/>
            </w:r>
            <w:r>
              <w:rPr>
                <w:webHidden/>
              </w:rPr>
              <w:fldChar w:fldCharType="begin"/>
            </w:r>
            <w:r>
              <w:rPr>
                <w:webHidden/>
              </w:rPr>
              <w:instrText xml:space="preserve"> PAGEREF _Toc217728051 \h </w:instrText>
            </w:r>
            <w:r>
              <w:rPr>
                <w:webHidden/>
              </w:rPr>
            </w:r>
            <w:r>
              <w:rPr>
                <w:webHidden/>
              </w:rPr>
              <w:fldChar w:fldCharType="separate"/>
            </w:r>
            <w:r>
              <w:rPr>
                <w:webHidden/>
              </w:rPr>
              <w:t>38</w:t>
            </w:r>
            <w:r>
              <w:rPr>
                <w:webHidden/>
              </w:rPr>
              <w:fldChar w:fldCharType="end"/>
            </w:r>
          </w:hyperlink>
        </w:p>
        <w:p w14:paraId="050E7DE1" w14:textId="300382C4"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2" w:history="1">
            <w:r w:rsidRPr="002A53C3">
              <w:rPr>
                <w:rStyle w:val="Hipervnculo"/>
              </w:rPr>
              <w:t>3.3.1. Caracterización del Proceso - Gestión Documental</w:t>
            </w:r>
            <w:r>
              <w:rPr>
                <w:webHidden/>
              </w:rPr>
              <w:tab/>
            </w:r>
            <w:r>
              <w:rPr>
                <w:webHidden/>
              </w:rPr>
              <w:fldChar w:fldCharType="begin"/>
            </w:r>
            <w:r>
              <w:rPr>
                <w:webHidden/>
              </w:rPr>
              <w:instrText xml:space="preserve"> PAGEREF _Toc217728052 \h </w:instrText>
            </w:r>
            <w:r>
              <w:rPr>
                <w:webHidden/>
              </w:rPr>
            </w:r>
            <w:r>
              <w:rPr>
                <w:webHidden/>
              </w:rPr>
              <w:fldChar w:fldCharType="separate"/>
            </w:r>
            <w:r>
              <w:rPr>
                <w:webHidden/>
              </w:rPr>
              <w:t>38</w:t>
            </w:r>
            <w:r>
              <w:rPr>
                <w:webHidden/>
              </w:rPr>
              <w:fldChar w:fldCharType="end"/>
            </w:r>
          </w:hyperlink>
        </w:p>
        <w:p w14:paraId="17FFE29A" w14:textId="03FB312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3" w:history="1">
            <w:r w:rsidRPr="002A53C3">
              <w:rPr>
                <w:rStyle w:val="Hipervnculo"/>
              </w:rPr>
              <w:t>3.3.2. Caracterización del Proceso - Gestión de Bienes y Servicios</w:t>
            </w:r>
            <w:r>
              <w:rPr>
                <w:webHidden/>
              </w:rPr>
              <w:tab/>
            </w:r>
            <w:r>
              <w:rPr>
                <w:webHidden/>
              </w:rPr>
              <w:fldChar w:fldCharType="begin"/>
            </w:r>
            <w:r>
              <w:rPr>
                <w:webHidden/>
              </w:rPr>
              <w:instrText xml:space="preserve"> PAGEREF _Toc217728053 \h </w:instrText>
            </w:r>
            <w:r>
              <w:rPr>
                <w:webHidden/>
              </w:rPr>
            </w:r>
            <w:r>
              <w:rPr>
                <w:webHidden/>
              </w:rPr>
              <w:fldChar w:fldCharType="separate"/>
            </w:r>
            <w:r>
              <w:rPr>
                <w:webHidden/>
              </w:rPr>
              <w:t>39</w:t>
            </w:r>
            <w:r>
              <w:rPr>
                <w:webHidden/>
              </w:rPr>
              <w:fldChar w:fldCharType="end"/>
            </w:r>
          </w:hyperlink>
        </w:p>
        <w:p w14:paraId="4EA4FAD2" w14:textId="672C45D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4" w:history="1">
            <w:r w:rsidRPr="002A53C3">
              <w:rPr>
                <w:rStyle w:val="Hipervnculo"/>
              </w:rPr>
              <w:t>3.3.3 Caracterización del Proceso - Gestión Financiera</w:t>
            </w:r>
            <w:r>
              <w:rPr>
                <w:webHidden/>
              </w:rPr>
              <w:tab/>
            </w:r>
            <w:r>
              <w:rPr>
                <w:webHidden/>
              </w:rPr>
              <w:fldChar w:fldCharType="begin"/>
            </w:r>
            <w:r>
              <w:rPr>
                <w:webHidden/>
              </w:rPr>
              <w:instrText xml:space="preserve"> PAGEREF _Toc217728054 \h </w:instrText>
            </w:r>
            <w:r>
              <w:rPr>
                <w:webHidden/>
              </w:rPr>
            </w:r>
            <w:r>
              <w:rPr>
                <w:webHidden/>
              </w:rPr>
              <w:fldChar w:fldCharType="separate"/>
            </w:r>
            <w:r>
              <w:rPr>
                <w:webHidden/>
              </w:rPr>
              <w:t>39</w:t>
            </w:r>
            <w:r>
              <w:rPr>
                <w:webHidden/>
              </w:rPr>
              <w:fldChar w:fldCharType="end"/>
            </w:r>
          </w:hyperlink>
        </w:p>
        <w:p w14:paraId="2A373211" w14:textId="38A92A9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5" w:history="1">
            <w:r w:rsidRPr="002A53C3">
              <w:rPr>
                <w:rStyle w:val="Hipervnculo"/>
              </w:rPr>
              <w:t>3.3.4 Caracterización del Proceso - Gestión Jurídica y Legal</w:t>
            </w:r>
            <w:r>
              <w:rPr>
                <w:webHidden/>
              </w:rPr>
              <w:tab/>
            </w:r>
            <w:r>
              <w:rPr>
                <w:webHidden/>
              </w:rPr>
              <w:fldChar w:fldCharType="begin"/>
            </w:r>
            <w:r>
              <w:rPr>
                <w:webHidden/>
              </w:rPr>
              <w:instrText xml:space="preserve"> PAGEREF _Toc217728055 \h </w:instrText>
            </w:r>
            <w:r>
              <w:rPr>
                <w:webHidden/>
              </w:rPr>
            </w:r>
            <w:r>
              <w:rPr>
                <w:webHidden/>
              </w:rPr>
              <w:fldChar w:fldCharType="separate"/>
            </w:r>
            <w:r>
              <w:rPr>
                <w:webHidden/>
              </w:rPr>
              <w:t>39</w:t>
            </w:r>
            <w:r>
              <w:rPr>
                <w:webHidden/>
              </w:rPr>
              <w:fldChar w:fldCharType="end"/>
            </w:r>
          </w:hyperlink>
        </w:p>
        <w:p w14:paraId="22887F9C" w14:textId="50A46A4E"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6" w:history="1">
            <w:r w:rsidRPr="002A53C3">
              <w:rPr>
                <w:rStyle w:val="Hipervnculo"/>
              </w:rPr>
              <w:t>3.3.5 Caracterización del Proceso - Gestión de Tecnologías de la Información y las Comunicaciones</w:t>
            </w:r>
            <w:r>
              <w:rPr>
                <w:webHidden/>
              </w:rPr>
              <w:tab/>
            </w:r>
            <w:r>
              <w:rPr>
                <w:webHidden/>
              </w:rPr>
              <w:fldChar w:fldCharType="begin"/>
            </w:r>
            <w:r>
              <w:rPr>
                <w:webHidden/>
              </w:rPr>
              <w:instrText xml:space="preserve"> PAGEREF _Toc217728056 \h </w:instrText>
            </w:r>
            <w:r>
              <w:rPr>
                <w:webHidden/>
              </w:rPr>
            </w:r>
            <w:r>
              <w:rPr>
                <w:webHidden/>
              </w:rPr>
              <w:fldChar w:fldCharType="separate"/>
            </w:r>
            <w:r>
              <w:rPr>
                <w:webHidden/>
              </w:rPr>
              <w:t>39</w:t>
            </w:r>
            <w:r>
              <w:rPr>
                <w:webHidden/>
              </w:rPr>
              <w:fldChar w:fldCharType="end"/>
            </w:r>
          </w:hyperlink>
        </w:p>
        <w:p w14:paraId="69943772" w14:textId="6062D11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7" w:history="1">
            <w:r w:rsidRPr="002A53C3">
              <w:rPr>
                <w:rStyle w:val="Hipervnculo"/>
              </w:rPr>
              <w:t>3.4. Caracterización de Procesos de Evaluación</w:t>
            </w:r>
            <w:r>
              <w:rPr>
                <w:webHidden/>
              </w:rPr>
              <w:tab/>
            </w:r>
            <w:r>
              <w:rPr>
                <w:webHidden/>
              </w:rPr>
              <w:fldChar w:fldCharType="begin"/>
            </w:r>
            <w:r>
              <w:rPr>
                <w:webHidden/>
              </w:rPr>
              <w:instrText xml:space="preserve"> PAGEREF _Toc217728057 \h </w:instrText>
            </w:r>
            <w:r>
              <w:rPr>
                <w:webHidden/>
              </w:rPr>
            </w:r>
            <w:r>
              <w:rPr>
                <w:webHidden/>
              </w:rPr>
              <w:fldChar w:fldCharType="separate"/>
            </w:r>
            <w:r>
              <w:rPr>
                <w:webHidden/>
              </w:rPr>
              <w:t>39</w:t>
            </w:r>
            <w:r>
              <w:rPr>
                <w:webHidden/>
              </w:rPr>
              <w:fldChar w:fldCharType="end"/>
            </w:r>
          </w:hyperlink>
        </w:p>
        <w:p w14:paraId="761FFDF5" w14:textId="44F26892"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8" w:history="1">
            <w:r w:rsidRPr="002A53C3">
              <w:rPr>
                <w:rStyle w:val="Hipervnculo"/>
              </w:rPr>
              <w:t>3.4.1. Caracterización del Proceso - Evaluación y Mejora</w:t>
            </w:r>
            <w:r>
              <w:rPr>
                <w:webHidden/>
              </w:rPr>
              <w:tab/>
            </w:r>
            <w:r>
              <w:rPr>
                <w:webHidden/>
              </w:rPr>
              <w:fldChar w:fldCharType="begin"/>
            </w:r>
            <w:r>
              <w:rPr>
                <w:webHidden/>
              </w:rPr>
              <w:instrText xml:space="preserve"> PAGEREF _Toc217728058 \h </w:instrText>
            </w:r>
            <w:r>
              <w:rPr>
                <w:webHidden/>
              </w:rPr>
            </w:r>
            <w:r>
              <w:rPr>
                <w:webHidden/>
              </w:rPr>
              <w:fldChar w:fldCharType="separate"/>
            </w:r>
            <w:r>
              <w:rPr>
                <w:webHidden/>
              </w:rPr>
              <w:t>39</w:t>
            </w:r>
            <w:r>
              <w:rPr>
                <w:webHidden/>
              </w:rPr>
              <w:fldChar w:fldCharType="end"/>
            </w:r>
          </w:hyperlink>
        </w:p>
        <w:p w14:paraId="445E8F46" w14:textId="50BD155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59" w:history="1">
            <w:r w:rsidRPr="002A53C3">
              <w:rPr>
                <w:rStyle w:val="Hipervnculo"/>
              </w:rPr>
              <w:t>4. PROCEDIMIENTOS</w:t>
            </w:r>
            <w:r>
              <w:rPr>
                <w:webHidden/>
              </w:rPr>
              <w:tab/>
            </w:r>
            <w:r>
              <w:rPr>
                <w:webHidden/>
              </w:rPr>
              <w:fldChar w:fldCharType="begin"/>
            </w:r>
            <w:r>
              <w:rPr>
                <w:webHidden/>
              </w:rPr>
              <w:instrText xml:space="preserve"> PAGEREF _Toc217728059 \h </w:instrText>
            </w:r>
            <w:r>
              <w:rPr>
                <w:webHidden/>
              </w:rPr>
            </w:r>
            <w:r>
              <w:rPr>
                <w:webHidden/>
              </w:rPr>
              <w:fldChar w:fldCharType="separate"/>
            </w:r>
            <w:r>
              <w:rPr>
                <w:webHidden/>
              </w:rPr>
              <w:t>39</w:t>
            </w:r>
            <w:r>
              <w:rPr>
                <w:webHidden/>
              </w:rPr>
              <w:fldChar w:fldCharType="end"/>
            </w:r>
          </w:hyperlink>
        </w:p>
        <w:p w14:paraId="7AAB403A" w14:textId="4C8AB81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0" w:history="1">
            <w:r w:rsidRPr="002A53C3">
              <w:rPr>
                <w:rStyle w:val="Hipervnculo"/>
              </w:rPr>
              <w:t>4.1. Procedimientos Del Proceso Direccionamiento Estratégico</w:t>
            </w:r>
            <w:r>
              <w:rPr>
                <w:webHidden/>
              </w:rPr>
              <w:tab/>
            </w:r>
            <w:r>
              <w:rPr>
                <w:webHidden/>
              </w:rPr>
              <w:fldChar w:fldCharType="begin"/>
            </w:r>
            <w:r>
              <w:rPr>
                <w:webHidden/>
              </w:rPr>
              <w:instrText xml:space="preserve"> PAGEREF _Toc217728060 \h </w:instrText>
            </w:r>
            <w:r>
              <w:rPr>
                <w:webHidden/>
              </w:rPr>
            </w:r>
            <w:r>
              <w:rPr>
                <w:webHidden/>
              </w:rPr>
              <w:fldChar w:fldCharType="separate"/>
            </w:r>
            <w:r>
              <w:rPr>
                <w:webHidden/>
              </w:rPr>
              <w:t>42</w:t>
            </w:r>
            <w:r>
              <w:rPr>
                <w:webHidden/>
              </w:rPr>
              <w:fldChar w:fldCharType="end"/>
            </w:r>
          </w:hyperlink>
        </w:p>
        <w:p w14:paraId="16CBDC12" w14:textId="2F64E39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1" w:history="1">
            <w:r w:rsidRPr="002A53C3">
              <w:rPr>
                <w:rStyle w:val="Hipervnculo"/>
              </w:rPr>
              <w:t>4.1.1. Procedimiento Seguimiento a Comités</w:t>
            </w:r>
            <w:r>
              <w:rPr>
                <w:webHidden/>
              </w:rPr>
              <w:tab/>
            </w:r>
            <w:r>
              <w:rPr>
                <w:webHidden/>
              </w:rPr>
              <w:fldChar w:fldCharType="begin"/>
            </w:r>
            <w:r>
              <w:rPr>
                <w:webHidden/>
              </w:rPr>
              <w:instrText xml:space="preserve"> PAGEREF _Toc217728061 \h </w:instrText>
            </w:r>
            <w:r>
              <w:rPr>
                <w:webHidden/>
              </w:rPr>
            </w:r>
            <w:r>
              <w:rPr>
                <w:webHidden/>
              </w:rPr>
              <w:fldChar w:fldCharType="separate"/>
            </w:r>
            <w:r>
              <w:rPr>
                <w:webHidden/>
              </w:rPr>
              <w:t>42</w:t>
            </w:r>
            <w:r>
              <w:rPr>
                <w:webHidden/>
              </w:rPr>
              <w:fldChar w:fldCharType="end"/>
            </w:r>
          </w:hyperlink>
        </w:p>
        <w:p w14:paraId="25C660B4" w14:textId="2EEA4E4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2" w:history="1">
            <w:r w:rsidRPr="002A53C3">
              <w:rPr>
                <w:rStyle w:val="Hipervnculo"/>
              </w:rPr>
              <w:t>4.1.2. Procedimiento Atención a Grupos de Valor</w:t>
            </w:r>
            <w:r>
              <w:rPr>
                <w:webHidden/>
              </w:rPr>
              <w:tab/>
            </w:r>
            <w:r>
              <w:rPr>
                <w:webHidden/>
              </w:rPr>
              <w:fldChar w:fldCharType="begin"/>
            </w:r>
            <w:r>
              <w:rPr>
                <w:webHidden/>
              </w:rPr>
              <w:instrText xml:space="preserve"> PAGEREF _Toc217728062 \h </w:instrText>
            </w:r>
            <w:r>
              <w:rPr>
                <w:webHidden/>
              </w:rPr>
            </w:r>
            <w:r>
              <w:rPr>
                <w:webHidden/>
              </w:rPr>
              <w:fldChar w:fldCharType="separate"/>
            </w:r>
            <w:r>
              <w:rPr>
                <w:webHidden/>
              </w:rPr>
              <w:t>42</w:t>
            </w:r>
            <w:r>
              <w:rPr>
                <w:webHidden/>
              </w:rPr>
              <w:fldChar w:fldCharType="end"/>
            </w:r>
          </w:hyperlink>
        </w:p>
        <w:p w14:paraId="46789BC7" w14:textId="5086AA1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3" w:history="1">
            <w:r w:rsidRPr="002A53C3">
              <w:rPr>
                <w:rStyle w:val="Hipervnculo"/>
              </w:rPr>
              <w:t>4.1.3. Procedimiento Revisión y Aval Institucional</w:t>
            </w:r>
            <w:r>
              <w:rPr>
                <w:webHidden/>
              </w:rPr>
              <w:tab/>
            </w:r>
            <w:r>
              <w:rPr>
                <w:webHidden/>
              </w:rPr>
              <w:fldChar w:fldCharType="begin"/>
            </w:r>
            <w:r>
              <w:rPr>
                <w:webHidden/>
              </w:rPr>
              <w:instrText xml:space="preserve"> PAGEREF _Toc217728063 \h </w:instrText>
            </w:r>
            <w:r>
              <w:rPr>
                <w:webHidden/>
              </w:rPr>
            </w:r>
            <w:r>
              <w:rPr>
                <w:webHidden/>
              </w:rPr>
              <w:fldChar w:fldCharType="separate"/>
            </w:r>
            <w:r>
              <w:rPr>
                <w:webHidden/>
              </w:rPr>
              <w:t>42</w:t>
            </w:r>
            <w:r>
              <w:rPr>
                <w:webHidden/>
              </w:rPr>
              <w:fldChar w:fldCharType="end"/>
            </w:r>
          </w:hyperlink>
        </w:p>
        <w:p w14:paraId="1BFCF896" w14:textId="607DF2FE"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4" w:history="1">
            <w:r w:rsidRPr="002A53C3">
              <w:rPr>
                <w:rStyle w:val="Hipervnculo"/>
              </w:rPr>
              <w:t>4.2. Procedimientos Del Proceso Planeación Institucional</w:t>
            </w:r>
            <w:r>
              <w:rPr>
                <w:webHidden/>
              </w:rPr>
              <w:tab/>
            </w:r>
            <w:r>
              <w:rPr>
                <w:webHidden/>
              </w:rPr>
              <w:fldChar w:fldCharType="begin"/>
            </w:r>
            <w:r>
              <w:rPr>
                <w:webHidden/>
              </w:rPr>
              <w:instrText xml:space="preserve"> PAGEREF _Toc217728064 \h </w:instrText>
            </w:r>
            <w:r>
              <w:rPr>
                <w:webHidden/>
              </w:rPr>
            </w:r>
            <w:r>
              <w:rPr>
                <w:webHidden/>
              </w:rPr>
              <w:fldChar w:fldCharType="separate"/>
            </w:r>
            <w:r>
              <w:rPr>
                <w:webHidden/>
              </w:rPr>
              <w:t>42</w:t>
            </w:r>
            <w:r>
              <w:rPr>
                <w:webHidden/>
              </w:rPr>
              <w:fldChar w:fldCharType="end"/>
            </w:r>
          </w:hyperlink>
        </w:p>
        <w:p w14:paraId="52D95D6B" w14:textId="5B48C6A2"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5" w:history="1">
            <w:r w:rsidRPr="002A53C3">
              <w:rPr>
                <w:rStyle w:val="Hipervnculo"/>
              </w:rPr>
              <w:t>4.2.1. Procedimiento formulación del plan de proyectos de inversión y seguimiento a los proyectos de inversión</w:t>
            </w:r>
            <w:r>
              <w:rPr>
                <w:webHidden/>
              </w:rPr>
              <w:tab/>
            </w:r>
            <w:r>
              <w:rPr>
                <w:webHidden/>
              </w:rPr>
              <w:fldChar w:fldCharType="begin"/>
            </w:r>
            <w:r>
              <w:rPr>
                <w:webHidden/>
              </w:rPr>
              <w:instrText xml:space="preserve"> PAGEREF _Toc217728065 \h </w:instrText>
            </w:r>
            <w:r>
              <w:rPr>
                <w:webHidden/>
              </w:rPr>
            </w:r>
            <w:r>
              <w:rPr>
                <w:webHidden/>
              </w:rPr>
              <w:fldChar w:fldCharType="separate"/>
            </w:r>
            <w:r>
              <w:rPr>
                <w:webHidden/>
              </w:rPr>
              <w:t>42</w:t>
            </w:r>
            <w:r>
              <w:rPr>
                <w:webHidden/>
              </w:rPr>
              <w:fldChar w:fldCharType="end"/>
            </w:r>
          </w:hyperlink>
        </w:p>
        <w:p w14:paraId="77E1C449" w14:textId="1B61E63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6" w:history="1">
            <w:r w:rsidRPr="002A53C3">
              <w:rPr>
                <w:rStyle w:val="Hipervnculo"/>
              </w:rPr>
              <w:t>4.2.2. Procedimiento Formulación Plan de Desarrollo al Interior del IDER, Planeación y Seguimiento al Plan de Acción</w:t>
            </w:r>
            <w:r>
              <w:rPr>
                <w:webHidden/>
              </w:rPr>
              <w:tab/>
            </w:r>
            <w:r>
              <w:rPr>
                <w:webHidden/>
              </w:rPr>
              <w:fldChar w:fldCharType="begin"/>
            </w:r>
            <w:r>
              <w:rPr>
                <w:webHidden/>
              </w:rPr>
              <w:instrText xml:space="preserve"> PAGEREF _Toc217728066 \h </w:instrText>
            </w:r>
            <w:r>
              <w:rPr>
                <w:webHidden/>
              </w:rPr>
            </w:r>
            <w:r>
              <w:rPr>
                <w:webHidden/>
              </w:rPr>
              <w:fldChar w:fldCharType="separate"/>
            </w:r>
            <w:r>
              <w:rPr>
                <w:webHidden/>
              </w:rPr>
              <w:t>42</w:t>
            </w:r>
            <w:r>
              <w:rPr>
                <w:webHidden/>
              </w:rPr>
              <w:fldChar w:fldCharType="end"/>
            </w:r>
          </w:hyperlink>
        </w:p>
        <w:p w14:paraId="2B340C5F" w14:textId="714A993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7" w:history="1">
            <w:r w:rsidRPr="002A53C3">
              <w:rPr>
                <w:rStyle w:val="Hipervnculo"/>
              </w:rPr>
              <w:t>4.2.3. Procedimiento Informes de Gestión y Rendición de Cuentas</w:t>
            </w:r>
            <w:r>
              <w:rPr>
                <w:webHidden/>
              </w:rPr>
              <w:tab/>
            </w:r>
            <w:r>
              <w:rPr>
                <w:webHidden/>
              </w:rPr>
              <w:fldChar w:fldCharType="begin"/>
            </w:r>
            <w:r>
              <w:rPr>
                <w:webHidden/>
              </w:rPr>
              <w:instrText xml:space="preserve"> PAGEREF _Toc217728067 \h </w:instrText>
            </w:r>
            <w:r>
              <w:rPr>
                <w:webHidden/>
              </w:rPr>
            </w:r>
            <w:r>
              <w:rPr>
                <w:webHidden/>
              </w:rPr>
              <w:fldChar w:fldCharType="separate"/>
            </w:r>
            <w:r>
              <w:rPr>
                <w:webHidden/>
              </w:rPr>
              <w:t>42</w:t>
            </w:r>
            <w:r>
              <w:rPr>
                <w:webHidden/>
              </w:rPr>
              <w:fldChar w:fldCharType="end"/>
            </w:r>
          </w:hyperlink>
        </w:p>
        <w:p w14:paraId="06CB6910" w14:textId="4CFE3954"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8" w:history="1">
            <w:r w:rsidRPr="002A53C3">
              <w:rPr>
                <w:rStyle w:val="Hipervnculo"/>
              </w:rPr>
              <w:t>4.2.4. Procedimiento Modelo Integrado De Planeación Y Gestión (MIPG)</w:t>
            </w:r>
            <w:r>
              <w:rPr>
                <w:webHidden/>
              </w:rPr>
              <w:tab/>
            </w:r>
            <w:r>
              <w:rPr>
                <w:webHidden/>
              </w:rPr>
              <w:fldChar w:fldCharType="begin"/>
            </w:r>
            <w:r>
              <w:rPr>
                <w:webHidden/>
              </w:rPr>
              <w:instrText xml:space="preserve"> PAGEREF _Toc217728068 \h </w:instrText>
            </w:r>
            <w:r>
              <w:rPr>
                <w:webHidden/>
              </w:rPr>
            </w:r>
            <w:r>
              <w:rPr>
                <w:webHidden/>
              </w:rPr>
              <w:fldChar w:fldCharType="separate"/>
            </w:r>
            <w:r>
              <w:rPr>
                <w:webHidden/>
              </w:rPr>
              <w:t>43</w:t>
            </w:r>
            <w:r>
              <w:rPr>
                <w:webHidden/>
              </w:rPr>
              <w:fldChar w:fldCharType="end"/>
            </w:r>
          </w:hyperlink>
        </w:p>
        <w:p w14:paraId="448A4867" w14:textId="6659F23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69" w:history="1">
            <w:r w:rsidRPr="002A53C3">
              <w:rPr>
                <w:rStyle w:val="Hipervnculo"/>
              </w:rPr>
              <w:t>4.2.5. Procedimiento Gestión Del Riesgo</w:t>
            </w:r>
            <w:r>
              <w:rPr>
                <w:webHidden/>
              </w:rPr>
              <w:tab/>
            </w:r>
            <w:r>
              <w:rPr>
                <w:webHidden/>
              </w:rPr>
              <w:fldChar w:fldCharType="begin"/>
            </w:r>
            <w:r>
              <w:rPr>
                <w:webHidden/>
              </w:rPr>
              <w:instrText xml:space="preserve"> PAGEREF _Toc217728069 \h </w:instrText>
            </w:r>
            <w:r>
              <w:rPr>
                <w:webHidden/>
              </w:rPr>
            </w:r>
            <w:r>
              <w:rPr>
                <w:webHidden/>
              </w:rPr>
              <w:fldChar w:fldCharType="separate"/>
            </w:r>
            <w:r>
              <w:rPr>
                <w:webHidden/>
              </w:rPr>
              <w:t>43</w:t>
            </w:r>
            <w:r>
              <w:rPr>
                <w:webHidden/>
              </w:rPr>
              <w:fldChar w:fldCharType="end"/>
            </w:r>
          </w:hyperlink>
        </w:p>
        <w:p w14:paraId="08087D19" w14:textId="52F35CF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0" w:history="1">
            <w:r w:rsidRPr="002A53C3">
              <w:rPr>
                <w:rStyle w:val="Hipervnculo"/>
              </w:rPr>
              <w:t>4.3. Procedimientos Del Proceso Gestión Estratégica de Talento Humano</w:t>
            </w:r>
            <w:r>
              <w:rPr>
                <w:webHidden/>
              </w:rPr>
              <w:tab/>
            </w:r>
            <w:r>
              <w:rPr>
                <w:webHidden/>
              </w:rPr>
              <w:fldChar w:fldCharType="begin"/>
            </w:r>
            <w:r>
              <w:rPr>
                <w:webHidden/>
              </w:rPr>
              <w:instrText xml:space="preserve"> PAGEREF _Toc217728070 \h </w:instrText>
            </w:r>
            <w:r>
              <w:rPr>
                <w:webHidden/>
              </w:rPr>
            </w:r>
            <w:r>
              <w:rPr>
                <w:webHidden/>
              </w:rPr>
              <w:fldChar w:fldCharType="separate"/>
            </w:r>
            <w:r>
              <w:rPr>
                <w:webHidden/>
              </w:rPr>
              <w:t>43</w:t>
            </w:r>
            <w:r>
              <w:rPr>
                <w:webHidden/>
              </w:rPr>
              <w:fldChar w:fldCharType="end"/>
            </w:r>
          </w:hyperlink>
        </w:p>
        <w:p w14:paraId="48B3EE37" w14:textId="7FBAD51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1" w:history="1">
            <w:r w:rsidRPr="002A53C3">
              <w:rPr>
                <w:rStyle w:val="Hipervnculo"/>
              </w:rPr>
              <w:t>4.3.1. Procedimiento Vinculación de Personal</w:t>
            </w:r>
            <w:r>
              <w:rPr>
                <w:webHidden/>
              </w:rPr>
              <w:tab/>
            </w:r>
            <w:r>
              <w:rPr>
                <w:webHidden/>
              </w:rPr>
              <w:fldChar w:fldCharType="begin"/>
            </w:r>
            <w:r>
              <w:rPr>
                <w:webHidden/>
              </w:rPr>
              <w:instrText xml:space="preserve"> PAGEREF _Toc217728071 \h </w:instrText>
            </w:r>
            <w:r>
              <w:rPr>
                <w:webHidden/>
              </w:rPr>
            </w:r>
            <w:r>
              <w:rPr>
                <w:webHidden/>
              </w:rPr>
              <w:fldChar w:fldCharType="separate"/>
            </w:r>
            <w:r>
              <w:rPr>
                <w:webHidden/>
              </w:rPr>
              <w:t>43</w:t>
            </w:r>
            <w:r>
              <w:rPr>
                <w:webHidden/>
              </w:rPr>
              <w:fldChar w:fldCharType="end"/>
            </w:r>
          </w:hyperlink>
        </w:p>
        <w:p w14:paraId="39C68E6B" w14:textId="306B524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2" w:history="1">
            <w:r w:rsidRPr="002A53C3">
              <w:rPr>
                <w:rStyle w:val="Hipervnculo"/>
              </w:rPr>
              <w:t>4.3.2. Procedimiento de Notificación e Investigación de Enfermedad laboral.</w:t>
            </w:r>
            <w:r>
              <w:rPr>
                <w:webHidden/>
              </w:rPr>
              <w:tab/>
            </w:r>
            <w:r>
              <w:rPr>
                <w:webHidden/>
              </w:rPr>
              <w:fldChar w:fldCharType="begin"/>
            </w:r>
            <w:r>
              <w:rPr>
                <w:webHidden/>
              </w:rPr>
              <w:instrText xml:space="preserve"> PAGEREF _Toc217728072 \h </w:instrText>
            </w:r>
            <w:r>
              <w:rPr>
                <w:webHidden/>
              </w:rPr>
            </w:r>
            <w:r>
              <w:rPr>
                <w:webHidden/>
              </w:rPr>
              <w:fldChar w:fldCharType="separate"/>
            </w:r>
            <w:r>
              <w:rPr>
                <w:webHidden/>
              </w:rPr>
              <w:t>43</w:t>
            </w:r>
            <w:r>
              <w:rPr>
                <w:webHidden/>
              </w:rPr>
              <w:fldChar w:fldCharType="end"/>
            </w:r>
          </w:hyperlink>
        </w:p>
        <w:p w14:paraId="115281EE" w14:textId="426F35E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3" w:history="1">
            <w:r w:rsidRPr="002A53C3">
              <w:rPr>
                <w:rStyle w:val="Hipervnculo"/>
              </w:rPr>
              <w:t>4.3.3. Procedimiento de Investigación de Incidentes y Accidentes de Trabajo.</w:t>
            </w:r>
            <w:r>
              <w:rPr>
                <w:webHidden/>
              </w:rPr>
              <w:tab/>
            </w:r>
            <w:r>
              <w:rPr>
                <w:webHidden/>
              </w:rPr>
              <w:fldChar w:fldCharType="begin"/>
            </w:r>
            <w:r>
              <w:rPr>
                <w:webHidden/>
              </w:rPr>
              <w:instrText xml:space="preserve"> PAGEREF _Toc217728073 \h </w:instrText>
            </w:r>
            <w:r>
              <w:rPr>
                <w:webHidden/>
              </w:rPr>
            </w:r>
            <w:r>
              <w:rPr>
                <w:webHidden/>
              </w:rPr>
              <w:fldChar w:fldCharType="separate"/>
            </w:r>
            <w:r>
              <w:rPr>
                <w:webHidden/>
              </w:rPr>
              <w:t>43</w:t>
            </w:r>
            <w:r>
              <w:rPr>
                <w:webHidden/>
              </w:rPr>
              <w:fldChar w:fldCharType="end"/>
            </w:r>
          </w:hyperlink>
        </w:p>
        <w:p w14:paraId="254F3FE2" w14:textId="4CB9016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4" w:history="1">
            <w:r w:rsidRPr="002A53C3">
              <w:rPr>
                <w:rStyle w:val="Hipervnculo"/>
              </w:rPr>
              <w:t>4.3.4. Procedimiento de Elaboración de Análisis de Amenazas y Vulnerabilidad.</w:t>
            </w:r>
            <w:r>
              <w:rPr>
                <w:webHidden/>
              </w:rPr>
              <w:tab/>
            </w:r>
            <w:r>
              <w:rPr>
                <w:webHidden/>
              </w:rPr>
              <w:fldChar w:fldCharType="begin"/>
            </w:r>
            <w:r>
              <w:rPr>
                <w:webHidden/>
              </w:rPr>
              <w:instrText xml:space="preserve"> PAGEREF _Toc217728074 \h </w:instrText>
            </w:r>
            <w:r>
              <w:rPr>
                <w:webHidden/>
              </w:rPr>
            </w:r>
            <w:r>
              <w:rPr>
                <w:webHidden/>
              </w:rPr>
              <w:fldChar w:fldCharType="separate"/>
            </w:r>
            <w:r>
              <w:rPr>
                <w:webHidden/>
              </w:rPr>
              <w:t>43</w:t>
            </w:r>
            <w:r>
              <w:rPr>
                <w:webHidden/>
              </w:rPr>
              <w:fldChar w:fldCharType="end"/>
            </w:r>
          </w:hyperlink>
        </w:p>
        <w:p w14:paraId="6C529252" w14:textId="454418A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5" w:history="1">
            <w:r w:rsidRPr="002A53C3">
              <w:rPr>
                <w:rStyle w:val="Hipervnculo"/>
              </w:rPr>
              <w:t>4.3.5. Procedimiento de Inspecciones de Seguridad.</w:t>
            </w:r>
            <w:r>
              <w:rPr>
                <w:webHidden/>
              </w:rPr>
              <w:tab/>
            </w:r>
            <w:r>
              <w:rPr>
                <w:webHidden/>
              </w:rPr>
              <w:fldChar w:fldCharType="begin"/>
            </w:r>
            <w:r>
              <w:rPr>
                <w:webHidden/>
              </w:rPr>
              <w:instrText xml:space="preserve"> PAGEREF _Toc217728075 \h </w:instrText>
            </w:r>
            <w:r>
              <w:rPr>
                <w:webHidden/>
              </w:rPr>
            </w:r>
            <w:r>
              <w:rPr>
                <w:webHidden/>
              </w:rPr>
              <w:fldChar w:fldCharType="separate"/>
            </w:r>
            <w:r>
              <w:rPr>
                <w:webHidden/>
              </w:rPr>
              <w:t>43</w:t>
            </w:r>
            <w:r>
              <w:rPr>
                <w:webHidden/>
              </w:rPr>
              <w:fldChar w:fldCharType="end"/>
            </w:r>
          </w:hyperlink>
        </w:p>
        <w:p w14:paraId="36C45019" w14:textId="7C44B4BB"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6" w:history="1">
            <w:r w:rsidRPr="002A53C3">
              <w:rPr>
                <w:rStyle w:val="Hipervnculo"/>
              </w:rPr>
              <w:t>4.3.6. Procedimiento para la IPEVR.</w:t>
            </w:r>
            <w:r>
              <w:rPr>
                <w:webHidden/>
              </w:rPr>
              <w:tab/>
            </w:r>
            <w:r>
              <w:rPr>
                <w:webHidden/>
              </w:rPr>
              <w:fldChar w:fldCharType="begin"/>
            </w:r>
            <w:r>
              <w:rPr>
                <w:webHidden/>
              </w:rPr>
              <w:instrText xml:space="preserve"> PAGEREF _Toc217728076 \h </w:instrText>
            </w:r>
            <w:r>
              <w:rPr>
                <w:webHidden/>
              </w:rPr>
            </w:r>
            <w:r>
              <w:rPr>
                <w:webHidden/>
              </w:rPr>
              <w:fldChar w:fldCharType="separate"/>
            </w:r>
            <w:r>
              <w:rPr>
                <w:webHidden/>
              </w:rPr>
              <w:t>43</w:t>
            </w:r>
            <w:r>
              <w:rPr>
                <w:webHidden/>
              </w:rPr>
              <w:fldChar w:fldCharType="end"/>
            </w:r>
          </w:hyperlink>
        </w:p>
        <w:p w14:paraId="24418FBF" w14:textId="25CC9CC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7" w:history="1">
            <w:r w:rsidRPr="002A53C3">
              <w:rPr>
                <w:rStyle w:val="Hipervnculo"/>
              </w:rPr>
              <w:t>4.3.7. Procedimiento Auditoría Interna.</w:t>
            </w:r>
            <w:r>
              <w:rPr>
                <w:webHidden/>
              </w:rPr>
              <w:tab/>
            </w:r>
            <w:r>
              <w:rPr>
                <w:webHidden/>
              </w:rPr>
              <w:fldChar w:fldCharType="begin"/>
            </w:r>
            <w:r>
              <w:rPr>
                <w:webHidden/>
              </w:rPr>
              <w:instrText xml:space="preserve"> PAGEREF _Toc217728077 \h </w:instrText>
            </w:r>
            <w:r>
              <w:rPr>
                <w:webHidden/>
              </w:rPr>
            </w:r>
            <w:r>
              <w:rPr>
                <w:webHidden/>
              </w:rPr>
              <w:fldChar w:fldCharType="separate"/>
            </w:r>
            <w:r>
              <w:rPr>
                <w:webHidden/>
              </w:rPr>
              <w:t>44</w:t>
            </w:r>
            <w:r>
              <w:rPr>
                <w:webHidden/>
              </w:rPr>
              <w:fldChar w:fldCharType="end"/>
            </w:r>
          </w:hyperlink>
        </w:p>
        <w:p w14:paraId="023462DD" w14:textId="1C91DFD4"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8" w:history="1">
            <w:r w:rsidRPr="002A53C3">
              <w:rPr>
                <w:rStyle w:val="Hipervnculo"/>
              </w:rPr>
              <w:t>4.3.8. Procedimiento para Toma de Acciones Preventivas y Correctivas.</w:t>
            </w:r>
            <w:r>
              <w:rPr>
                <w:webHidden/>
              </w:rPr>
              <w:tab/>
            </w:r>
            <w:r>
              <w:rPr>
                <w:webHidden/>
              </w:rPr>
              <w:fldChar w:fldCharType="begin"/>
            </w:r>
            <w:r>
              <w:rPr>
                <w:webHidden/>
              </w:rPr>
              <w:instrText xml:space="preserve"> PAGEREF _Toc217728078 \h </w:instrText>
            </w:r>
            <w:r>
              <w:rPr>
                <w:webHidden/>
              </w:rPr>
            </w:r>
            <w:r>
              <w:rPr>
                <w:webHidden/>
              </w:rPr>
              <w:fldChar w:fldCharType="separate"/>
            </w:r>
            <w:r>
              <w:rPr>
                <w:webHidden/>
              </w:rPr>
              <w:t>44</w:t>
            </w:r>
            <w:r>
              <w:rPr>
                <w:webHidden/>
              </w:rPr>
              <w:fldChar w:fldCharType="end"/>
            </w:r>
          </w:hyperlink>
        </w:p>
        <w:p w14:paraId="2EC16EE9" w14:textId="14902A7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79" w:history="1">
            <w:r w:rsidRPr="002A53C3">
              <w:rPr>
                <w:rStyle w:val="Hipervnculo"/>
              </w:rPr>
              <w:t>4.3.9. Procedimiento para la Vinculación de Practicantes.</w:t>
            </w:r>
            <w:r>
              <w:rPr>
                <w:webHidden/>
              </w:rPr>
              <w:tab/>
            </w:r>
            <w:r>
              <w:rPr>
                <w:webHidden/>
              </w:rPr>
              <w:fldChar w:fldCharType="begin"/>
            </w:r>
            <w:r>
              <w:rPr>
                <w:webHidden/>
              </w:rPr>
              <w:instrText xml:space="preserve"> PAGEREF _Toc217728079 \h </w:instrText>
            </w:r>
            <w:r>
              <w:rPr>
                <w:webHidden/>
              </w:rPr>
            </w:r>
            <w:r>
              <w:rPr>
                <w:webHidden/>
              </w:rPr>
              <w:fldChar w:fldCharType="separate"/>
            </w:r>
            <w:r>
              <w:rPr>
                <w:webHidden/>
              </w:rPr>
              <w:t>44</w:t>
            </w:r>
            <w:r>
              <w:rPr>
                <w:webHidden/>
              </w:rPr>
              <w:fldChar w:fldCharType="end"/>
            </w:r>
          </w:hyperlink>
        </w:p>
        <w:p w14:paraId="4DC8A415" w14:textId="6B5CA87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0" w:history="1">
            <w:r w:rsidRPr="002A53C3">
              <w:rPr>
                <w:rStyle w:val="Hipervnculo"/>
              </w:rPr>
              <w:t>4.4. Procedimientos Del Proceso Comunicación Y Prensa</w:t>
            </w:r>
            <w:r>
              <w:rPr>
                <w:webHidden/>
              </w:rPr>
              <w:tab/>
            </w:r>
            <w:r>
              <w:rPr>
                <w:webHidden/>
              </w:rPr>
              <w:fldChar w:fldCharType="begin"/>
            </w:r>
            <w:r>
              <w:rPr>
                <w:webHidden/>
              </w:rPr>
              <w:instrText xml:space="preserve"> PAGEREF _Toc217728080 \h </w:instrText>
            </w:r>
            <w:r>
              <w:rPr>
                <w:webHidden/>
              </w:rPr>
            </w:r>
            <w:r>
              <w:rPr>
                <w:webHidden/>
              </w:rPr>
              <w:fldChar w:fldCharType="separate"/>
            </w:r>
            <w:r>
              <w:rPr>
                <w:webHidden/>
              </w:rPr>
              <w:t>44</w:t>
            </w:r>
            <w:r>
              <w:rPr>
                <w:webHidden/>
              </w:rPr>
              <w:fldChar w:fldCharType="end"/>
            </w:r>
          </w:hyperlink>
        </w:p>
        <w:p w14:paraId="254B9664" w14:textId="33585C4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1" w:history="1">
            <w:r w:rsidRPr="002A53C3">
              <w:rPr>
                <w:rStyle w:val="Hipervnculo"/>
              </w:rPr>
              <w:t>4.4.1. Procedimiento de la Comunicación Interna y Externa</w:t>
            </w:r>
            <w:r>
              <w:rPr>
                <w:webHidden/>
              </w:rPr>
              <w:tab/>
            </w:r>
            <w:r>
              <w:rPr>
                <w:webHidden/>
              </w:rPr>
              <w:fldChar w:fldCharType="begin"/>
            </w:r>
            <w:r>
              <w:rPr>
                <w:webHidden/>
              </w:rPr>
              <w:instrText xml:space="preserve"> PAGEREF _Toc217728081 \h </w:instrText>
            </w:r>
            <w:r>
              <w:rPr>
                <w:webHidden/>
              </w:rPr>
            </w:r>
            <w:r>
              <w:rPr>
                <w:webHidden/>
              </w:rPr>
              <w:fldChar w:fldCharType="separate"/>
            </w:r>
            <w:r>
              <w:rPr>
                <w:webHidden/>
              </w:rPr>
              <w:t>44</w:t>
            </w:r>
            <w:r>
              <w:rPr>
                <w:webHidden/>
              </w:rPr>
              <w:fldChar w:fldCharType="end"/>
            </w:r>
          </w:hyperlink>
        </w:p>
        <w:p w14:paraId="5FD54F38" w14:textId="14BD59C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2" w:history="1">
            <w:r w:rsidRPr="002A53C3">
              <w:rPr>
                <w:rStyle w:val="Hipervnculo"/>
              </w:rPr>
              <w:t>4.5. Procedimientos Del Proceso Gestión Deportiva</w:t>
            </w:r>
            <w:r>
              <w:rPr>
                <w:webHidden/>
              </w:rPr>
              <w:tab/>
            </w:r>
            <w:r>
              <w:rPr>
                <w:webHidden/>
              </w:rPr>
              <w:fldChar w:fldCharType="begin"/>
            </w:r>
            <w:r>
              <w:rPr>
                <w:webHidden/>
              </w:rPr>
              <w:instrText xml:space="preserve"> PAGEREF _Toc217728082 \h </w:instrText>
            </w:r>
            <w:r>
              <w:rPr>
                <w:webHidden/>
              </w:rPr>
            </w:r>
            <w:r>
              <w:rPr>
                <w:webHidden/>
              </w:rPr>
              <w:fldChar w:fldCharType="separate"/>
            </w:r>
            <w:r>
              <w:rPr>
                <w:webHidden/>
              </w:rPr>
              <w:t>44</w:t>
            </w:r>
            <w:r>
              <w:rPr>
                <w:webHidden/>
              </w:rPr>
              <w:fldChar w:fldCharType="end"/>
            </w:r>
          </w:hyperlink>
        </w:p>
        <w:p w14:paraId="154D0FD5" w14:textId="72FD48E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3" w:history="1">
            <w:r w:rsidRPr="002A53C3">
              <w:rPr>
                <w:rStyle w:val="Hipervnculo"/>
              </w:rPr>
              <w:t>4.5.1. Procedimiento Iniciación Deportiva y Seguimiento a Participantes Inscritos</w:t>
            </w:r>
            <w:r>
              <w:rPr>
                <w:webHidden/>
              </w:rPr>
              <w:tab/>
            </w:r>
            <w:r>
              <w:rPr>
                <w:webHidden/>
              </w:rPr>
              <w:fldChar w:fldCharType="begin"/>
            </w:r>
            <w:r>
              <w:rPr>
                <w:webHidden/>
              </w:rPr>
              <w:instrText xml:space="preserve"> PAGEREF _Toc217728083 \h </w:instrText>
            </w:r>
            <w:r>
              <w:rPr>
                <w:webHidden/>
              </w:rPr>
            </w:r>
            <w:r>
              <w:rPr>
                <w:webHidden/>
              </w:rPr>
              <w:fldChar w:fldCharType="separate"/>
            </w:r>
            <w:r>
              <w:rPr>
                <w:webHidden/>
              </w:rPr>
              <w:t>44</w:t>
            </w:r>
            <w:r>
              <w:rPr>
                <w:webHidden/>
              </w:rPr>
              <w:fldChar w:fldCharType="end"/>
            </w:r>
          </w:hyperlink>
        </w:p>
        <w:p w14:paraId="486514DA" w14:textId="0AFA0F0C"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4" w:history="1">
            <w:r w:rsidRPr="002A53C3">
              <w:rPr>
                <w:rStyle w:val="Hipervnculo"/>
              </w:rPr>
              <w:t>4.5.2. Procedimiento Juegos Supérate</w:t>
            </w:r>
            <w:r>
              <w:rPr>
                <w:webHidden/>
              </w:rPr>
              <w:tab/>
            </w:r>
            <w:r>
              <w:rPr>
                <w:webHidden/>
              </w:rPr>
              <w:fldChar w:fldCharType="begin"/>
            </w:r>
            <w:r>
              <w:rPr>
                <w:webHidden/>
              </w:rPr>
              <w:instrText xml:space="preserve"> PAGEREF _Toc217728084 \h </w:instrText>
            </w:r>
            <w:r>
              <w:rPr>
                <w:webHidden/>
              </w:rPr>
            </w:r>
            <w:r>
              <w:rPr>
                <w:webHidden/>
              </w:rPr>
              <w:fldChar w:fldCharType="separate"/>
            </w:r>
            <w:r>
              <w:rPr>
                <w:webHidden/>
              </w:rPr>
              <w:t>44</w:t>
            </w:r>
            <w:r>
              <w:rPr>
                <w:webHidden/>
              </w:rPr>
              <w:fldChar w:fldCharType="end"/>
            </w:r>
          </w:hyperlink>
        </w:p>
        <w:p w14:paraId="68DDCB0E" w14:textId="008BE64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5" w:history="1">
            <w:r w:rsidRPr="002A53C3">
              <w:rPr>
                <w:rStyle w:val="Hipervnculo"/>
              </w:rPr>
              <w:t>4.5.3. Procedimiento Deporte Social Comunitario</w:t>
            </w:r>
            <w:r>
              <w:rPr>
                <w:webHidden/>
              </w:rPr>
              <w:tab/>
            </w:r>
            <w:r>
              <w:rPr>
                <w:webHidden/>
              </w:rPr>
              <w:fldChar w:fldCharType="begin"/>
            </w:r>
            <w:r>
              <w:rPr>
                <w:webHidden/>
              </w:rPr>
              <w:instrText xml:space="preserve"> PAGEREF _Toc217728085 \h </w:instrText>
            </w:r>
            <w:r>
              <w:rPr>
                <w:webHidden/>
              </w:rPr>
            </w:r>
            <w:r>
              <w:rPr>
                <w:webHidden/>
              </w:rPr>
              <w:fldChar w:fldCharType="separate"/>
            </w:r>
            <w:r>
              <w:rPr>
                <w:webHidden/>
              </w:rPr>
              <w:t>44</w:t>
            </w:r>
            <w:r>
              <w:rPr>
                <w:webHidden/>
              </w:rPr>
              <w:fldChar w:fldCharType="end"/>
            </w:r>
          </w:hyperlink>
        </w:p>
        <w:p w14:paraId="1FC3CC74" w14:textId="0FAA02D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6" w:history="1">
            <w:r w:rsidRPr="002A53C3">
              <w:rPr>
                <w:rStyle w:val="Hipervnculo"/>
              </w:rPr>
              <w:t>4.5.4. Procedimiento Estímulos a Deportistas y Organismos Deportivos</w:t>
            </w:r>
            <w:r>
              <w:rPr>
                <w:webHidden/>
              </w:rPr>
              <w:tab/>
            </w:r>
            <w:r>
              <w:rPr>
                <w:webHidden/>
              </w:rPr>
              <w:fldChar w:fldCharType="begin"/>
            </w:r>
            <w:r>
              <w:rPr>
                <w:webHidden/>
              </w:rPr>
              <w:instrText xml:space="preserve"> PAGEREF _Toc217728086 \h </w:instrText>
            </w:r>
            <w:r>
              <w:rPr>
                <w:webHidden/>
              </w:rPr>
            </w:r>
            <w:r>
              <w:rPr>
                <w:webHidden/>
              </w:rPr>
              <w:fldChar w:fldCharType="separate"/>
            </w:r>
            <w:r>
              <w:rPr>
                <w:webHidden/>
              </w:rPr>
              <w:t>44</w:t>
            </w:r>
            <w:r>
              <w:rPr>
                <w:webHidden/>
              </w:rPr>
              <w:fldChar w:fldCharType="end"/>
            </w:r>
          </w:hyperlink>
        </w:p>
        <w:p w14:paraId="358734FD" w14:textId="07BFFB3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7" w:history="1">
            <w:r w:rsidRPr="002A53C3">
              <w:rPr>
                <w:rStyle w:val="Hipervnculo"/>
              </w:rPr>
              <w:t>4.5.5. Procedimiento Realización y Apoyo a Eventos Deportivos</w:t>
            </w:r>
            <w:r>
              <w:rPr>
                <w:webHidden/>
              </w:rPr>
              <w:tab/>
            </w:r>
            <w:r>
              <w:rPr>
                <w:webHidden/>
              </w:rPr>
              <w:fldChar w:fldCharType="begin"/>
            </w:r>
            <w:r>
              <w:rPr>
                <w:webHidden/>
              </w:rPr>
              <w:instrText xml:space="preserve"> PAGEREF _Toc217728087 \h </w:instrText>
            </w:r>
            <w:r>
              <w:rPr>
                <w:webHidden/>
              </w:rPr>
            </w:r>
            <w:r>
              <w:rPr>
                <w:webHidden/>
              </w:rPr>
              <w:fldChar w:fldCharType="separate"/>
            </w:r>
            <w:r>
              <w:rPr>
                <w:webHidden/>
              </w:rPr>
              <w:t>45</w:t>
            </w:r>
            <w:r>
              <w:rPr>
                <w:webHidden/>
              </w:rPr>
              <w:fldChar w:fldCharType="end"/>
            </w:r>
          </w:hyperlink>
        </w:p>
        <w:p w14:paraId="1F08A641" w14:textId="45FF88D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8" w:history="1">
            <w:r w:rsidRPr="002A53C3">
              <w:rPr>
                <w:rStyle w:val="Hipervnculo"/>
              </w:rPr>
              <w:t>4.6. Procedimiento Del Proceso Gestión Recreación</w:t>
            </w:r>
            <w:r>
              <w:rPr>
                <w:webHidden/>
              </w:rPr>
              <w:tab/>
            </w:r>
            <w:r>
              <w:rPr>
                <w:webHidden/>
              </w:rPr>
              <w:fldChar w:fldCharType="begin"/>
            </w:r>
            <w:r>
              <w:rPr>
                <w:webHidden/>
              </w:rPr>
              <w:instrText xml:space="preserve"> PAGEREF _Toc217728088 \h </w:instrText>
            </w:r>
            <w:r>
              <w:rPr>
                <w:webHidden/>
              </w:rPr>
            </w:r>
            <w:r>
              <w:rPr>
                <w:webHidden/>
              </w:rPr>
              <w:fldChar w:fldCharType="separate"/>
            </w:r>
            <w:r>
              <w:rPr>
                <w:webHidden/>
              </w:rPr>
              <w:t>45</w:t>
            </w:r>
            <w:r>
              <w:rPr>
                <w:webHidden/>
              </w:rPr>
              <w:fldChar w:fldCharType="end"/>
            </w:r>
          </w:hyperlink>
        </w:p>
        <w:p w14:paraId="29DEC503" w14:textId="4E1229F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89" w:history="1">
            <w:r w:rsidRPr="002A53C3">
              <w:rPr>
                <w:rStyle w:val="Hipervnculo"/>
              </w:rPr>
              <w:t>4.6.1. Procedimiento Actividades Saludables</w:t>
            </w:r>
            <w:r>
              <w:rPr>
                <w:webHidden/>
              </w:rPr>
              <w:tab/>
            </w:r>
            <w:r>
              <w:rPr>
                <w:webHidden/>
              </w:rPr>
              <w:fldChar w:fldCharType="begin"/>
            </w:r>
            <w:r>
              <w:rPr>
                <w:webHidden/>
              </w:rPr>
              <w:instrText xml:space="preserve"> PAGEREF _Toc217728089 \h </w:instrText>
            </w:r>
            <w:r>
              <w:rPr>
                <w:webHidden/>
              </w:rPr>
            </w:r>
            <w:r>
              <w:rPr>
                <w:webHidden/>
              </w:rPr>
              <w:fldChar w:fldCharType="separate"/>
            </w:r>
            <w:r>
              <w:rPr>
                <w:webHidden/>
              </w:rPr>
              <w:t>45</w:t>
            </w:r>
            <w:r>
              <w:rPr>
                <w:webHidden/>
              </w:rPr>
              <w:fldChar w:fldCharType="end"/>
            </w:r>
          </w:hyperlink>
        </w:p>
        <w:p w14:paraId="6238BCCF" w14:textId="2C1CC92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0" w:history="1">
            <w:r w:rsidRPr="002A53C3">
              <w:rPr>
                <w:rStyle w:val="Hipervnculo"/>
              </w:rPr>
              <w:t>4.6.2. Procedimiento Atención Centro de Acondicionamiento Físico</w:t>
            </w:r>
            <w:r>
              <w:rPr>
                <w:webHidden/>
              </w:rPr>
              <w:tab/>
            </w:r>
            <w:r>
              <w:rPr>
                <w:webHidden/>
              </w:rPr>
              <w:fldChar w:fldCharType="begin"/>
            </w:r>
            <w:r>
              <w:rPr>
                <w:webHidden/>
              </w:rPr>
              <w:instrText xml:space="preserve"> PAGEREF _Toc217728090 \h </w:instrText>
            </w:r>
            <w:r>
              <w:rPr>
                <w:webHidden/>
              </w:rPr>
            </w:r>
            <w:r>
              <w:rPr>
                <w:webHidden/>
              </w:rPr>
              <w:fldChar w:fldCharType="separate"/>
            </w:r>
            <w:r>
              <w:rPr>
                <w:webHidden/>
              </w:rPr>
              <w:t>45</w:t>
            </w:r>
            <w:r>
              <w:rPr>
                <w:webHidden/>
              </w:rPr>
              <w:fldChar w:fldCharType="end"/>
            </w:r>
          </w:hyperlink>
        </w:p>
        <w:p w14:paraId="35B03E4C" w14:textId="20542BD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1" w:history="1">
            <w:r w:rsidRPr="002A53C3">
              <w:rPr>
                <w:rStyle w:val="Hipervnculo"/>
              </w:rPr>
              <w:t>4.6.3. Procedimiento Playas y Vías Recreativas</w:t>
            </w:r>
            <w:r>
              <w:rPr>
                <w:webHidden/>
              </w:rPr>
              <w:tab/>
            </w:r>
            <w:r>
              <w:rPr>
                <w:webHidden/>
              </w:rPr>
              <w:fldChar w:fldCharType="begin"/>
            </w:r>
            <w:r>
              <w:rPr>
                <w:webHidden/>
              </w:rPr>
              <w:instrText xml:space="preserve"> PAGEREF _Toc217728091 \h </w:instrText>
            </w:r>
            <w:r>
              <w:rPr>
                <w:webHidden/>
              </w:rPr>
            </w:r>
            <w:r>
              <w:rPr>
                <w:webHidden/>
              </w:rPr>
              <w:fldChar w:fldCharType="separate"/>
            </w:r>
            <w:r>
              <w:rPr>
                <w:webHidden/>
              </w:rPr>
              <w:t>45</w:t>
            </w:r>
            <w:r>
              <w:rPr>
                <w:webHidden/>
              </w:rPr>
              <w:fldChar w:fldCharType="end"/>
            </w:r>
          </w:hyperlink>
        </w:p>
        <w:p w14:paraId="4552AF11" w14:textId="4AADCEC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2" w:history="1">
            <w:r w:rsidRPr="002A53C3">
              <w:rPr>
                <w:rStyle w:val="Hipervnculo"/>
              </w:rPr>
              <w:t>4.6.4. Procedimiento Actividades Físicas/Recreativas con Enfoque Territorial</w:t>
            </w:r>
            <w:r>
              <w:rPr>
                <w:webHidden/>
              </w:rPr>
              <w:tab/>
            </w:r>
            <w:r>
              <w:rPr>
                <w:webHidden/>
              </w:rPr>
              <w:fldChar w:fldCharType="begin"/>
            </w:r>
            <w:r>
              <w:rPr>
                <w:webHidden/>
              </w:rPr>
              <w:instrText xml:space="preserve"> PAGEREF _Toc217728092 \h </w:instrText>
            </w:r>
            <w:r>
              <w:rPr>
                <w:webHidden/>
              </w:rPr>
            </w:r>
            <w:r>
              <w:rPr>
                <w:webHidden/>
              </w:rPr>
              <w:fldChar w:fldCharType="separate"/>
            </w:r>
            <w:r>
              <w:rPr>
                <w:webHidden/>
              </w:rPr>
              <w:t>45</w:t>
            </w:r>
            <w:r>
              <w:rPr>
                <w:webHidden/>
              </w:rPr>
              <w:fldChar w:fldCharType="end"/>
            </w:r>
          </w:hyperlink>
        </w:p>
        <w:p w14:paraId="101307A1" w14:textId="4EF2964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3" w:history="1">
            <w:r w:rsidRPr="002A53C3">
              <w:rPr>
                <w:rStyle w:val="Hipervnculo"/>
              </w:rPr>
              <w:t>4.6.5. Procedimiento Vacaciones Recreativas/Cartagena es de los Niños/Cartagena es de Todos</w:t>
            </w:r>
            <w:r>
              <w:rPr>
                <w:webHidden/>
              </w:rPr>
              <w:tab/>
            </w:r>
            <w:r>
              <w:rPr>
                <w:webHidden/>
              </w:rPr>
              <w:fldChar w:fldCharType="begin"/>
            </w:r>
            <w:r>
              <w:rPr>
                <w:webHidden/>
              </w:rPr>
              <w:instrText xml:space="preserve"> PAGEREF _Toc217728093 \h </w:instrText>
            </w:r>
            <w:r>
              <w:rPr>
                <w:webHidden/>
              </w:rPr>
            </w:r>
            <w:r>
              <w:rPr>
                <w:webHidden/>
              </w:rPr>
              <w:fldChar w:fldCharType="separate"/>
            </w:r>
            <w:r>
              <w:rPr>
                <w:webHidden/>
              </w:rPr>
              <w:t>45</w:t>
            </w:r>
            <w:r>
              <w:rPr>
                <w:webHidden/>
              </w:rPr>
              <w:fldChar w:fldCharType="end"/>
            </w:r>
          </w:hyperlink>
        </w:p>
        <w:p w14:paraId="451866E8" w14:textId="0F464D6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4" w:history="1">
            <w:r w:rsidRPr="002A53C3">
              <w:rPr>
                <w:rStyle w:val="Hipervnculo"/>
              </w:rPr>
              <w:t>4.6.6. Procedimiento Apoyo Realización de Eventos</w:t>
            </w:r>
            <w:r>
              <w:rPr>
                <w:webHidden/>
              </w:rPr>
              <w:tab/>
            </w:r>
            <w:r>
              <w:rPr>
                <w:webHidden/>
              </w:rPr>
              <w:fldChar w:fldCharType="begin"/>
            </w:r>
            <w:r>
              <w:rPr>
                <w:webHidden/>
              </w:rPr>
              <w:instrText xml:space="preserve"> PAGEREF _Toc217728094 \h </w:instrText>
            </w:r>
            <w:r>
              <w:rPr>
                <w:webHidden/>
              </w:rPr>
            </w:r>
            <w:r>
              <w:rPr>
                <w:webHidden/>
              </w:rPr>
              <w:fldChar w:fldCharType="separate"/>
            </w:r>
            <w:r>
              <w:rPr>
                <w:webHidden/>
              </w:rPr>
              <w:t>45</w:t>
            </w:r>
            <w:r>
              <w:rPr>
                <w:webHidden/>
              </w:rPr>
              <w:fldChar w:fldCharType="end"/>
            </w:r>
          </w:hyperlink>
        </w:p>
        <w:p w14:paraId="5430ADB1" w14:textId="5659C6A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5" w:history="1">
            <w:r w:rsidRPr="002A53C3">
              <w:rPr>
                <w:rStyle w:val="Hipervnculo"/>
              </w:rPr>
              <w:t>4.6.7. Procedimiento Seguimiento a Participantes</w:t>
            </w:r>
            <w:r>
              <w:rPr>
                <w:webHidden/>
              </w:rPr>
              <w:tab/>
            </w:r>
            <w:r>
              <w:rPr>
                <w:webHidden/>
              </w:rPr>
              <w:fldChar w:fldCharType="begin"/>
            </w:r>
            <w:r>
              <w:rPr>
                <w:webHidden/>
              </w:rPr>
              <w:instrText xml:space="preserve"> PAGEREF _Toc217728095 \h </w:instrText>
            </w:r>
            <w:r>
              <w:rPr>
                <w:webHidden/>
              </w:rPr>
            </w:r>
            <w:r>
              <w:rPr>
                <w:webHidden/>
              </w:rPr>
              <w:fldChar w:fldCharType="separate"/>
            </w:r>
            <w:r>
              <w:rPr>
                <w:webHidden/>
              </w:rPr>
              <w:t>45</w:t>
            </w:r>
            <w:r>
              <w:rPr>
                <w:webHidden/>
              </w:rPr>
              <w:fldChar w:fldCharType="end"/>
            </w:r>
          </w:hyperlink>
        </w:p>
        <w:p w14:paraId="6A845037" w14:textId="660F146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6" w:history="1">
            <w:r w:rsidRPr="002A53C3">
              <w:rPr>
                <w:rStyle w:val="Hipervnculo"/>
              </w:rPr>
              <w:t>4.7. Procedimiento Del Proceso Gestión de la Infraestructura</w:t>
            </w:r>
            <w:r>
              <w:rPr>
                <w:webHidden/>
              </w:rPr>
              <w:tab/>
            </w:r>
            <w:r>
              <w:rPr>
                <w:webHidden/>
              </w:rPr>
              <w:fldChar w:fldCharType="begin"/>
            </w:r>
            <w:r>
              <w:rPr>
                <w:webHidden/>
              </w:rPr>
              <w:instrText xml:space="preserve"> PAGEREF _Toc217728096 \h </w:instrText>
            </w:r>
            <w:r>
              <w:rPr>
                <w:webHidden/>
              </w:rPr>
            </w:r>
            <w:r>
              <w:rPr>
                <w:webHidden/>
              </w:rPr>
              <w:fldChar w:fldCharType="separate"/>
            </w:r>
            <w:r>
              <w:rPr>
                <w:webHidden/>
              </w:rPr>
              <w:t>46</w:t>
            </w:r>
            <w:r>
              <w:rPr>
                <w:webHidden/>
              </w:rPr>
              <w:fldChar w:fldCharType="end"/>
            </w:r>
          </w:hyperlink>
        </w:p>
        <w:p w14:paraId="710643EA" w14:textId="67CDEAD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7" w:history="1">
            <w:r w:rsidRPr="002A53C3">
              <w:rPr>
                <w:rStyle w:val="Hipervnculo"/>
              </w:rPr>
              <w:t>4.7.1. Procedimiento de Supervisión de Obras de Mantenimiento, Adecuación, Mejoramiento y Construcción de Escenarios Deportivos</w:t>
            </w:r>
            <w:r>
              <w:rPr>
                <w:webHidden/>
              </w:rPr>
              <w:tab/>
            </w:r>
            <w:r>
              <w:rPr>
                <w:webHidden/>
              </w:rPr>
              <w:fldChar w:fldCharType="begin"/>
            </w:r>
            <w:r>
              <w:rPr>
                <w:webHidden/>
              </w:rPr>
              <w:instrText xml:space="preserve"> PAGEREF _Toc217728097 \h </w:instrText>
            </w:r>
            <w:r>
              <w:rPr>
                <w:webHidden/>
              </w:rPr>
            </w:r>
            <w:r>
              <w:rPr>
                <w:webHidden/>
              </w:rPr>
              <w:fldChar w:fldCharType="separate"/>
            </w:r>
            <w:r>
              <w:rPr>
                <w:webHidden/>
              </w:rPr>
              <w:t>46</w:t>
            </w:r>
            <w:r>
              <w:rPr>
                <w:webHidden/>
              </w:rPr>
              <w:fldChar w:fldCharType="end"/>
            </w:r>
          </w:hyperlink>
        </w:p>
        <w:p w14:paraId="18686477" w14:textId="5509E0E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8" w:history="1">
            <w:r w:rsidRPr="002A53C3">
              <w:rPr>
                <w:rStyle w:val="Hipervnculo"/>
              </w:rPr>
              <w:t>4.7.2. Procedimiento Elaboración y Presentación de Informes de Supervisión</w:t>
            </w:r>
            <w:r>
              <w:rPr>
                <w:webHidden/>
              </w:rPr>
              <w:tab/>
            </w:r>
            <w:r>
              <w:rPr>
                <w:webHidden/>
              </w:rPr>
              <w:fldChar w:fldCharType="begin"/>
            </w:r>
            <w:r>
              <w:rPr>
                <w:webHidden/>
              </w:rPr>
              <w:instrText xml:space="preserve"> PAGEREF _Toc217728098 \h </w:instrText>
            </w:r>
            <w:r>
              <w:rPr>
                <w:webHidden/>
              </w:rPr>
            </w:r>
            <w:r>
              <w:rPr>
                <w:webHidden/>
              </w:rPr>
              <w:fldChar w:fldCharType="separate"/>
            </w:r>
            <w:r>
              <w:rPr>
                <w:webHidden/>
              </w:rPr>
              <w:t>46</w:t>
            </w:r>
            <w:r>
              <w:rPr>
                <w:webHidden/>
              </w:rPr>
              <w:fldChar w:fldCharType="end"/>
            </w:r>
          </w:hyperlink>
        </w:p>
        <w:p w14:paraId="77E2F7D4" w14:textId="11B4E37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099" w:history="1">
            <w:r w:rsidRPr="002A53C3">
              <w:rPr>
                <w:rStyle w:val="Hipervnculo"/>
              </w:rPr>
              <w:t>4.7.3. Procedimiento Organizar y Ordenar Los Distintos Expedientes de Contratos de Obra</w:t>
            </w:r>
            <w:r>
              <w:rPr>
                <w:webHidden/>
              </w:rPr>
              <w:tab/>
            </w:r>
            <w:r>
              <w:rPr>
                <w:webHidden/>
              </w:rPr>
              <w:fldChar w:fldCharType="begin"/>
            </w:r>
            <w:r>
              <w:rPr>
                <w:webHidden/>
              </w:rPr>
              <w:instrText xml:space="preserve"> PAGEREF _Toc217728099 \h </w:instrText>
            </w:r>
            <w:r>
              <w:rPr>
                <w:webHidden/>
              </w:rPr>
            </w:r>
            <w:r>
              <w:rPr>
                <w:webHidden/>
              </w:rPr>
              <w:fldChar w:fldCharType="separate"/>
            </w:r>
            <w:r>
              <w:rPr>
                <w:webHidden/>
              </w:rPr>
              <w:t>46</w:t>
            </w:r>
            <w:r>
              <w:rPr>
                <w:webHidden/>
              </w:rPr>
              <w:fldChar w:fldCharType="end"/>
            </w:r>
          </w:hyperlink>
        </w:p>
        <w:p w14:paraId="594A6E9C" w14:textId="47EDCF6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0" w:history="1">
            <w:r w:rsidRPr="002A53C3">
              <w:rPr>
                <w:rStyle w:val="Hipervnculo"/>
              </w:rPr>
              <w:t>4.7.4. Procedimiento de Acompañamiento al Proceso Licitatorio de Obras Civiles de Escenarios Deportivos</w:t>
            </w:r>
            <w:r>
              <w:rPr>
                <w:webHidden/>
              </w:rPr>
              <w:tab/>
            </w:r>
            <w:r>
              <w:rPr>
                <w:webHidden/>
              </w:rPr>
              <w:fldChar w:fldCharType="begin"/>
            </w:r>
            <w:r>
              <w:rPr>
                <w:webHidden/>
              </w:rPr>
              <w:instrText xml:space="preserve"> PAGEREF _Toc217728100 \h </w:instrText>
            </w:r>
            <w:r>
              <w:rPr>
                <w:webHidden/>
              </w:rPr>
            </w:r>
            <w:r>
              <w:rPr>
                <w:webHidden/>
              </w:rPr>
              <w:fldChar w:fldCharType="separate"/>
            </w:r>
            <w:r>
              <w:rPr>
                <w:webHidden/>
              </w:rPr>
              <w:t>46</w:t>
            </w:r>
            <w:r>
              <w:rPr>
                <w:webHidden/>
              </w:rPr>
              <w:fldChar w:fldCharType="end"/>
            </w:r>
          </w:hyperlink>
        </w:p>
        <w:p w14:paraId="17823469" w14:textId="1DD5C5A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1" w:history="1">
            <w:r w:rsidRPr="002A53C3">
              <w:rPr>
                <w:rStyle w:val="Hipervnculo"/>
              </w:rPr>
              <w:t>4.7.5. 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w:t>
            </w:r>
            <w:r>
              <w:rPr>
                <w:webHidden/>
              </w:rPr>
              <w:tab/>
            </w:r>
            <w:r>
              <w:rPr>
                <w:webHidden/>
              </w:rPr>
              <w:fldChar w:fldCharType="begin"/>
            </w:r>
            <w:r>
              <w:rPr>
                <w:webHidden/>
              </w:rPr>
              <w:instrText xml:space="preserve"> PAGEREF _Toc217728101 \h </w:instrText>
            </w:r>
            <w:r>
              <w:rPr>
                <w:webHidden/>
              </w:rPr>
            </w:r>
            <w:r>
              <w:rPr>
                <w:webHidden/>
              </w:rPr>
              <w:fldChar w:fldCharType="separate"/>
            </w:r>
            <w:r>
              <w:rPr>
                <w:webHidden/>
              </w:rPr>
              <w:t>46</w:t>
            </w:r>
            <w:r>
              <w:rPr>
                <w:webHidden/>
              </w:rPr>
              <w:fldChar w:fldCharType="end"/>
            </w:r>
          </w:hyperlink>
        </w:p>
        <w:p w14:paraId="79215C89" w14:textId="70FE6E3B"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2" w:history="1">
            <w:r w:rsidRPr="002A53C3">
              <w:rPr>
                <w:rStyle w:val="Hipervnculo"/>
              </w:rPr>
              <w:t>4.8. Procedimiento Del Proceso Gestión Documental</w:t>
            </w:r>
            <w:r>
              <w:rPr>
                <w:webHidden/>
              </w:rPr>
              <w:tab/>
            </w:r>
            <w:r>
              <w:rPr>
                <w:webHidden/>
              </w:rPr>
              <w:fldChar w:fldCharType="begin"/>
            </w:r>
            <w:r>
              <w:rPr>
                <w:webHidden/>
              </w:rPr>
              <w:instrText xml:space="preserve"> PAGEREF _Toc217728102 \h </w:instrText>
            </w:r>
            <w:r>
              <w:rPr>
                <w:webHidden/>
              </w:rPr>
            </w:r>
            <w:r>
              <w:rPr>
                <w:webHidden/>
              </w:rPr>
              <w:fldChar w:fldCharType="separate"/>
            </w:r>
            <w:r>
              <w:rPr>
                <w:webHidden/>
              </w:rPr>
              <w:t>46</w:t>
            </w:r>
            <w:r>
              <w:rPr>
                <w:webHidden/>
              </w:rPr>
              <w:fldChar w:fldCharType="end"/>
            </w:r>
          </w:hyperlink>
        </w:p>
        <w:p w14:paraId="0FE7DD0C" w14:textId="507FFD6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3" w:history="1">
            <w:r w:rsidRPr="002A53C3">
              <w:rPr>
                <w:rStyle w:val="Hipervnculo"/>
              </w:rPr>
              <w:t>4.8.1. Procedimiento Planeación Documental</w:t>
            </w:r>
            <w:r>
              <w:rPr>
                <w:webHidden/>
              </w:rPr>
              <w:tab/>
            </w:r>
            <w:r>
              <w:rPr>
                <w:webHidden/>
              </w:rPr>
              <w:fldChar w:fldCharType="begin"/>
            </w:r>
            <w:r>
              <w:rPr>
                <w:webHidden/>
              </w:rPr>
              <w:instrText xml:space="preserve"> PAGEREF _Toc217728103 \h </w:instrText>
            </w:r>
            <w:r>
              <w:rPr>
                <w:webHidden/>
              </w:rPr>
            </w:r>
            <w:r>
              <w:rPr>
                <w:webHidden/>
              </w:rPr>
              <w:fldChar w:fldCharType="separate"/>
            </w:r>
            <w:r>
              <w:rPr>
                <w:webHidden/>
              </w:rPr>
              <w:t>46</w:t>
            </w:r>
            <w:r>
              <w:rPr>
                <w:webHidden/>
              </w:rPr>
              <w:fldChar w:fldCharType="end"/>
            </w:r>
          </w:hyperlink>
        </w:p>
        <w:p w14:paraId="4D17D0C7" w14:textId="0F28B90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4" w:history="1">
            <w:r w:rsidRPr="002A53C3">
              <w:rPr>
                <w:rStyle w:val="Hipervnculo"/>
              </w:rPr>
              <w:t>4.8.2. Procedimiento Servicios Archivísticos</w:t>
            </w:r>
            <w:r>
              <w:rPr>
                <w:webHidden/>
              </w:rPr>
              <w:tab/>
            </w:r>
            <w:r>
              <w:rPr>
                <w:webHidden/>
              </w:rPr>
              <w:fldChar w:fldCharType="begin"/>
            </w:r>
            <w:r>
              <w:rPr>
                <w:webHidden/>
              </w:rPr>
              <w:instrText xml:space="preserve"> PAGEREF _Toc217728104 \h </w:instrText>
            </w:r>
            <w:r>
              <w:rPr>
                <w:webHidden/>
              </w:rPr>
            </w:r>
            <w:r>
              <w:rPr>
                <w:webHidden/>
              </w:rPr>
              <w:fldChar w:fldCharType="separate"/>
            </w:r>
            <w:r>
              <w:rPr>
                <w:webHidden/>
              </w:rPr>
              <w:t>47</w:t>
            </w:r>
            <w:r>
              <w:rPr>
                <w:webHidden/>
              </w:rPr>
              <w:fldChar w:fldCharType="end"/>
            </w:r>
          </w:hyperlink>
        </w:p>
        <w:p w14:paraId="25B13DB5" w14:textId="0019366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5" w:history="1">
            <w:r w:rsidRPr="002A53C3">
              <w:rPr>
                <w:rStyle w:val="Hipervnculo"/>
              </w:rPr>
              <w:t>4.8.3. Procedimiento Gestión de Comunicaciones Oficiales</w:t>
            </w:r>
            <w:r>
              <w:rPr>
                <w:webHidden/>
              </w:rPr>
              <w:tab/>
            </w:r>
            <w:r>
              <w:rPr>
                <w:webHidden/>
              </w:rPr>
              <w:fldChar w:fldCharType="begin"/>
            </w:r>
            <w:r>
              <w:rPr>
                <w:webHidden/>
              </w:rPr>
              <w:instrText xml:space="preserve"> PAGEREF _Toc217728105 \h </w:instrText>
            </w:r>
            <w:r>
              <w:rPr>
                <w:webHidden/>
              </w:rPr>
            </w:r>
            <w:r>
              <w:rPr>
                <w:webHidden/>
              </w:rPr>
              <w:fldChar w:fldCharType="separate"/>
            </w:r>
            <w:r>
              <w:rPr>
                <w:webHidden/>
              </w:rPr>
              <w:t>47</w:t>
            </w:r>
            <w:r>
              <w:rPr>
                <w:webHidden/>
              </w:rPr>
              <w:fldChar w:fldCharType="end"/>
            </w:r>
          </w:hyperlink>
        </w:p>
        <w:p w14:paraId="1B99134F" w14:textId="2A81FD12"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6" w:history="1">
            <w:r w:rsidRPr="002A53C3">
              <w:rPr>
                <w:rStyle w:val="Hipervnculo"/>
              </w:rPr>
              <w:t>4.8.4. Procedimiento Transferencias Documentales</w:t>
            </w:r>
            <w:r>
              <w:rPr>
                <w:webHidden/>
              </w:rPr>
              <w:tab/>
            </w:r>
            <w:r>
              <w:rPr>
                <w:webHidden/>
              </w:rPr>
              <w:fldChar w:fldCharType="begin"/>
            </w:r>
            <w:r>
              <w:rPr>
                <w:webHidden/>
              </w:rPr>
              <w:instrText xml:space="preserve"> PAGEREF _Toc217728106 \h </w:instrText>
            </w:r>
            <w:r>
              <w:rPr>
                <w:webHidden/>
              </w:rPr>
            </w:r>
            <w:r>
              <w:rPr>
                <w:webHidden/>
              </w:rPr>
              <w:fldChar w:fldCharType="separate"/>
            </w:r>
            <w:r>
              <w:rPr>
                <w:webHidden/>
              </w:rPr>
              <w:t>47</w:t>
            </w:r>
            <w:r>
              <w:rPr>
                <w:webHidden/>
              </w:rPr>
              <w:fldChar w:fldCharType="end"/>
            </w:r>
          </w:hyperlink>
        </w:p>
        <w:p w14:paraId="5A868D46" w14:textId="573FB47B"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7" w:history="1">
            <w:r w:rsidRPr="002A53C3">
              <w:rPr>
                <w:rStyle w:val="Hipervnculo"/>
              </w:rPr>
              <w:t>4.9. Procedimiento Del Proceso Gestión de Bienes y Servicios</w:t>
            </w:r>
            <w:r>
              <w:rPr>
                <w:webHidden/>
              </w:rPr>
              <w:tab/>
            </w:r>
            <w:r>
              <w:rPr>
                <w:webHidden/>
              </w:rPr>
              <w:fldChar w:fldCharType="begin"/>
            </w:r>
            <w:r>
              <w:rPr>
                <w:webHidden/>
              </w:rPr>
              <w:instrText xml:space="preserve"> PAGEREF _Toc217728107 \h </w:instrText>
            </w:r>
            <w:r>
              <w:rPr>
                <w:webHidden/>
              </w:rPr>
            </w:r>
            <w:r>
              <w:rPr>
                <w:webHidden/>
              </w:rPr>
              <w:fldChar w:fldCharType="separate"/>
            </w:r>
            <w:r>
              <w:rPr>
                <w:webHidden/>
              </w:rPr>
              <w:t>47</w:t>
            </w:r>
            <w:r>
              <w:rPr>
                <w:webHidden/>
              </w:rPr>
              <w:fldChar w:fldCharType="end"/>
            </w:r>
          </w:hyperlink>
        </w:p>
        <w:p w14:paraId="76E68C85" w14:textId="7160C7F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8" w:history="1">
            <w:r w:rsidRPr="002A53C3">
              <w:rPr>
                <w:rStyle w:val="Hipervnculo"/>
              </w:rPr>
              <w:t>4.9.1. Procedimiento Adquisición de Suministros, Bienes o Servicios</w:t>
            </w:r>
            <w:r>
              <w:rPr>
                <w:webHidden/>
              </w:rPr>
              <w:tab/>
            </w:r>
            <w:r>
              <w:rPr>
                <w:webHidden/>
              </w:rPr>
              <w:fldChar w:fldCharType="begin"/>
            </w:r>
            <w:r>
              <w:rPr>
                <w:webHidden/>
              </w:rPr>
              <w:instrText xml:space="preserve"> PAGEREF _Toc217728108 \h </w:instrText>
            </w:r>
            <w:r>
              <w:rPr>
                <w:webHidden/>
              </w:rPr>
            </w:r>
            <w:r>
              <w:rPr>
                <w:webHidden/>
              </w:rPr>
              <w:fldChar w:fldCharType="separate"/>
            </w:r>
            <w:r>
              <w:rPr>
                <w:webHidden/>
              </w:rPr>
              <w:t>47</w:t>
            </w:r>
            <w:r>
              <w:rPr>
                <w:webHidden/>
              </w:rPr>
              <w:fldChar w:fldCharType="end"/>
            </w:r>
          </w:hyperlink>
        </w:p>
        <w:p w14:paraId="05A9BF35" w14:textId="5A2233A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09" w:history="1">
            <w:r w:rsidRPr="002A53C3">
              <w:rPr>
                <w:rStyle w:val="Hipervnculo"/>
              </w:rPr>
              <w:t>4.9.2. Procedimiento Inventario.</w:t>
            </w:r>
            <w:r>
              <w:rPr>
                <w:webHidden/>
              </w:rPr>
              <w:tab/>
            </w:r>
            <w:r>
              <w:rPr>
                <w:webHidden/>
              </w:rPr>
              <w:fldChar w:fldCharType="begin"/>
            </w:r>
            <w:r>
              <w:rPr>
                <w:webHidden/>
              </w:rPr>
              <w:instrText xml:space="preserve"> PAGEREF _Toc217728109 \h </w:instrText>
            </w:r>
            <w:r>
              <w:rPr>
                <w:webHidden/>
              </w:rPr>
            </w:r>
            <w:r>
              <w:rPr>
                <w:webHidden/>
              </w:rPr>
              <w:fldChar w:fldCharType="separate"/>
            </w:r>
            <w:r>
              <w:rPr>
                <w:webHidden/>
              </w:rPr>
              <w:t>47</w:t>
            </w:r>
            <w:r>
              <w:rPr>
                <w:webHidden/>
              </w:rPr>
              <w:fldChar w:fldCharType="end"/>
            </w:r>
          </w:hyperlink>
        </w:p>
        <w:p w14:paraId="5C191584" w14:textId="2EE4CFDE"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0" w:history="1">
            <w:r w:rsidRPr="002A53C3">
              <w:rPr>
                <w:rStyle w:val="Hipervnculo"/>
              </w:rPr>
              <w:t>4.9.3. Procedimiento Entradas y Salidas de Almacén</w:t>
            </w:r>
            <w:r>
              <w:rPr>
                <w:webHidden/>
              </w:rPr>
              <w:tab/>
            </w:r>
            <w:r>
              <w:rPr>
                <w:webHidden/>
              </w:rPr>
              <w:fldChar w:fldCharType="begin"/>
            </w:r>
            <w:r>
              <w:rPr>
                <w:webHidden/>
              </w:rPr>
              <w:instrText xml:space="preserve"> PAGEREF _Toc217728110 \h </w:instrText>
            </w:r>
            <w:r>
              <w:rPr>
                <w:webHidden/>
              </w:rPr>
            </w:r>
            <w:r>
              <w:rPr>
                <w:webHidden/>
              </w:rPr>
              <w:fldChar w:fldCharType="separate"/>
            </w:r>
            <w:r>
              <w:rPr>
                <w:webHidden/>
              </w:rPr>
              <w:t>47</w:t>
            </w:r>
            <w:r>
              <w:rPr>
                <w:webHidden/>
              </w:rPr>
              <w:fldChar w:fldCharType="end"/>
            </w:r>
          </w:hyperlink>
        </w:p>
        <w:p w14:paraId="495B4ACF" w14:textId="7DF431F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1" w:history="1">
            <w:r w:rsidRPr="002A53C3">
              <w:rPr>
                <w:rStyle w:val="Hipervnculo"/>
              </w:rPr>
              <w:t>4.9.4. Procedimiento Caja Menor</w:t>
            </w:r>
            <w:r>
              <w:rPr>
                <w:webHidden/>
              </w:rPr>
              <w:tab/>
            </w:r>
            <w:r>
              <w:rPr>
                <w:webHidden/>
              </w:rPr>
              <w:fldChar w:fldCharType="begin"/>
            </w:r>
            <w:r>
              <w:rPr>
                <w:webHidden/>
              </w:rPr>
              <w:instrText xml:space="preserve"> PAGEREF _Toc217728111 \h </w:instrText>
            </w:r>
            <w:r>
              <w:rPr>
                <w:webHidden/>
              </w:rPr>
            </w:r>
            <w:r>
              <w:rPr>
                <w:webHidden/>
              </w:rPr>
              <w:fldChar w:fldCharType="separate"/>
            </w:r>
            <w:r>
              <w:rPr>
                <w:webHidden/>
              </w:rPr>
              <w:t>47</w:t>
            </w:r>
            <w:r>
              <w:rPr>
                <w:webHidden/>
              </w:rPr>
              <w:fldChar w:fldCharType="end"/>
            </w:r>
          </w:hyperlink>
        </w:p>
        <w:p w14:paraId="4E51C994" w14:textId="0A3B238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2" w:history="1">
            <w:r w:rsidRPr="002A53C3">
              <w:rPr>
                <w:rStyle w:val="Hipervnculo"/>
              </w:rPr>
              <w:t>4.9.5. Procedimiento Pago de servicios públicos</w:t>
            </w:r>
            <w:r>
              <w:rPr>
                <w:webHidden/>
              </w:rPr>
              <w:tab/>
            </w:r>
            <w:r>
              <w:rPr>
                <w:webHidden/>
              </w:rPr>
              <w:fldChar w:fldCharType="begin"/>
            </w:r>
            <w:r>
              <w:rPr>
                <w:webHidden/>
              </w:rPr>
              <w:instrText xml:space="preserve"> PAGEREF _Toc217728112 \h </w:instrText>
            </w:r>
            <w:r>
              <w:rPr>
                <w:webHidden/>
              </w:rPr>
            </w:r>
            <w:r>
              <w:rPr>
                <w:webHidden/>
              </w:rPr>
              <w:fldChar w:fldCharType="separate"/>
            </w:r>
            <w:r>
              <w:rPr>
                <w:webHidden/>
              </w:rPr>
              <w:t>47</w:t>
            </w:r>
            <w:r>
              <w:rPr>
                <w:webHidden/>
              </w:rPr>
              <w:fldChar w:fldCharType="end"/>
            </w:r>
          </w:hyperlink>
        </w:p>
        <w:p w14:paraId="32AF1F90" w14:textId="24A5B40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3" w:history="1">
            <w:r w:rsidRPr="002A53C3">
              <w:rPr>
                <w:rStyle w:val="Hipervnculo"/>
              </w:rPr>
              <w:t>4.9.6. Procedimiento Para Usos y Aprovechamiento de Unidades Deportivas</w:t>
            </w:r>
            <w:r>
              <w:rPr>
                <w:webHidden/>
              </w:rPr>
              <w:tab/>
            </w:r>
            <w:r>
              <w:rPr>
                <w:webHidden/>
              </w:rPr>
              <w:fldChar w:fldCharType="begin"/>
            </w:r>
            <w:r>
              <w:rPr>
                <w:webHidden/>
              </w:rPr>
              <w:instrText xml:space="preserve"> PAGEREF _Toc217728113 \h </w:instrText>
            </w:r>
            <w:r>
              <w:rPr>
                <w:webHidden/>
              </w:rPr>
            </w:r>
            <w:r>
              <w:rPr>
                <w:webHidden/>
              </w:rPr>
              <w:fldChar w:fldCharType="separate"/>
            </w:r>
            <w:r>
              <w:rPr>
                <w:webHidden/>
              </w:rPr>
              <w:t>47</w:t>
            </w:r>
            <w:r>
              <w:rPr>
                <w:webHidden/>
              </w:rPr>
              <w:fldChar w:fldCharType="end"/>
            </w:r>
          </w:hyperlink>
        </w:p>
        <w:p w14:paraId="035AA744" w14:textId="735C783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4" w:history="1">
            <w:r w:rsidRPr="002A53C3">
              <w:rPr>
                <w:rStyle w:val="Hipervnculo"/>
              </w:rPr>
              <w:t>4.9.7. Procedimiento Para Realizar Liquidación del Impuesto de Espectáculos Públicos con Destino al Deporte</w:t>
            </w:r>
            <w:r>
              <w:rPr>
                <w:webHidden/>
              </w:rPr>
              <w:tab/>
            </w:r>
            <w:r>
              <w:rPr>
                <w:webHidden/>
              </w:rPr>
              <w:fldChar w:fldCharType="begin"/>
            </w:r>
            <w:r>
              <w:rPr>
                <w:webHidden/>
              </w:rPr>
              <w:instrText xml:space="preserve"> PAGEREF _Toc217728114 \h </w:instrText>
            </w:r>
            <w:r>
              <w:rPr>
                <w:webHidden/>
              </w:rPr>
            </w:r>
            <w:r>
              <w:rPr>
                <w:webHidden/>
              </w:rPr>
              <w:fldChar w:fldCharType="separate"/>
            </w:r>
            <w:r>
              <w:rPr>
                <w:webHidden/>
              </w:rPr>
              <w:t>48</w:t>
            </w:r>
            <w:r>
              <w:rPr>
                <w:webHidden/>
              </w:rPr>
              <w:fldChar w:fldCharType="end"/>
            </w:r>
          </w:hyperlink>
        </w:p>
        <w:p w14:paraId="47CF87E9" w14:textId="245E097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5" w:history="1">
            <w:r w:rsidRPr="002A53C3">
              <w:rPr>
                <w:rStyle w:val="Hipervnculo"/>
              </w:rPr>
              <w:t>4.10. Procedimiento Del Proceso Gestión Financiera</w:t>
            </w:r>
            <w:r>
              <w:rPr>
                <w:webHidden/>
              </w:rPr>
              <w:tab/>
            </w:r>
            <w:r>
              <w:rPr>
                <w:webHidden/>
              </w:rPr>
              <w:fldChar w:fldCharType="begin"/>
            </w:r>
            <w:r>
              <w:rPr>
                <w:webHidden/>
              </w:rPr>
              <w:instrText xml:space="preserve"> PAGEREF _Toc217728115 \h </w:instrText>
            </w:r>
            <w:r>
              <w:rPr>
                <w:webHidden/>
              </w:rPr>
            </w:r>
            <w:r>
              <w:rPr>
                <w:webHidden/>
              </w:rPr>
              <w:fldChar w:fldCharType="separate"/>
            </w:r>
            <w:r>
              <w:rPr>
                <w:webHidden/>
              </w:rPr>
              <w:t>48</w:t>
            </w:r>
            <w:r>
              <w:rPr>
                <w:webHidden/>
              </w:rPr>
              <w:fldChar w:fldCharType="end"/>
            </w:r>
          </w:hyperlink>
        </w:p>
        <w:p w14:paraId="7F9DD5ED" w14:textId="56DFBE2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6" w:history="1">
            <w:r w:rsidRPr="002A53C3">
              <w:rPr>
                <w:rStyle w:val="Hipervnculo"/>
              </w:rPr>
              <w:t>4.10.1. Procedimiento de Formulación y Actualización de Plan de Caja</w:t>
            </w:r>
            <w:r>
              <w:rPr>
                <w:webHidden/>
              </w:rPr>
              <w:tab/>
            </w:r>
            <w:r>
              <w:rPr>
                <w:webHidden/>
              </w:rPr>
              <w:fldChar w:fldCharType="begin"/>
            </w:r>
            <w:r>
              <w:rPr>
                <w:webHidden/>
              </w:rPr>
              <w:instrText xml:space="preserve"> PAGEREF _Toc217728116 \h </w:instrText>
            </w:r>
            <w:r>
              <w:rPr>
                <w:webHidden/>
              </w:rPr>
            </w:r>
            <w:r>
              <w:rPr>
                <w:webHidden/>
              </w:rPr>
              <w:fldChar w:fldCharType="separate"/>
            </w:r>
            <w:r>
              <w:rPr>
                <w:webHidden/>
              </w:rPr>
              <w:t>48</w:t>
            </w:r>
            <w:r>
              <w:rPr>
                <w:webHidden/>
              </w:rPr>
              <w:fldChar w:fldCharType="end"/>
            </w:r>
          </w:hyperlink>
        </w:p>
        <w:p w14:paraId="6524CE98" w14:textId="6215A9C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7" w:history="1">
            <w:r w:rsidRPr="002A53C3">
              <w:rPr>
                <w:rStyle w:val="Hipervnculo"/>
              </w:rPr>
              <w:t>4.10.2. Procedimiento de Elaboración y Seguimiento del Presupuesto</w:t>
            </w:r>
            <w:r>
              <w:rPr>
                <w:webHidden/>
              </w:rPr>
              <w:tab/>
            </w:r>
            <w:r>
              <w:rPr>
                <w:webHidden/>
              </w:rPr>
              <w:fldChar w:fldCharType="begin"/>
            </w:r>
            <w:r>
              <w:rPr>
                <w:webHidden/>
              </w:rPr>
              <w:instrText xml:space="preserve"> PAGEREF _Toc217728117 \h </w:instrText>
            </w:r>
            <w:r>
              <w:rPr>
                <w:webHidden/>
              </w:rPr>
            </w:r>
            <w:r>
              <w:rPr>
                <w:webHidden/>
              </w:rPr>
              <w:fldChar w:fldCharType="separate"/>
            </w:r>
            <w:r>
              <w:rPr>
                <w:webHidden/>
              </w:rPr>
              <w:t>48</w:t>
            </w:r>
            <w:r>
              <w:rPr>
                <w:webHidden/>
              </w:rPr>
              <w:fldChar w:fldCharType="end"/>
            </w:r>
          </w:hyperlink>
        </w:p>
        <w:p w14:paraId="501693D4" w14:textId="6C36799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8" w:history="1">
            <w:r w:rsidRPr="002A53C3">
              <w:rPr>
                <w:rStyle w:val="Hipervnculo"/>
              </w:rPr>
              <w:t>4.10.3. Procedimiento Contable</w:t>
            </w:r>
            <w:r>
              <w:rPr>
                <w:webHidden/>
              </w:rPr>
              <w:tab/>
            </w:r>
            <w:r>
              <w:rPr>
                <w:webHidden/>
              </w:rPr>
              <w:fldChar w:fldCharType="begin"/>
            </w:r>
            <w:r>
              <w:rPr>
                <w:webHidden/>
              </w:rPr>
              <w:instrText xml:space="preserve"> PAGEREF _Toc217728118 \h </w:instrText>
            </w:r>
            <w:r>
              <w:rPr>
                <w:webHidden/>
              </w:rPr>
            </w:r>
            <w:r>
              <w:rPr>
                <w:webHidden/>
              </w:rPr>
              <w:fldChar w:fldCharType="separate"/>
            </w:r>
            <w:r>
              <w:rPr>
                <w:webHidden/>
              </w:rPr>
              <w:t>48</w:t>
            </w:r>
            <w:r>
              <w:rPr>
                <w:webHidden/>
              </w:rPr>
              <w:fldChar w:fldCharType="end"/>
            </w:r>
          </w:hyperlink>
        </w:p>
        <w:p w14:paraId="0D321A77" w14:textId="35CCD18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19" w:history="1">
            <w:r w:rsidRPr="002A53C3">
              <w:rPr>
                <w:rStyle w:val="Hipervnculo"/>
              </w:rPr>
              <w:t>4.10.4. Procedimiento de Tesorería</w:t>
            </w:r>
            <w:r>
              <w:rPr>
                <w:webHidden/>
              </w:rPr>
              <w:tab/>
            </w:r>
            <w:r>
              <w:rPr>
                <w:webHidden/>
              </w:rPr>
              <w:fldChar w:fldCharType="begin"/>
            </w:r>
            <w:r>
              <w:rPr>
                <w:webHidden/>
              </w:rPr>
              <w:instrText xml:space="preserve"> PAGEREF _Toc217728119 \h </w:instrText>
            </w:r>
            <w:r>
              <w:rPr>
                <w:webHidden/>
              </w:rPr>
            </w:r>
            <w:r>
              <w:rPr>
                <w:webHidden/>
              </w:rPr>
              <w:fldChar w:fldCharType="separate"/>
            </w:r>
            <w:r>
              <w:rPr>
                <w:webHidden/>
              </w:rPr>
              <w:t>48</w:t>
            </w:r>
            <w:r>
              <w:rPr>
                <w:webHidden/>
              </w:rPr>
              <w:fldChar w:fldCharType="end"/>
            </w:r>
          </w:hyperlink>
        </w:p>
        <w:p w14:paraId="562DF0AA" w14:textId="3D20B39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0" w:history="1">
            <w:r w:rsidRPr="002A53C3">
              <w:rPr>
                <w:rStyle w:val="Hipervnculo"/>
              </w:rPr>
              <w:t>4.10.5. Procedimiento Para Aprovechamiento Económico En Especie</w:t>
            </w:r>
            <w:r>
              <w:rPr>
                <w:webHidden/>
              </w:rPr>
              <w:tab/>
            </w:r>
            <w:r>
              <w:rPr>
                <w:webHidden/>
              </w:rPr>
              <w:fldChar w:fldCharType="begin"/>
            </w:r>
            <w:r>
              <w:rPr>
                <w:webHidden/>
              </w:rPr>
              <w:instrText xml:space="preserve"> PAGEREF _Toc217728120 \h </w:instrText>
            </w:r>
            <w:r>
              <w:rPr>
                <w:webHidden/>
              </w:rPr>
            </w:r>
            <w:r>
              <w:rPr>
                <w:webHidden/>
              </w:rPr>
              <w:fldChar w:fldCharType="separate"/>
            </w:r>
            <w:r>
              <w:rPr>
                <w:webHidden/>
              </w:rPr>
              <w:t>48</w:t>
            </w:r>
            <w:r>
              <w:rPr>
                <w:webHidden/>
              </w:rPr>
              <w:fldChar w:fldCharType="end"/>
            </w:r>
          </w:hyperlink>
        </w:p>
        <w:p w14:paraId="3B7694C2" w14:textId="76F8513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1" w:history="1">
            <w:r w:rsidRPr="002A53C3">
              <w:rPr>
                <w:rStyle w:val="Hipervnculo"/>
              </w:rPr>
              <w:t>4.10.6. Procedimiento Para Determinar Los Indicios De Deterioro De Cartera.</w:t>
            </w:r>
            <w:r>
              <w:rPr>
                <w:webHidden/>
              </w:rPr>
              <w:tab/>
            </w:r>
            <w:r>
              <w:rPr>
                <w:webHidden/>
              </w:rPr>
              <w:fldChar w:fldCharType="begin"/>
            </w:r>
            <w:r>
              <w:rPr>
                <w:webHidden/>
              </w:rPr>
              <w:instrText xml:space="preserve"> PAGEREF _Toc217728121 \h </w:instrText>
            </w:r>
            <w:r>
              <w:rPr>
                <w:webHidden/>
              </w:rPr>
            </w:r>
            <w:r>
              <w:rPr>
                <w:webHidden/>
              </w:rPr>
              <w:fldChar w:fldCharType="separate"/>
            </w:r>
            <w:r>
              <w:rPr>
                <w:webHidden/>
              </w:rPr>
              <w:t>48</w:t>
            </w:r>
            <w:r>
              <w:rPr>
                <w:webHidden/>
              </w:rPr>
              <w:fldChar w:fldCharType="end"/>
            </w:r>
          </w:hyperlink>
        </w:p>
        <w:p w14:paraId="4F3598A3" w14:textId="40856CB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2" w:history="1">
            <w:r w:rsidRPr="002A53C3">
              <w:rPr>
                <w:rStyle w:val="Hipervnculo"/>
              </w:rPr>
              <w:t>4.11. Procedimiento Del Proceso Gestión Jurídica y Legal</w:t>
            </w:r>
            <w:r>
              <w:rPr>
                <w:webHidden/>
              </w:rPr>
              <w:tab/>
            </w:r>
            <w:r>
              <w:rPr>
                <w:webHidden/>
              </w:rPr>
              <w:fldChar w:fldCharType="begin"/>
            </w:r>
            <w:r>
              <w:rPr>
                <w:webHidden/>
              </w:rPr>
              <w:instrText xml:space="preserve"> PAGEREF _Toc217728122 \h </w:instrText>
            </w:r>
            <w:r>
              <w:rPr>
                <w:webHidden/>
              </w:rPr>
            </w:r>
            <w:r>
              <w:rPr>
                <w:webHidden/>
              </w:rPr>
              <w:fldChar w:fldCharType="separate"/>
            </w:r>
            <w:r>
              <w:rPr>
                <w:webHidden/>
              </w:rPr>
              <w:t>49</w:t>
            </w:r>
            <w:r>
              <w:rPr>
                <w:webHidden/>
              </w:rPr>
              <w:fldChar w:fldCharType="end"/>
            </w:r>
          </w:hyperlink>
        </w:p>
        <w:p w14:paraId="562D8DF7" w14:textId="23D248C4"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3" w:history="1">
            <w:r w:rsidRPr="002A53C3">
              <w:rPr>
                <w:rStyle w:val="Hipervnculo"/>
              </w:rPr>
              <w:t>4.11.1. Procedimiento Peticiones, Quejas, Reclamos, Sugerencias y Denuncias</w:t>
            </w:r>
            <w:r>
              <w:rPr>
                <w:webHidden/>
              </w:rPr>
              <w:tab/>
            </w:r>
            <w:r>
              <w:rPr>
                <w:webHidden/>
              </w:rPr>
              <w:fldChar w:fldCharType="begin"/>
            </w:r>
            <w:r>
              <w:rPr>
                <w:webHidden/>
              </w:rPr>
              <w:instrText xml:space="preserve"> PAGEREF _Toc217728123 \h </w:instrText>
            </w:r>
            <w:r>
              <w:rPr>
                <w:webHidden/>
              </w:rPr>
            </w:r>
            <w:r>
              <w:rPr>
                <w:webHidden/>
              </w:rPr>
              <w:fldChar w:fldCharType="separate"/>
            </w:r>
            <w:r>
              <w:rPr>
                <w:webHidden/>
              </w:rPr>
              <w:t>49</w:t>
            </w:r>
            <w:r>
              <w:rPr>
                <w:webHidden/>
              </w:rPr>
              <w:fldChar w:fldCharType="end"/>
            </w:r>
          </w:hyperlink>
        </w:p>
        <w:p w14:paraId="2CAC1406" w14:textId="5155004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4" w:history="1">
            <w:r w:rsidRPr="002A53C3">
              <w:rPr>
                <w:rStyle w:val="Hipervnculo"/>
              </w:rPr>
              <w:t>4.11.2. Procedimiento Inspección, Vigilancia y Control</w:t>
            </w:r>
            <w:r>
              <w:rPr>
                <w:webHidden/>
              </w:rPr>
              <w:tab/>
            </w:r>
            <w:r>
              <w:rPr>
                <w:webHidden/>
              </w:rPr>
              <w:fldChar w:fldCharType="begin"/>
            </w:r>
            <w:r>
              <w:rPr>
                <w:webHidden/>
              </w:rPr>
              <w:instrText xml:space="preserve"> PAGEREF _Toc217728124 \h </w:instrText>
            </w:r>
            <w:r>
              <w:rPr>
                <w:webHidden/>
              </w:rPr>
            </w:r>
            <w:r>
              <w:rPr>
                <w:webHidden/>
              </w:rPr>
              <w:fldChar w:fldCharType="separate"/>
            </w:r>
            <w:r>
              <w:rPr>
                <w:webHidden/>
              </w:rPr>
              <w:t>49</w:t>
            </w:r>
            <w:r>
              <w:rPr>
                <w:webHidden/>
              </w:rPr>
              <w:fldChar w:fldCharType="end"/>
            </w:r>
          </w:hyperlink>
        </w:p>
        <w:p w14:paraId="6088F51B" w14:textId="64D1247B"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5" w:history="1">
            <w:r w:rsidRPr="002A53C3">
              <w:rPr>
                <w:rStyle w:val="Hipervnculo"/>
              </w:rPr>
              <w:t>4.11.3. Procedimiento Estructuración de Procesos de Selección de Contratistas a Través de SECOP II</w:t>
            </w:r>
            <w:r>
              <w:rPr>
                <w:webHidden/>
              </w:rPr>
              <w:tab/>
            </w:r>
            <w:r>
              <w:rPr>
                <w:webHidden/>
              </w:rPr>
              <w:fldChar w:fldCharType="begin"/>
            </w:r>
            <w:r>
              <w:rPr>
                <w:webHidden/>
              </w:rPr>
              <w:instrText xml:space="preserve"> PAGEREF _Toc217728125 \h </w:instrText>
            </w:r>
            <w:r>
              <w:rPr>
                <w:webHidden/>
              </w:rPr>
            </w:r>
            <w:r>
              <w:rPr>
                <w:webHidden/>
              </w:rPr>
              <w:fldChar w:fldCharType="separate"/>
            </w:r>
            <w:r>
              <w:rPr>
                <w:webHidden/>
              </w:rPr>
              <w:t>49</w:t>
            </w:r>
            <w:r>
              <w:rPr>
                <w:webHidden/>
              </w:rPr>
              <w:fldChar w:fldCharType="end"/>
            </w:r>
          </w:hyperlink>
        </w:p>
        <w:p w14:paraId="012FFF3A" w14:textId="093BCCB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6" w:history="1">
            <w:r w:rsidRPr="002A53C3">
              <w:rPr>
                <w:rStyle w:val="Hipervnculo"/>
              </w:rPr>
              <w:t>4.11.4. Procedimiento Defensa Judicial</w:t>
            </w:r>
            <w:r>
              <w:rPr>
                <w:webHidden/>
              </w:rPr>
              <w:tab/>
            </w:r>
            <w:r>
              <w:rPr>
                <w:webHidden/>
              </w:rPr>
              <w:fldChar w:fldCharType="begin"/>
            </w:r>
            <w:r>
              <w:rPr>
                <w:webHidden/>
              </w:rPr>
              <w:instrText xml:space="preserve"> PAGEREF _Toc217728126 \h </w:instrText>
            </w:r>
            <w:r>
              <w:rPr>
                <w:webHidden/>
              </w:rPr>
            </w:r>
            <w:r>
              <w:rPr>
                <w:webHidden/>
              </w:rPr>
              <w:fldChar w:fldCharType="separate"/>
            </w:r>
            <w:r>
              <w:rPr>
                <w:webHidden/>
              </w:rPr>
              <w:t>49</w:t>
            </w:r>
            <w:r>
              <w:rPr>
                <w:webHidden/>
              </w:rPr>
              <w:fldChar w:fldCharType="end"/>
            </w:r>
          </w:hyperlink>
        </w:p>
        <w:p w14:paraId="295F158F" w14:textId="10DDE53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7" w:history="1">
            <w:r w:rsidRPr="002A53C3">
              <w:rPr>
                <w:rStyle w:val="Hipervnculo"/>
              </w:rPr>
              <w:t>4.11.5. Procedimiento Conceptos Jurídicos</w:t>
            </w:r>
            <w:r>
              <w:rPr>
                <w:webHidden/>
              </w:rPr>
              <w:tab/>
            </w:r>
            <w:r>
              <w:rPr>
                <w:webHidden/>
              </w:rPr>
              <w:fldChar w:fldCharType="begin"/>
            </w:r>
            <w:r>
              <w:rPr>
                <w:webHidden/>
              </w:rPr>
              <w:instrText xml:space="preserve"> PAGEREF _Toc217728127 \h </w:instrText>
            </w:r>
            <w:r>
              <w:rPr>
                <w:webHidden/>
              </w:rPr>
            </w:r>
            <w:r>
              <w:rPr>
                <w:webHidden/>
              </w:rPr>
              <w:fldChar w:fldCharType="separate"/>
            </w:r>
            <w:r>
              <w:rPr>
                <w:webHidden/>
              </w:rPr>
              <w:t>49</w:t>
            </w:r>
            <w:r>
              <w:rPr>
                <w:webHidden/>
              </w:rPr>
              <w:fldChar w:fldCharType="end"/>
            </w:r>
          </w:hyperlink>
        </w:p>
        <w:p w14:paraId="3FCADF59" w14:textId="099312D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8" w:history="1">
            <w:r w:rsidRPr="002A53C3">
              <w:rPr>
                <w:rStyle w:val="Hipervnculo"/>
              </w:rPr>
              <w:t>4.11.6. Procedimiento Actos Administrativos</w:t>
            </w:r>
            <w:r>
              <w:rPr>
                <w:webHidden/>
              </w:rPr>
              <w:tab/>
            </w:r>
            <w:r>
              <w:rPr>
                <w:webHidden/>
              </w:rPr>
              <w:fldChar w:fldCharType="begin"/>
            </w:r>
            <w:r>
              <w:rPr>
                <w:webHidden/>
              </w:rPr>
              <w:instrText xml:space="preserve"> PAGEREF _Toc217728128 \h </w:instrText>
            </w:r>
            <w:r>
              <w:rPr>
                <w:webHidden/>
              </w:rPr>
            </w:r>
            <w:r>
              <w:rPr>
                <w:webHidden/>
              </w:rPr>
              <w:fldChar w:fldCharType="separate"/>
            </w:r>
            <w:r>
              <w:rPr>
                <w:webHidden/>
              </w:rPr>
              <w:t>49</w:t>
            </w:r>
            <w:r>
              <w:rPr>
                <w:webHidden/>
              </w:rPr>
              <w:fldChar w:fldCharType="end"/>
            </w:r>
          </w:hyperlink>
        </w:p>
        <w:p w14:paraId="64E73AD9" w14:textId="289BAF0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29" w:history="1">
            <w:r w:rsidRPr="002A53C3">
              <w:rPr>
                <w:rStyle w:val="Hipervnculo"/>
              </w:rPr>
              <w:t>4.11.7. Guía de supervisión e interventoría - Manual de contratación</w:t>
            </w:r>
            <w:r>
              <w:rPr>
                <w:webHidden/>
              </w:rPr>
              <w:tab/>
            </w:r>
            <w:r>
              <w:rPr>
                <w:webHidden/>
              </w:rPr>
              <w:fldChar w:fldCharType="begin"/>
            </w:r>
            <w:r>
              <w:rPr>
                <w:webHidden/>
              </w:rPr>
              <w:instrText xml:space="preserve"> PAGEREF _Toc217728129 \h </w:instrText>
            </w:r>
            <w:r>
              <w:rPr>
                <w:webHidden/>
              </w:rPr>
            </w:r>
            <w:r>
              <w:rPr>
                <w:webHidden/>
              </w:rPr>
              <w:fldChar w:fldCharType="separate"/>
            </w:r>
            <w:r>
              <w:rPr>
                <w:webHidden/>
              </w:rPr>
              <w:t>49</w:t>
            </w:r>
            <w:r>
              <w:rPr>
                <w:webHidden/>
              </w:rPr>
              <w:fldChar w:fldCharType="end"/>
            </w:r>
          </w:hyperlink>
        </w:p>
        <w:p w14:paraId="15C9935E" w14:textId="5983807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0" w:history="1">
            <w:r w:rsidRPr="002A53C3">
              <w:rPr>
                <w:rStyle w:val="Hipervnculo"/>
              </w:rPr>
              <w:t>4.12. Procedimiento Del Proceso Gestión de Tecnologías de la Información y las Comunicaciones</w:t>
            </w:r>
            <w:r>
              <w:rPr>
                <w:webHidden/>
              </w:rPr>
              <w:tab/>
            </w:r>
            <w:r>
              <w:rPr>
                <w:webHidden/>
              </w:rPr>
              <w:fldChar w:fldCharType="begin"/>
            </w:r>
            <w:r>
              <w:rPr>
                <w:webHidden/>
              </w:rPr>
              <w:instrText xml:space="preserve"> PAGEREF _Toc217728130 \h </w:instrText>
            </w:r>
            <w:r>
              <w:rPr>
                <w:webHidden/>
              </w:rPr>
            </w:r>
            <w:r>
              <w:rPr>
                <w:webHidden/>
              </w:rPr>
              <w:fldChar w:fldCharType="separate"/>
            </w:r>
            <w:r>
              <w:rPr>
                <w:webHidden/>
              </w:rPr>
              <w:t>49</w:t>
            </w:r>
            <w:r>
              <w:rPr>
                <w:webHidden/>
              </w:rPr>
              <w:fldChar w:fldCharType="end"/>
            </w:r>
          </w:hyperlink>
        </w:p>
        <w:p w14:paraId="71272C47" w14:textId="4AFDD3E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1" w:history="1">
            <w:r w:rsidRPr="002A53C3">
              <w:rPr>
                <w:rStyle w:val="Hipervnculo"/>
              </w:rPr>
              <w:t>4.12.1. Procedimiento de Mantenimiento y Soporte TI</w:t>
            </w:r>
            <w:r>
              <w:rPr>
                <w:webHidden/>
              </w:rPr>
              <w:tab/>
            </w:r>
            <w:r>
              <w:rPr>
                <w:webHidden/>
              </w:rPr>
              <w:fldChar w:fldCharType="begin"/>
            </w:r>
            <w:r>
              <w:rPr>
                <w:webHidden/>
              </w:rPr>
              <w:instrText xml:space="preserve"> PAGEREF _Toc217728131 \h </w:instrText>
            </w:r>
            <w:r>
              <w:rPr>
                <w:webHidden/>
              </w:rPr>
            </w:r>
            <w:r>
              <w:rPr>
                <w:webHidden/>
              </w:rPr>
              <w:fldChar w:fldCharType="separate"/>
            </w:r>
            <w:r>
              <w:rPr>
                <w:webHidden/>
              </w:rPr>
              <w:t>49</w:t>
            </w:r>
            <w:r>
              <w:rPr>
                <w:webHidden/>
              </w:rPr>
              <w:fldChar w:fldCharType="end"/>
            </w:r>
          </w:hyperlink>
        </w:p>
        <w:p w14:paraId="06DA834D" w14:textId="4AC20AB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2" w:history="1">
            <w:r w:rsidRPr="002A53C3">
              <w:rPr>
                <w:rStyle w:val="Hipervnculo"/>
              </w:rPr>
              <w:t>4.12.2. Procedimiento Gestión de Servicios de TI, Monitoreo y Control</w:t>
            </w:r>
            <w:r>
              <w:rPr>
                <w:webHidden/>
              </w:rPr>
              <w:tab/>
            </w:r>
            <w:r>
              <w:rPr>
                <w:webHidden/>
              </w:rPr>
              <w:fldChar w:fldCharType="begin"/>
            </w:r>
            <w:r>
              <w:rPr>
                <w:webHidden/>
              </w:rPr>
              <w:instrText xml:space="preserve"> PAGEREF _Toc217728132 \h </w:instrText>
            </w:r>
            <w:r>
              <w:rPr>
                <w:webHidden/>
              </w:rPr>
            </w:r>
            <w:r>
              <w:rPr>
                <w:webHidden/>
              </w:rPr>
              <w:fldChar w:fldCharType="separate"/>
            </w:r>
            <w:r>
              <w:rPr>
                <w:webHidden/>
              </w:rPr>
              <w:t>50</w:t>
            </w:r>
            <w:r>
              <w:rPr>
                <w:webHidden/>
              </w:rPr>
              <w:fldChar w:fldCharType="end"/>
            </w:r>
          </w:hyperlink>
        </w:p>
        <w:p w14:paraId="07EBDCD8" w14:textId="0ADE117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3" w:history="1">
            <w:r w:rsidRPr="002A53C3">
              <w:rPr>
                <w:rStyle w:val="Hipervnculo"/>
              </w:rPr>
              <w:t>4.12.3. Procedimiento de Publicación de Medios Digitales</w:t>
            </w:r>
            <w:r>
              <w:rPr>
                <w:webHidden/>
              </w:rPr>
              <w:tab/>
            </w:r>
            <w:r>
              <w:rPr>
                <w:webHidden/>
              </w:rPr>
              <w:fldChar w:fldCharType="begin"/>
            </w:r>
            <w:r>
              <w:rPr>
                <w:webHidden/>
              </w:rPr>
              <w:instrText xml:space="preserve"> PAGEREF _Toc217728133 \h </w:instrText>
            </w:r>
            <w:r>
              <w:rPr>
                <w:webHidden/>
              </w:rPr>
            </w:r>
            <w:r>
              <w:rPr>
                <w:webHidden/>
              </w:rPr>
              <w:fldChar w:fldCharType="separate"/>
            </w:r>
            <w:r>
              <w:rPr>
                <w:webHidden/>
              </w:rPr>
              <w:t>50</w:t>
            </w:r>
            <w:r>
              <w:rPr>
                <w:webHidden/>
              </w:rPr>
              <w:fldChar w:fldCharType="end"/>
            </w:r>
          </w:hyperlink>
        </w:p>
        <w:p w14:paraId="7E8402F6" w14:textId="4888B42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4" w:history="1">
            <w:r w:rsidRPr="002A53C3">
              <w:rPr>
                <w:rStyle w:val="Hipervnculo"/>
              </w:rPr>
              <w:t>4.12.4. Procedimiento Recursos de TIC</w:t>
            </w:r>
            <w:r>
              <w:rPr>
                <w:webHidden/>
              </w:rPr>
              <w:tab/>
            </w:r>
            <w:r>
              <w:rPr>
                <w:webHidden/>
              </w:rPr>
              <w:fldChar w:fldCharType="begin"/>
            </w:r>
            <w:r>
              <w:rPr>
                <w:webHidden/>
              </w:rPr>
              <w:instrText xml:space="preserve"> PAGEREF _Toc217728134 \h </w:instrText>
            </w:r>
            <w:r>
              <w:rPr>
                <w:webHidden/>
              </w:rPr>
            </w:r>
            <w:r>
              <w:rPr>
                <w:webHidden/>
              </w:rPr>
              <w:fldChar w:fldCharType="separate"/>
            </w:r>
            <w:r>
              <w:rPr>
                <w:webHidden/>
              </w:rPr>
              <w:t>50</w:t>
            </w:r>
            <w:r>
              <w:rPr>
                <w:webHidden/>
              </w:rPr>
              <w:fldChar w:fldCharType="end"/>
            </w:r>
          </w:hyperlink>
        </w:p>
        <w:p w14:paraId="297295EC" w14:textId="4F13478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5" w:history="1">
            <w:r w:rsidRPr="002A53C3">
              <w:rPr>
                <w:rStyle w:val="Hipervnculo"/>
              </w:rPr>
              <w:t>5. INSTRUCTIVOS</w:t>
            </w:r>
            <w:r>
              <w:rPr>
                <w:webHidden/>
              </w:rPr>
              <w:tab/>
            </w:r>
            <w:r>
              <w:rPr>
                <w:webHidden/>
              </w:rPr>
              <w:fldChar w:fldCharType="begin"/>
            </w:r>
            <w:r>
              <w:rPr>
                <w:webHidden/>
              </w:rPr>
              <w:instrText xml:space="preserve"> PAGEREF _Toc217728135 \h </w:instrText>
            </w:r>
            <w:r>
              <w:rPr>
                <w:webHidden/>
              </w:rPr>
            </w:r>
            <w:r>
              <w:rPr>
                <w:webHidden/>
              </w:rPr>
              <w:fldChar w:fldCharType="separate"/>
            </w:r>
            <w:r>
              <w:rPr>
                <w:webHidden/>
              </w:rPr>
              <w:t>50</w:t>
            </w:r>
            <w:r>
              <w:rPr>
                <w:webHidden/>
              </w:rPr>
              <w:fldChar w:fldCharType="end"/>
            </w:r>
          </w:hyperlink>
        </w:p>
        <w:p w14:paraId="2BEE50A2" w14:textId="1457A90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6" w:history="1">
            <w:r w:rsidRPr="002A53C3">
              <w:rPr>
                <w:rStyle w:val="Hipervnculo"/>
              </w:rPr>
              <w:t>5.1. Instructivo OPA Escuela De Iniciación Y Formación Deportivo.</w:t>
            </w:r>
            <w:r>
              <w:rPr>
                <w:webHidden/>
              </w:rPr>
              <w:tab/>
            </w:r>
            <w:r>
              <w:rPr>
                <w:webHidden/>
              </w:rPr>
              <w:fldChar w:fldCharType="begin"/>
            </w:r>
            <w:r>
              <w:rPr>
                <w:webHidden/>
              </w:rPr>
              <w:instrText xml:space="preserve"> PAGEREF _Toc217728136 \h </w:instrText>
            </w:r>
            <w:r>
              <w:rPr>
                <w:webHidden/>
              </w:rPr>
            </w:r>
            <w:r>
              <w:rPr>
                <w:webHidden/>
              </w:rPr>
              <w:fldChar w:fldCharType="separate"/>
            </w:r>
            <w:r>
              <w:rPr>
                <w:webHidden/>
              </w:rPr>
              <w:t>50</w:t>
            </w:r>
            <w:r>
              <w:rPr>
                <w:webHidden/>
              </w:rPr>
              <w:fldChar w:fldCharType="end"/>
            </w:r>
          </w:hyperlink>
        </w:p>
        <w:p w14:paraId="70981EC8" w14:textId="2D22A8F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7" w:history="1">
            <w:r w:rsidRPr="002A53C3">
              <w:rPr>
                <w:rStyle w:val="Hipervnculo"/>
              </w:rPr>
              <w:t>5.2. Instructivo OPA Campamentos Juveniles.</w:t>
            </w:r>
            <w:r>
              <w:rPr>
                <w:webHidden/>
              </w:rPr>
              <w:tab/>
            </w:r>
            <w:r>
              <w:rPr>
                <w:webHidden/>
              </w:rPr>
              <w:fldChar w:fldCharType="begin"/>
            </w:r>
            <w:r>
              <w:rPr>
                <w:webHidden/>
              </w:rPr>
              <w:instrText xml:space="preserve"> PAGEREF _Toc217728137 \h </w:instrText>
            </w:r>
            <w:r>
              <w:rPr>
                <w:webHidden/>
              </w:rPr>
            </w:r>
            <w:r>
              <w:rPr>
                <w:webHidden/>
              </w:rPr>
              <w:fldChar w:fldCharType="separate"/>
            </w:r>
            <w:r>
              <w:rPr>
                <w:webHidden/>
              </w:rPr>
              <w:t>50</w:t>
            </w:r>
            <w:r>
              <w:rPr>
                <w:webHidden/>
              </w:rPr>
              <w:fldChar w:fldCharType="end"/>
            </w:r>
          </w:hyperlink>
        </w:p>
        <w:p w14:paraId="16E1C6E2" w14:textId="26EEAA5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8" w:history="1">
            <w:r w:rsidRPr="002A53C3">
              <w:rPr>
                <w:rStyle w:val="Hipervnculo"/>
              </w:rPr>
              <w:t>5.3. Instructivo OPA Escuela Recreativa.</w:t>
            </w:r>
            <w:r>
              <w:rPr>
                <w:webHidden/>
              </w:rPr>
              <w:tab/>
            </w:r>
            <w:r>
              <w:rPr>
                <w:webHidden/>
              </w:rPr>
              <w:fldChar w:fldCharType="begin"/>
            </w:r>
            <w:r>
              <w:rPr>
                <w:webHidden/>
              </w:rPr>
              <w:instrText xml:space="preserve"> PAGEREF _Toc217728138 \h </w:instrText>
            </w:r>
            <w:r>
              <w:rPr>
                <w:webHidden/>
              </w:rPr>
            </w:r>
            <w:r>
              <w:rPr>
                <w:webHidden/>
              </w:rPr>
              <w:fldChar w:fldCharType="separate"/>
            </w:r>
            <w:r>
              <w:rPr>
                <w:webHidden/>
              </w:rPr>
              <w:t>50</w:t>
            </w:r>
            <w:r>
              <w:rPr>
                <w:webHidden/>
              </w:rPr>
              <w:fldChar w:fldCharType="end"/>
            </w:r>
          </w:hyperlink>
        </w:p>
        <w:p w14:paraId="6E97990D" w14:textId="13FB27CB"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39" w:history="1">
            <w:r w:rsidRPr="002A53C3">
              <w:rPr>
                <w:rStyle w:val="Hipervnculo"/>
              </w:rPr>
              <w:t>5.4. Instructivo OPA Hábitos y Estilos de Vida Saludables</w:t>
            </w:r>
            <w:r>
              <w:rPr>
                <w:webHidden/>
              </w:rPr>
              <w:tab/>
            </w:r>
            <w:r>
              <w:rPr>
                <w:webHidden/>
              </w:rPr>
              <w:fldChar w:fldCharType="begin"/>
            </w:r>
            <w:r>
              <w:rPr>
                <w:webHidden/>
              </w:rPr>
              <w:instrText xml:space="preserve"> PAGEREF _Toc217728139 \h </w:instrText>
            </w:r>
            <w:r>
              <w:rPr>
                <w:webHidden/>
              </w:rPr>
            </w:r>
            <w:r>
              <w:rPr>
                <w:webHidden/>
              </w:rPr>
              <w:fldChar w:fldCharType="separate"/>
            </w:r>
            <w:r>
              <w:rPr>
                <w:webHidden/>
              </w:rPr>
              <w:t>50</w:t>
            </w:r>
            <w:r>
              <w:rPr>
                <w:webHidden/>
              </w:rPr>
              <w:fldChar w:fldCharType="end"/>
            </w:r>
          </w:hyperlink>
        </w:p>
        <w:p w14:paraId="48D77677" w14:textId="1650532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0" w:history="1">
            <w:r w:rsidRPr="002A53C3">
              <w:rPr>
                <w:rStyle w:val="Hipervnculo"/>
              </w:rPr>
              <w:t>5.6. Instructivo OPA Joven Saludable</w:t>
            </w:r>
            <w:r>
              <w:rPr>
                <w:webHidden/>
              </w:rPr>
              <w:tab/>
            </w:r>
            <w:r>
              <w:rPr>
                <w:webHidden/>
              </w:rPr>
              <w:fldChar w:fldCharType="begin"/>
            </w:r>
            <w:r>
              <w:rPr>
                <w:webHidden/>
              </w:rPr>
              <w:instrText xml:space="preserve"> PAGEREF _Toc217728140 \h </w:instrText>
            </w:r>
            <w:r>
              <w:rPr>
                <w:webHidden/>
              </w:rPr>
            </w:r>
            <w:r>
              <w:rPr>
                <w:webHidden/>
              </w:rPr>
              <w:fldChar w:fldCharType="separate"/>
            </w:r>
            <w:r>
              <w:rPr>
                <w:webHidden/>
              </w:rPr>
              <w:t>50</w:t>
            </w:r>
            <w:r>
              <w:rPr>
                <w:webHidden/>
              </w:rPr>
              <w:fldChar w:fldCharType="end"/>
            </w:r>
          </w:hyperlink>
        </w:p>
        <w:p w14:paraId="0CE89F0E" w14:textId="520F785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1" w:history="1">
            <w:r w:rsidRPr="002A53C3">
              <w:rPr>
                <w:rStyle w:val="Hipervnculo"/>
              </w:rPr>
              <w:t>5.7. Instructivo Informe De Gestión Cualitativo De Proyecto De Inversión</w:t>
            </w:r>
            <w:r>
              <w:rPr>
                <w:webHidden/>
              </w:rPr>
              <w:tab/>
            </w:r>
            <w:r>
              <w:rPr>
                <w:webHidden/>
              </w:rPr>
              <w:fldChar w:fldCharType="begin"/>
            </w:r>
            <w:r>
              <w:rPr>
                <w:webHidden/>
              </w:rPr>
              <w:instrText xml:space="preserve"> PAGEREF _Toc217728141 \h </w:instrText>
            </w:r>
            <w:r>
              <w:rPr>
                <w:webHidden/>
              </w:rPr>
            </w:r>
            <w:r>
              <w:rPr>
                <w:webHidden/>
              </w:rPr>
              <w:fldChar w:fldCharType="separate"/>
            </w:r>
            <w:r>
              <w:rPr>
                <w:webHidden/>
              </w:rPr>
              <w:t>50</w:t>
            </w:r>
            <w:r>
              <w:rPr>
                <w:webHidden/>
              </w:rPr>
              <w:fldChar w:fldCharType="end"/>
            </w:r>
          </w:hyperlink>
        </w:p>
        <w:p w14:paraId="532A9E2C" w14:textId="41EB44A2"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2" w:history="1">
            <w:r w:rsidRPr="002A53C3">
              <w:rPr>
                <w:rStyle w:val="Hipervnculo"/>
              </w:rPr>
              <w:t>6. PLANES</w:t>
            </w:r>
            <w:r>
              <w:rPr>
                <w:webHidden/>
              </w:rPr>
              <w:tab/>
            </w:r>
            <w:r>
              <w:rPr>
                <w:webHidden/>
              </w:rPr>
              <w:fldChar w:fldCharType="begin"/>
            </w:r>
            <w:r>
              <w:rPr>
                <w:webHidden/>
              </w:rPr>
              <w:instrText xml:space="preserve"> PAGEREF _Toc217728142 \h </w:instrText>
            </w:r>
            <w:r>
              <w:rPr>
                <w:webHidden/>
              </w:rPr>
            </w:r>
            <w:r>
              <w:rPr>
                <w:webHidden/>
              </w:rPr>
              <w:fldChar w:fldCharType="separate"/>
            </w:r>
            <w:r>
              <w:rPr>
                <w:webHidden/>
              </w:rPr>
              <w:t>51</w:t>
            </w:r>
            <w:r>
              <w:rPr>
                <w:webHidden/>
              </w:rPr>
              <w:fldChar w:fldCharType="end"/>
            </w:r>
          </w:hyperlink>
        </w:p>
        <w:p w14:paraId="2502DFC5" w14:textId="2BCB9F6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3" w:history="1">
            <w:r w:rsidRPr="002A53C3">
              <w:rPr>
                <w:rStyle w:val="Hipervnculo"/>
              </w:rPr>
              <w:t>6.1. Plan Estratégico de Seguridad de La Información</w:t>
            </w:r>
            <w:r>
              <w:rPr>
                <w:webHidden/>
              </w:rPr>
              <w:tab/>
            </w:r>
            <w:r>
              <w:rPr>
                <w:webHidden/>
              </w:rPr>
              <w:fldChar w:fldCharType="begin"/>
            </w:r>
            <w:r>
              <w:rPr>
                <w:webHidden/>
              </w:rPr>
              <w:instrText xml:space="preserve"> PAGEREF _Toc217728143 \h </w:instrText>
            </w:r>
            <w:r>
              <w:rPr>
                <w:webHidden/>
              </w:rPr>
            </w:r>
            <w:r>
              <w:rPr>
                <w:webHidden/>
              </w:rPr>
              <w:fldChar w:fldCharType="separate"/>
            </w:r>
            <w:r>
              <w:rPr>
                <w:webHidden/>
              </w:rPr>
              <w:t>51</w:t>
            </w:r>
            <w:r>
              <w:rPr>
                <w:webHidden/>
              </w:rPr>
              <w:fldChar w:fldCharType="end"/>
            </w:r>
          </w:hyperlink>
        </w:p>
        <w:p w14:paraId="7A4F3D9D" w14:textId="6FA6C7BD"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4" w:history="1">
            <w:r w:rsidRPr="002A53C3">
              <w:rPr>
                <w:rStyle w:val="Hipervnculo"/>
              </w:rPr>
              <w:t>6.2. Plan De Tratamiento De Riesgos De Seguridad Y Privacidad De La Información.</w:t>
            </w:r>
            <w:r>
              <w:rPr>
                <w:webHidden/>
              </w:rPr>
              <w:tab/>
            </w:r>
            <w:r>
              <w:rPr>
                <w:webHidden/>
              </w:rPr>
              <w:fldChar w:fldCharType="begin"/>
            </w:r>
            <w:r>
              <w:rPr>
                <w:webHidden/>
              </w:rPr>
              <w:instrText xml:space="preserve"> PAGEREF _Toc217728144 \h </w:instrText>
            </w:r>
            <w:r>
              <w:rPr>
                <w:webHidden/>
              </w:rPr>
            </w:r>
            <w:r>
              <w:rPr>
                <w:webHidden/>
              </w:rPr>
              <w:fldChar w:fldCharType="separate"/>
            </w:r>
            <w:r>
              <w:rPr>
                <w:webHidden/>
              </w:rPr>
              <w:t>51</w:t>
            </w:r>
            <w:r>
              <w:rPr>
                <w:webHidden/>
              </w:rPr>
              <w:fldChar w:fldCharType="end"/>
            </w:r>
          </w:hyperlink>
        </w:p>
        <w:p w14:paraId="4CFBA0F4" w14:textId="5AD8EB7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5" w:history="1">
            <w:r w:rsidRPr="002A53C3">
              <w:rPr>
                <w:rStyle w:val="Hipervnculo"/>
              </w:rPr>
              <w:t>6.3. Plan Estratégico De Tecnologías De La Información Y Las Comunicaciones</w:t>
            </w:r>
            <w:r>
              <w:rPr>
                <w:webHidden/>
              </w:rPr>
              <w:tab/>
            </w:r>
            <w:r>
              <w:rPr>
                <w:webHidden/>
              </w:rPr>
              <w:fldChar w:fldCharType="begin"/>
            </w:r>
            <w:r>
              <w:rPr>
                <w:webHidden/>
              </w:rPr>
              <w:instrText xml:space="preserve"> PAGEREF _Toc217728145 \h </w:instrText>
            </w:r>
            <w:r>
              <w:rPr>
                <w:webHidden/>
              </w:rPr>
            </w:r>
            <w:r>
              <w:rPr>
                <w:webHidden/>
              </w:rPr>
              <w:fldChar w:fldCharType="separate"/>
            </w:r>
            <w:r>
              <w:rPr>
                <w:webHidden/>
              </w:rPr>
              <w:t>51</w:t>
            </w:r>
            <w:r>
              <w:rPr>
                <w:webHidden/>
              </w:rPr>
              <w:fldChar w:fldCharType="end"/>
            </w:r>
          </w:hyperlink>
        </w:p>
        <w:p w14:paraId="6C5A8049" w14:textId="5820139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6" w:history="1">
            <w:r w:rsidRPr="002A53C3">
              <w:rPr>
                <w:rStyle w:val="Hipervnculo"/>
              </w:rPr>
              <w:t>6.4. Plan de Formación SG – SST.</w:t>
            </w:r>
            <w:r>
              <w:rPr>
                <w:webHidden/>
              </w:rPr>
              <w:tab/>
            </w:r>
            <w:r>
              <w:rPr>
                <w:webHidden/>
              </w:rPr>
              <w:fldChar w:fldCharType="begin"/>
            </w:r>
            <w:r>
              <w:rPr>
                <w:webHidden/>
              </w:rPr>
              <w:instrText xml:space="preserve"> PAGEREF _Toc217728146 \h </w:instrText>
            </w:r>
            <w:r>
              <w:rPr>
                <w:webHidden/>
              </w:rPr>
            </w:r>
            <w:r>
              <w:rPr>
                <w:webHidden/>
              </w:rPr>
              <w:fldChar w:fldCharType="separate"/>
            </w:r>
            <w:r>
              <w:rPr>
                <w:webHidden/>
              </w:rPr>
              <w:t>51</w:t>
            </w:r>
            <w:r>
              <w:rPr>
                <w:webHidden/>
              </w:rPr>
              <w:fldChar w:fldCharType="end"/>
            </w:r>
          </w:hyperlink>
        </w:p>
        <w:p w14:paraId="66F873F1" w14:textId="54CAA0A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7" w:history="1">
            <w:r w:rsidRPr="002A53C3">
              <w:rPr>
                <w:rStyle w:val="Hipervnculo"/>
              </w:rPr>
              <w:t>6.5. Plan Anual de Adquisiciones - Funcionamiento – Inversión</w:t>
            </w:r>
            <w:r>
              <w:rPr>
                <w:webHidden/>
              </w:rPr>
              <w:tab/>
            </w:r>
            <w:r>
              <w:rPr>
                <w:webHidden/>
              </w:rPr>
              <w:fldChar w:fldCharType="begin"/>
            </w:r>
            <w:r>
              <w:rPr>
                <w:webHidden/>
              </w:rPr>
              <w:instrText xml:space="preserve"> PAGEREF _Toc217728147 \h </w:instrText>
            </w:r>
            <w:r>
              <w:rPr>
                <w:webHidden/>
              </w:rPr>
            </w:r>
            <w:r>
              <w:rPr>
                <w:webHidden/>
              </w:rPr>
              <w:fldChar w:fldCharType="separate"/>
            </w:r>
            <w:r>
              <w:rPr>
                <w:webHidden/>
              </w:rPr>
              <w:t>51</w:t>
            </w:r>
            <w:r>
              <w:rPr>
                <w:webHidden/>
              </w:rPr>
              <w:fldChar w:fldCharType="end"/>
            </w:r>
          </w:hyperlink>
        </w:p>
        <w:p w14:paraId="6484D577" w14:textId="30CAE69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8" w:history="1">
            <w:r w:rsidRPr="002A53C3">
              <w:rPr>
                <w:rStyle w:val="Hipervnculo"/>
              </w:rPr>
              <w:t>6.6. Plan Anticorrupción y de Atención al Ciudadano</w:t>
            </w:r>
            <w:r>
              <w:rPr>
                <w:webHidden/>
              </w:rPr>
              <w:tab/>
            </w:r>
            <w:r>
              <w:rPr>
                <w:webHidden/>
              </w:rPr>
              <w:fldChar w:fldCharType="begin"/>
            </w:r>
            <w:r>
              <w:rPr>
                <w:webHidden/>
              </w:rPr>
              <w:instrText xml:space="preserve"> PAGEREF _Toc217728148 \h </w:instrText>
            </w:r>
            <w:r>
              <w:rPr>
                <w:webHidden/>
              </w:rPr>
            </w:r>
            <w:r>
              <w:rPr>
                <w:webHidden/>
              </w:rPr>
              <w:fldChar w:fldCharType="separate"/>
            </w:r>
            <w:r>
              <w:rPr>
                <w:webHidden/>
              </w:rPr>
              <w:t>51</w:t>
            </w:r>
            <w:r>
              <w:rPr>
                <w:webHidden/>
              </w:rPr>
              <w:fldChar w:fldCharType="end"/>
            </w:r>
          </w:hyperlink>
        </w:p>
        <w:p w14:paraId="56FE2C2B" w14:textId="699DB2E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49" w:history="1">
            <w:r w:rsidRPr="002A53C3">
              <w:rPr>
                <w:rStyle w:val="Hipervnculo"/>
              </w:rPr>
              <w:t>7. MAPA DE RIESGO DE LA ENTIDAD</w:t>
            </w:r>
            <w:r>
              <w:rPr>
                <w:webHidden/>
              </w:rPr>
              <w:tab/>
            </w:r>
            <w:r>
              <w:rPr>
                <w:webHidden/>
              </w:rPr>
              <w:fldChar w:fldCharType="begin"/>
            </w:r>
            <w:r>
              <w:rPr>
                <w:webHidden/>
              </w:rPr>
              <w:instrText xml:space="preserve"> PAGEREF _Toc217728149 \h </w:instrText>
            </w:r>
            <w:r>
              <w:rPr>
                <w:webHidden/>
              </w:rPr>
            </w:r>
            <w:r>
              <w:rPr>
                <w:webHidden/>
              </w:rPr>
              <w:fldChar w:fldCharType="separate"/>
            </w:r>
            <w:r>
              <w:rPr>
                <w:webHidden/>
              </w:rPr>
              <w:t>51</w:t>
            </w:r>
            <w:r>
              <w:rPr>
                <w:webHidden/>
              </w:rPr>
              <w:fldChar w:fldCharType="end"/>
            </w:r>
          </w:hyperlink>
        </w:p>
        <w:p w14:paraId="6FF143B6" w14:textId="262BBEC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0" w:history="1">
            <w:r w:rsidRPr="002A53C3">
              <w:rPr>
                <w:rStyle w:val="Hipervnculo"/>
              </w:rPr>
              <w:t>7.1. Mapa De Riesgo De Gestión</w:t>
            </w:r>
            <w:r>
              <w:rPr>
                <w:webHidden/>
              </w:rPr>
              <w:tab/>
            </w:r>
            <w:r>
              <w:rPr>
                <w:webHidden/>
              </w:rPr>
              <w:fldChar w:fldCharType="begin"/>
            </w:r>
            <w:r>
              <w:rPr>
                <w:webHidden/>
              </w:rPr>
              <w:instrText xml:space="preserve"> PAGEREF _Toc217728150 \h </w:instrText>
            </w:r>
            <w:r>
              <w:rPr>
                <w:webHidden/>
              </w:rPr>
            </w:r>
            <w:r>
              <w:rPr>
                <w:webHidden/>
              </w:rPr>
              <w:fldChar w:fldCharType="separate"/>
            </w:r>
            <w:r>
              <w:rPr>
                <w:webHidden/>
              </w:rPr>
              <w:t>51</w:t>
            </w:r>
            <w:r>
              <w:rPr>
                <w:webHidden/>
              </w:rPr>
              <w:fldChar w:fldCharType="end"/>
            </w:r>
          </w:hyperlink>
        </w:p>
        <w:p w14:paraId="15BF9202" w14:textId="5919A196"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1" w:history="1">
            <w:r w:rsidRPr="002A53C3">
              <w:rPr>
                <w:rStyle w:val="Hipervnculo"/>
              </w:rPr>
              <w:t>8. REGISTROS ADMINISTRATIVOS</w:t>
            </w:r>
            <w:r>
              <w:rPr>
                <w:webHidden/>
              </w:rPr>
              <w:tab/>
            </w:r>
            <w:r>
              <w:rPr>
                <w:webHidden/>
              </w:rPr>
              <w:fldChar w:fldCharType="begin"/>
            </w:r>
            <w:r>
              <w:rPr>
                <w:webHidden/>
              </w:rPr>
              <w:instrText xml:space="preserve"> PAGEREF _Toc217728151 \h </w:instrText>
            </w:r>
            <w:r>
              <w:rPr>
                <w:webHidden/>
              </w:rPr>
            </w:r>
            <w:r>
              <w:rPr>
                <w:webHidden/>
              </w:rPr>
              <w:fldChar w:fldCharType="separate"/>
            </w:r>
            <w:r>
              <w:rPr>
                <w:webHidden/>
              </w:rPr>
              <w:t>52</w:t>
            </w:r>
            <w:r>
              <w:rPr>
                <w:webHidden/>
              </w:rPr>
              <w:fldChar w:fldCharType="end"/>
            </w:r>
          </w:hyperlink>
        </w:p>
        <w:p w14:paraId="715117FD" w14:textId="35ED755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2" w:history="1">
            <w:r w:rsidRPr="002A53C3">
              <w:rPr>
                <w:rStyle w:val="Hipervnculo"/>
              </w:rPr>
              <w:t>8.1. Planeación Institucional</w:t>
            </w:r>
            <w:r>
              <w:rPr>
                <w:webHidden/>
              </w:rPr>
              <w:tab/>
            </w:r>
            <w:r>
              <w:rPr>
                <w:webHidden/>
              </w:rPr>
              <w:fldChar w:fldCharType="begin"/>
            </w:r>
            <w:r>
              <w:rPr>
                <w:webHidden/>
              </w:rPr>
              <w:instrText xml:space="preserve"> PAGEREF _Toc217728152 \h </w:instrText>
            </w:r>
            <w:r>
              <w:rPr>
                <w:webHidden/>
              </w:rPr>
            </w:r>
            <w:r>
              <w:rPr>
                <w:webHidden/>
              </w:rPr>
              <w:fldChar w:fldCharType="separate"/>
            </w:r>
            <w:r>
              <w:rPr>
                <w:webHidden/>
              </w:rPr>
              <w:t>52</w:t>
            </w:r>
            <w:r>
              <w:rPr>
                <w:webHidden/>
              </w:rPr>
              <w:fldChar w:fldCharType="end"/>
            </w:r>
          </w:hyperlink>
        </w:p>
        <w:p w14:paraId="4F1226C4" w14:textId="41D1C3FE"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3" w:history="1">
            <w:r w:rsidRPr="002A53C3">
              <w:rPr>
                <w:rStyle w:val="Hipervnculo"/>
              </w:rPr>
              <w:t>8.2. Gestión del Conocimiento y la Innovación</w:t>
            </w:r>
            <w:r>
              <w:rPr>
                <w:webHidden/>
              </w:rPr>
              <w:tab/>
            </w:r>
            <w:r>
              <w:rPr>
                <w:webHidden/>
              </w:rPr>
              <w:fldChar w:fldCharType="begin"/>
            </w:r>
            <w:r>
              <w:rPr>
                <w:webHidden/>
              </w:rPr>
              <w:instrText xml:space="preserve"> PAGEREF _Toc217728153 \h </w:instrText>
            </w:r>
            <w:r>
              <w:rPr>
                <w:webHidden/>
              </w:rPr>
            </w:r>
            <w:r>
              <w:rPr>
                <w:webHidden/>
              </w:rPr>
              <w:fldChar w:fldCharType="separate"/>
            </w:r>
            <w:r>
              <w:rPr>
                <w:webHidden/>
              </w:rPr>
              <w:t>52</w:t>
            </w:r>
            <w:r>
              <w:rPr>
                <w:webHidden/>
              </w:rPr>
              <w:fldChar w:fldCharType="end"/>
            </w:r>
          </w:hyperlink>
        </w:p>
        <w:p w14:paraId="06660FBD" w14:textId="1442B835"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4" w:history="1">
            <w:r w:rsidRPr="002A53C3">
              <w:rPr>
                <w:rStyle w:val="Hipervnculo"/>
              </w:rPr>
              <w:t>8.3. Gestión Estratégica de Talento Humano</w:t>
            </w:r>
            <w:r>
              <w:rPr>
                <w:webHidden/>
              </w:rPr>
              <w:tab/>
            </w:r>
            <w:r>
              <w:rPr>
                <w:webHidden/>
              </w:rPr>
              <w:fldChar w:fldCharType="begin"/>
            </w:r>
            <w:r>
              <w:rPr>
                <w:webHidden/>
              </w:rPr>
              <w:instrText xml:space="preserve"> PAGEREF _Toc217728154 \h </w:instrText>
            </w:r>
            <w:r>
              <w:rPr>
                <w:webHidden/>
              </w:rPr>
            </w:r>
            <w:r>
              <w:rPr>
                <w:webHidden/>
              </w:rPr>
              <w:fldChar w:fldCharType="separate"/>
            </w:r>
            <w:r>
              <w:rPr>
                <w:webHidden/>
              </w:rPr>
              <w:t>52</w:t>
            </w:r>
            <w:r>
              <w:rPr>
                <w:webHidden/>
              </w:rPr>
              <w:fldChar w:fldCharType="end"/>
            </w:r>
          </w:hyperlink>
        </w:p>
        <w:p w14:paraId="147673AB" w14:textId="774300A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5" w:history="1">
            <w:r w:rsidRPr="002A53C3">
              <w:rPr>
                <w:rStyle w:val="Hipervnculo"/>
              </w:rPr>
              <w:t>8.4. Gestión Deportiva</w:t>
            </w:r>
            <w:r>
              <w:rPr>
                <w:webHidden/>
              </w:rPr>
              <w:tab/>
            </w:r>
            <w:r>
              <w:rPr>
                <w:webHidden/>
              </w:rPr>
              <w:fldChar w:fldCharType="begin"/>
            </w:r>
            <w:r>
              <w:rPr>
                <w:webHidden/>
              </w:rPr>
              <w:instrText xml:space="preserve"> PAGEREF _Toc217728155 \h </w:instrText>
            </w:r>
            <w:r>
              <w:rPr>
                <w:webHidden/>
              </w:rPr>
            </w:r>
            <w:r>
              <w:rPr>
                <w:webHidden/>
              </w:rPr>
              <w:fldChar w:fldCharType="separate"/>
            </w:r>
            <w:r>
              <w:rPr>
                <w:webHidden/>
              </w:rPr>
              <w:t>52</w:t>
            </w:r>
            <w:r>
              <w:rPr>
                <w:webHidden/>
              </w:rPr>
              <w:fldChar w:fldCharType="end"/>
            </w:r>
          </w:hyperlink>
        </w:p>
        <w:p w14:paraId="1F402ED4" w14:textId="65645A13"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6" w:history="1">
            <w:r w:rsidRPr="002A53C3">
              <w:rPr>
                <w:rStyle w:val="Hipervnculo"/>
              </w:rPr>
              <w:t>8.5. Gestión Recreativa</w:t>
            </w:r>
            <w:r>
              <w:rPr>
                <w:webHidden/>
              </w:rPr>
              <w:tab/>
            </w:r>
            <w:r>
              <w:rPr>
                <w:webHidden/>
              </w:rPr>
              <w:fldChar w:fldCharType="begin"/>
            </w:r>
            <w:r>
              <w:rPr>
                <w:webHidden/>
              </w:rPr>
              <w:instrText xml:space="preserve"> PAGEREF _Toc217728156 \h </w:instrText>
            </w:r>
            <w:r>
              <w:rPr>
                <w:webHidden/>
              </w:rPr>
            </w:r>
            <w:r>
              <w:rPr>
                <w:webHidden/>
              </w:rPr>
              <w:fldChar w:fldCharType="separate"/>
            </w:r>
            <w:r>
              <w:rPr>
                <w:webHidden/>
              </w:rPr>
              <w:t>52</w:t>
            </w:r>
            <w:r>
              <w:rPr>
                <w:webHidden/>
              </w:rPr>
              <w:fldChar w:fldCharType="end"/>
            </w:r>
          </w:hyperlink>
        </w:p>
        <w:p w14:paraId="7C514E55" w14:textId="1CB0BCC2"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7" w:history="1">
            <w:r w:rsidRPr="002A53C3">
              <w:rPr>
                <w:rStyle w:val="Hipervnculo"/>
              </w:rPr>
              <w:t>8.6. Gestión de la Infraestructura</w:t>
            </w:r>
            <w:r>
              <w:rPr>
                <w:webHidden/>
              </w:rPr>
              <w:tab/>
            </w:r>
            <w:r>
              <w:rPr>
                <w:webHidden/>
              </w:rPr>
              <w:fldChar w:fldCharType="begin"/>
            </w:r>
            <w:r>
              <w:rPr>
                <w:webHidden/>
              </w:rPr>
              <w:instrText xml:space="preserve"> PAGEREF _Toc217728157 \h </w:instrText>
            </w:r>
            <w:r>
              <w:rPr>
                <w:webHidden/>
              </w:rPr>
            </w:r>
            <w:r>
              <w:rPr>
                <w:webHidden/>
              </w:rPr>
              <w:fldChar w:fldCharType="separate"/>
            </w:r>
            <w:r>
              <w:rPr>
                <w:webHidden/>
              </w:rPr>
              <w:t>52</w:t>
            </w:r>
            <w:r>
              <w:rPr>
                <w:webHidden/>
              </w:rPr>
              <w:fldChar w:fldCharType="end"/>
            </w:r>
          </w:hyperlink>
        </w:p>
        <w:p w14:paraId="5637127B" w14:textId="7456565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8" w:history="1">
            <w:r w:rsidRPr="002A53C3">
              <w:rPr>
                <w:rStyle w:val="Hipervnculo"/>
              </w:rPr>
              <w:t>8.7. Gestión de Bienes y Servicios</w:t>
            </w:r>
            <w:r>
              <w:rPr>
                <w:webHidden/>
              </w:rPr>
              <w:tab/>
            </w:r>
            <w:r>
              <w:rPr>
                <w:webHidden/>
              </w:rPr>
              <w:fldChar w:fldCharType="begin"/>
            </w:r>
            <w:r>
              <w:rPr>
                <w:webHidden/>
              </w:rPr>
              <w:instrText xml:space="preserve"> PAGEREF _Toc217728158 \h </w:instrText>
            </w:r>
            <w:r>
              <w:rPr>
                <w:webHidden/>
              </w:rPr>
            </w:r>
            <w:r>
              <w:rPr>
                <w:webHidden/>
              </w:rPr>
              <w:fldChar w:fldCharType="separate"/>
            </w:r>
            <w:r>
              <w:rPr>
                <w:webHidden/>
              </w:rPr>
              <w:t>52</w:t>
            </w:r>
            <w:r>
              <w:rPr>
                <w:webHidden/>
              </w:rPr>
              <w:fldChar w:fldCharType="end"/>
            </w:r>
          </w:hyperlink>
        </w:p>
        <w:p w14:paraId="19CCDF6A" w14:textId="1D36ACA7"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59" w:history="1">
            <w:r w:rsidRPr="002A53C3">
              <w:rPr>
                <w:rStyle w:val="Hipervnculo"/>
              </w:rPr>
              <w:t>8.8. Gestión Jurídica y Legal</w:t>
            </w:r>
            <w:r>
              <w:rPr>
                <w:webHidden/>
              </w:rPr>
              <w:tab/>
            </w:r>
            <w:r>
              <w:rPr>
                <w:webHidden/>
              </w:rPr>
              <w:fldChar w:fldCharType="begin"/>
            </w:r>
            <w:r>
              <w:rPr>
                <w:webHidden/>
              </w:rPr>
              <w:instrText xml:space="preserve"> PAGEREF _Toc217728159 \h </w:instrText>
            </w:r>
            <w:r>
              <w:rPr>
                <w:webHidden/>
              </w:rPr>
            </w:r>
            <w:r>
              <w:rPr>
                <w:webHidden/>
              </w:rPr>
              <w:fldChar w:fldCharType="separate"/>
            </w:r>
            <w:r>
              <w:rPr>
                <w:webHidden/>
              </w:rPr>
              <w:t>52</w:t>
            </w:r>
            <w:r>
              <w:rPr>
                <w:webHidden/>
              </w:rPr>
              <w:fldChar w:fldCharType="end"/>
            </w:r>
          </w:hyperlink>
        </w:p>
        <w:p w14:paraId="63A39A1B" w14:textId="33E7089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0" w:history="1">
            <w:r w:rsidRPr="002A53C3">
              <w:rPr>
                <w:rStyle w:val="Hipervnculo"/>
              </w:rPr>
              <w:t>8.9. Comunicación y Prensa</w:t>
            </w:r>
            <w:r>
              <w:rPr>
                <w:webHidden/>
              </w:rPr>
              <w:tab/>
            </w:r>
            <w:r>
              <w:rPr>
                <w:webHidden/>
              </w:rPr>
              <w:fldChar w:fldCharType="begin"/>
            </w:r>
            <w:r>
              <w:rPr>
                <w:webHidden/>
              </w:rPr>
              <w:instrText xml:space="preserve"> PAGEREF _Toc217728160 \h </w:instrText>
            </w:r>
            <w:r>
              <w:rPr>
                <w:webHidden/>
              </w:rPr>
            </w:r>
            <w:r>
              <w:rPr>
                <w:webHidden/>
              </w:rPr>
              <w:fldChar w:fldCharType="separate"/>
            </w:r>
            <w:r>
              <w:rPr>
                <w:webHidden/>
              </w:rPr>
              <w:t>52</w:t>
            </w:r>
            <w:r>
              <w:rPr>
                <w:webHidden/>
              </w:rPr>
              <w:fldChar w:fldCharType="end"/>
            </w:r>
          </w:hyperlink>
        </w:p>
        <w:p w14:paraId="165BEB48" w14:textId="304CFF52"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1" w:history="1">
            <w:r w:rsidRPr="002A53C3">
              <w:rPr>
                <w:rStyle w:val="Hipervnculo"/>
              </w:rPr>
              <w:t>8.10. Gestión Financiera</w:t>
            </w:r>
            <w:r>
              <w:rPr>
                <w:webHidden/>
              </w:rPr>
              <w:tab/>
            </w:r>
            <w:r>
              <w:rPr>
                <w:webHidden/>
              </w:rPr>
              <w:fldChar w:fldCharType="begin"/>
            </w:r>
            <w:r>
              <w:rPr>
                <w:webHidden/>
              </w:rPr>
              <w:instrText xml:space="preserve"> PAGEREF _Toc217728161 \h </w:instrText>
            </w:r>
            <w:r>
              <w:rPr>
                <w:webHidden/>
              </w:rPr>
            </w:r>
            <w:r>
              <w:rPr>
                <w:webHidden/>
              </w:rPr>
              <w:fldChar w:fldCharType="separate"/>
            </w:r>
            <w:r>
              <w:rPr>
                <w:webHidden/>
              </w:rPr>
              <w:t>52</w:t>
            </w:r>
            <w:r>
              <w:rPr>
                <w:webHidden/>
              </w:rPr>
              <w:fldChar w:fldCharType="end"/>
            </w:r>
          </w:hyperlink>
        </w:p>
        <w:p w14:paraId="5F5DEB17" w14:textId="3158A0E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2" w:history="1">
            <w:r w:rsidRPr="002A53C3">
              <w:rPr>
                <w:rStyle w:val="Hipervnculo"/>
              </w:rPr>
              <w:t>9. ANEXOS</w:t>
            </w:r>
            <w:r>
              <w:rPr>
                <w:webHidden/>
              </w:rPr>
              <w:tab/>
            </w:r>
            <w:r>
              <w:rPr>
                <w:webHidden/>
              </w:rPr>
              <w:fldChar w:fldCharType="begin"/>
            </w:r>
            <w:r>
              <w:rPr>
                <w:webHidden/>
              </w:rPr>
              <w:instrText xml:space="preserve"> PAGEREF _Toc217728162 \h </w:instrText>
            </w:r>
            <w:r>
              <w:rPr>
                <w:webHidden/>
              </w:rPr>
            </w:r>
            <w:r>
              <w:rPr>
                <w:webHidden/>
              </w:rPr>
              <w:fldChar w:fldCharType="separate"/>
            </w:r>
            <w:r>
              <w:rPr>
                <w:webHidden/>
              </w:rPr>
              <w:t>53</w:t>
            </w:r>
            <w:r>
              <w:rPr>
                <w:webHidden/>
              </w:rPr>
              <w:fldChar w:fldCharType="end"/>
            </w:r>
          </w:hyperlink>
        </w:p>
        <w:p w14:paraId="3110CB91" w14:textId="723DA171"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3" w:history="1">
            <w:r w:rsidRPr="002A53C3">
              <w:rPr>
                <w:rStyle w:val="Hipervnculo"/>
              </w:rPr>
              <w:t>9.1. ¿Cómo Nos Preparamos Para La Época De Lluvias?</w:t>
            </w:r>
            <w:r>
              <w:rPr>
                <w:webHidden/>
              </w:rPr>
              <w:tab/>
            </w:r>
            <w:r>
              <w:rPr>
                <w:webHidden/>
              </w:rPr>
              <w:fldChar w:fldCharType="begin"/>
            </w:r>
            <w:r>
              <w:rPr>
                <w:webHidden/>
              </w:rPr>
              <w:instrText xml:space="preserve"> PAGEREF _Toc217728163 \h </w:instrText>
            </w:r>
            <w:r>
              <w:rPr>
                <w:webHidden/>
              </w:rPr>
            </w:r>
            <w:r>
              <w:rPr>
                <w:webHidden/>
              </w:rPr>
              <w:fldChar w:fldCharType="separate"/>
            </w:r>
            <w:r>
              <w:rPr>
                <w:webHidden/>
              </w:rPr>
              <w:t>53</w:t>
            </w:r>
            <w:r>
              <w:rPr>
                <w:webHidden/>
              </w:rPr>
              <w:fldChar w:fldCharType="end"/>
            </w:r>
          </w:hyperlink>
        </w:p>
        <w:p w14:paraId="6C5E36F7" w14:textId="36DEF4E0"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4" w:history="1">
            <w:r w:rsidRPr="002A53C3">
              <w:rPr>
                <w:rStyle w:val="Hipervnculo"/>
              </w:rPr>
              <w:t>9.2. Manual De Proceso Aseo Piscina Complejo Acuático “Jaime González Johnson”</w:t>
            </w:r>
            <w:r>
              <w:rPr>
                <w:webHidden/>
              </w:rPr>
              <w:tab/>
            </w:r>
            <w:r>
              <w:rPr>
                <w:webHidden/>
              </w:rPr>
              <w:fldChar w:fldCharType="begin"/>
            </w:r>
            <w:r>
              <w:rPr>
                <w:webHidden/>
              </w:rPr>
              <w:instrText xml:space="preserve"> PAGEREF _Toc217728164 \h </w:instrText>
            </w:r>
            <w:r>
              <w:rPr>
                <w:webHidden/>
              </w:rPr>
            </w:r>
            <w:r>
              <w:rPr>
                <w:webHidden/>
              </w:rPr>
              <w:fldChar w:fldCharType="separate"/>
            </w:r>
            <w:r>
              <w:rPr>
                <w:webHidden/>
              </w:rPr>
              <w:t>53</w:t>
            </w:r>
            <w:r>
              <w:rPr>
                <w:webHidden/>
              </w:rPr>
              <w:fldChar w:fldCharType="end"/>
            </w:r>
          </w:hyperlink>
        </w:p>
        <w:p w14:paraId="756F91E5" w14:textId="1B2215D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5" w:history="1">
            <w:r w:rsidRPr="002A53C3">
              <w:rPr>
                <w:rStyle w:val="Hipervnculo"/>
              </w:rPr>
              <w:t>9.3. Plan De Manejo Ambiental PMA</w:t>
            </w:r>
            <w:r>
              <w:rPr>
                <w:webHidden/>
              </w:rPr>
              <w:tab/>
            </w:r>
            <w:r>
              <w:rPr>
                <w:webHidden/>
              </w:rPr>
              <w:fldChar w:fldCharType="begin"/>
            </w:r>
            <w:r>
              <w:rPr>
                <w:webHidden/>
              </w:rPr>
              <w:instrText xml:space="preserve"> PAGEREF _Toc217728165 \h </w:instrText>
            </w:r>
            <w:r>
              <w:rPr>
                <w:webHidden/>
              </w:rPr>
            </w:r>
            <w:r>
              <w:rPr>
                <w:webHidden/>
              </w:rPr>
              <w:fldChar w:fldCharType="separate"/>
            </w:r>
            <w:r>
              <w:rPr>
                <w:webHidden/>
              </w:rPr>
              <w:t>53</w:t>
            </w:r>
            <w:r>
              <w:rPr>
                <w:webHidden/>
              </w:rPr>
              <w:fldChar w:fldCharType="end"/>
            </w:r>
          </w:hyperlink>
        </w:p>
        <w:p w14:paraId="543CFB3F" w14:textId="5AE183BF"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6" w:history="1">
            <w:r w:rsidRPr="002A53C3">
              <w:rPr>
                <w:rStyle w:val="Hipervnculo"/>
              </w:rPr>
              <w:t>9.4. Plan De Mitigación Del Riesgo V2</w:t>
            </w:r>
            <w:r>
              <w:rPr>
                <w:webHidden/>
              </w:rPr>
              <w:tab/>
            </w:r>
            <w:r>
              <w:rPr>
                <w:webHidden/>
              </w:rPr>
              <w:fldChar w:fldCharType="begin"/>
            </w:r>
            <w:r>
              <w:rPr>
                <w:webHidden/>
              </w:rPr>
              <w:instrText xml:space="preserve"> PAGEREF _Toc217728166 \h </w:instrText>
            </w:r>
            <w:r>
              <w:rPr>
                <w:webHidden/>
              </w:rPr>
            </w:r>
            <w:r>
              <w:rPr>
                <w:webHidden/>
              </w:rPr>
              <w:fldChar w:fldCharType="separate"/>
            </w:r>
            <w:r>
              <w:rPr>
                <w:webHidden/>
              </w:rPr>
              <w:t>53</w:t>
            </w:r>
            <w:r>
              <w:rPr>
                <w:webHidden/>
              </w:rPr>
              <w:fldChar w:fldCharType="end"/>
            </w:r>
          </w:hyperlink>
        </w:p>
        <w:p w14:paraId="427F7FDF" w14:textId="3A054EA9"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7" w:history="1">
            <w:r w:rsidRPr="002A53C3">
              <w:rPr>
                <w:rStyle w:val="Hipervnculo"/>
              </w:rPr>
              <w:t>9.5. Plan Integral De Manejo Ambiental.</w:t>
            </w:r>
            <w:r>
              <w:rPr>
                <w:webHidden/>
              </w:rPr>
              <w:tab/>
            </w:r>
            <w:r>
              <w:rPr>
                <w:webHidden/>
              </w:rPr>
              <w:fldChar w:fldCharType="begin"/>
            </w:r>
            <w:r>
              <w:rPr>
                <w:webHidden/>
              </w:rPr>
              <w:instrText xml:space="preserve"> PAGEREF _Toc217728167 \h </w:instrText>
            </w:r>
            <w:r>
              <w:rPr>
                <w:webHidden/>
              </w:rPr>
            </w:r>
            <w:r>
              <w:rPr>
                <w:webHidden/>
              </w:rPr>
              <w:fldChar w:fldCharType="separate"/>
            </w:r>
            <w:r>
              <w:rPr>
                <w:webHidden/>
              </w:rPr>
              <w:t>53</w:t>
            </w:r>
            <w:r>
              <w:rPr>
                <w:webHidden/>
              </w:rPr>
              <w:fldChar w:fldCharType="end"/>
            </w:r>
          </w:hyperlink>
        </w:p>
        <w:p w14:paraId="30595BA4" w14:textId="4D7C454E"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8" w:history="1">
            <w:r w:rsidRPr="002A53C3">
              <w:rPr>
                <w:rStyle w:val="Hipervnculo"/>
              </w:rPr>
              <w:t>9.6. Manual de Políticas y Procesos Contables</w:t>
            </w:r>
            <w:r>
              <w:rPr>
                <w:webHidden/>
              </w:rPr>
              <w:tab/>
            </w:r>
            <w:r>
              <w:rPr>
                <w:webHidden/>
              </w:rPr>
              <w:fldChar w:fldCharType="begin"/>
            </w:r>
            <w:r>
              <w:rPr>
                <w:webHidden/>
              </w:rPr>
              <w:instrText xml:space="preserve"> PAGEREF _Toc217728168 \h </w:instrText>
            </w:r>
            <w:r>
              <w:rPr>
                <w:webHidden/>
              </w:rPr>
            </w:r>
            <w:r>
              <w:rPr>
                <w:webHidden/>
              </w:rPr>
              <w:fldChar w:fldCharType="separate"/>
            </w:r>
            <w:r>
              <w:rPr>
                <w:webHidden/>
              </w:rPr>
              <w:t>53</w:t>
            </w:r>
            <w:r>
              <w:rPr>
                <w:webHidden/>
              </w:rPr>
              <w:fldChar w:fldCharType="end"/>
            </w:r>
          </w:hyperlink>
        </w:p>
        <w:p w14:paraId="6F1D5CF2" w14:textId="281F5D78"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69" w:history="1">
            <w:r w:rsidRPr="002A53C3">
              <w:rPr>
                <w:rStyle w:val="Hipervnculo"/>
              </w:rPr>
              <w:t>9.7. Estatuto De Auditoría Interna Y Código De Ética Del Auditor Interno</w:t>
            </w:r>
            <w:r>
              <w:rPr>
                <w:webHidden/>
              </w:rPr>
              <w:tab/>
            </w:r>
            <w:r>
              <w:rPr>
                <w:webHidden/>
              </w:rPr>
              <w:fldChar w:fldCharType="begin"/>
            </w:r>
            <w:r>
              <w:rPr>
                <w:webHidden/>
              </w:rPr>
              <w:instrText xml:space="preserve"> PAGEREF _Toc217728169 \h </w:instrText>
            </w:r>
            <w:r>
              <w:rPr>
                <w:webHidden/>
              </w:rPr>
            </w:r>
            <w:r>
              <w:rPr>
                <w:webHidden/>
              </w:rPr>
              <w:fldChar w:fldCharType="separate"/>
            </w:r>
            <w:r>
              <w:rPr>
                <w:webHidden/>
              </w:rPr>
              <w:t>53</w:t>
            </w:r>
            <w:r>
              <w:rPr>
                <w:webHidden/>
              </w:rPr>
              <w:fldChar w:fldCharType="end"/>
            </w:r>
          </w:hyperlink>
        </w:p>
        <w:p w14:paraId="54839CDC" w14:textId="127D2DEA" w:rsidR="0041262E" w:rsidRDefault="0041262E">
          <w:pPr>
            <w:pStyle w:val="TDC1"/>
            <w:rPr>
              <w:rFonts w:asciiTheme="minorHAnsi" w:eastAsiaTheme="minorEastAsia" w:hAnsiTheme="minorHAnsi" w:cstheme="minorBidi"/>
              <w:b w:val="0"/>
              <w:bCs w:val="0"/>
              <w:kern w:val="2"/>
              <w:sz w:val="24"/>
              <w:lang w:eastAsia="es-CO"/>
              <w14:ligatures w14:val="standardContextual"/>
            </w:rPr>
          </w:pPr>
          <w:hyperlink w:anchor="_Toc217728170" w:history="1">
            <w:r w:rsidRPr="002A53C3">
              <w:rPr>
                <w:rStyle w:val="Hipervnculo"/>
              </w:rPr>
              <w:t>9.8. Manual de Inventarios IDER</w:t>
            </w:r>
            <w:r>
              <w:rPr>
                <w:webHidden/>
              </w:rPr>
              <w:tab/>
            </w:r>
            <w:r>
              <w:rPr>
                <w:webHidden/>
              </w:rPr>
              <w:fldChar w:fldCharType="begin"/>
            </w:r>
            <w:r>
              <w:rPr>
                <w:webHidden/>
              </w:rPr>
              <w:instrText xml:space="preserve"> PAGEREF _Toc217728170 \h </w:instrText>
            </w:r>
            <w:r>
              <w:rPr>
                <w:webHidden/>
              </w:rPr>
            </w:r>
            <w:r>
              <w:rPr>
                <w:webHidden/>
              </w:rPr>
              <w:fldChar w:fldCharType="separate"/>
            </w:r>
            <w:r>
              <w:rPr>
                <w:webHidden/>
              </w:rPr>
              <w:t>53</w:t>
            </w:r>
            <w:r>
              <w:rPr>
                <w:webHidden/>
              </w:rPr>
              <w:fldChar w:fldCharType="end"/>
            </w:r>
          </w:hyperlink>
        </w:p>
        <w:p w14:paraId="518153A2" w14:textId="582581F5" w:rsidR="00FB2D29" w:rsidRDefault="00FB2D29" w:rsidP="002A60C3">
          <w:pPr>
            <w:spacing w:after="0"/>
            <w:rPr>
              <w:b/>
              <w:bCs/>
              <w:lang w:val="es-ES"/>
            </w:rPr>
          </w:pPr>
          <w:r w:rsidRPr="0041495F">
            <w:rPr>
              <w:rFonts w:ascii="Arial Narrow" w:hAnsi="Arial Narrow"/>
              <w:b/>
              <w:bCs/>
              <w:lang w:val="es-ES"/>
            </w:rPr>
            <w:fldChar w:fldCharType="end"/>
          </w:r>
        </w:p>
      </w:sdtContent>
    </w:sdt>
    <w:p w14:paraId="19674362" w14:textId="77777777" w:rsidR="00FD2B0D" w:rsidRPr="00426810" w:rsidRDefault="00FD2B0D" w:rsidP="00426810">
      <w:pPr>
        <w:pStyle w:val="Encabezado"/>
        <w:tabs>
          <w:tab w:val="clear" w:pos="4419"/>
          <w:tab w:val="clear" w:pos="8838"/>
        </w:tabs>
        <w:spacing w:after="160" w:line="259" w:lineRule="auto"/>
      </w:pPr>
      <w:bookmarkStart w:id="1" w:name="_Toc122253698"/>
      <w:bookmarkStart w:id="2" w:name="_Toc122253923"/>
    </w:p>
    <w:p w14:paraId="30D4DC37" w14:textId="77777777" w:rsidR="00FD2B0D" w:rsidRPr="00426810" w:rsidRDefault="00FD2B0D" w:rsidP="00426810">
      <w:pPr>
        <w:pStyle w:val="Encabezado"/>
        <w:tabs>
          <w:tab w:val="clear" w:pos="4419"/>
          <w:tab w:val="clear" w:pos="8838"/>
        </w:tabs>
        <w:spacing w:after="160" w:line="259" w:lineRule="auto"/>
      </w:pPr>
    </w:p>
    <w:p w14:paraId="315CC889" w14:textId="77777777" w:rsidR="00FD2B0D" w:rsidRPr="00FD2B0D" w:rsidRDefault="00FD2B0D" w:rsidP="00FD2B0D"/>
    <w:p w14:paraId="635C80A7" w14:textId="77777777" w:rsidR="00FD2B0D" w:rsidRPr="00FD2B0D" w:rsidRDefault="00FD2B0D" w:rsidP="00FD2B0D"/>
    <w:p w14:paraId="696ABD0C" w14:textId="77777777" w:rsidR="00FD2B0D" w:rsidRPr="00FD2B0D" w:rsidRDefault="00FD2B0D" w:rsidP="00FD2B0D"/>
    <w:p w14:paraId="32C6992A" w14:textId="77777777" w:rsidR="00FD2B0D" w:rsidRPr="00FD2B0D" w:rsidRDefault="00FD2B0D" w:rsidP="00FD2B0D"/>
    <w:p w14:paraId="6A7D78BD" w14:textId="77777777" w:rsidR="00FD2B0D" w:rsidRPr="00FD2B0D" w:rsidRDefault="00FD2B0D" w:rsidP="00FD2B0D"/>
    <w:p w14:paraId="5D28239E" w14:textId="77777777" w:rsidR="00FD2B0D" w:rsidRPr="00FD2B0D" w:rsidRDefault="00FD2B0D" w:rsidP="00FD2B0D"/>
    <w:p w14:paraId="481E2C0E" w14:textId="77777777" w:rsidR="00FD2B0D" w:rsidRPr="00FD2B0D" w:rsidRDefault="00FD2B0D" w:rsidP="00FD2B0D"/>
    <w:p w14:paraId="6CD7405F" w14:textId="77777777" w:rsidR="00FD2B0D" w:rsidRPr="00FD2B0D" w:rsidRDefault="00FD2B0D" w:rsidP="00FD2B0D"/>
    <w:p w14:paraId="1A2B78CA" w14:textId="77777777" w:rsidR="00FD2B0D" w:rsidRPr="00FD2B0D" w:rsidRDefault="00FD2B0D" w:rsidP="00FD2B0D"/>
    <w:p w14:paraId="056A4413" w14:textId="79885DCE" w:rsidR="00FD2B0D" w:rsidRDefault="00FD2B0D" w:rsidP="00FD2B0D">
      <w:pPr>
        <w:pStyle w:val="Encabezado"/>
        <w:tabs>
          <w:tab w:val="clear" w:pos="4419"/>
          <w:tab w:val="clear" w:pos="8838"/>
        </w:tabs>
        <w:spacing w:after="160" w:line="259" w:lineRule="auto"/>
      </w:pPr>
    </w:p>
    <w:p w14:paraId="7F83AE07" w14:textId="79B84F08" w:rsidR="00426810" w:rsidRDefault="00426810" w:rsidP="00FD2B0D">
      <w:pPr>
        <w:pStyle w:val="Encabezado"/>
        <w:tabs>
          <w:tab w:val="clear" w:pos="4419"/>
          <w:tab w:val="clear" w:pos="8838"/>
        </w:tabs>
        <w:spacing w:after="160" w:line="259" w:lineRule="auto"/>
      </w:pPr>
    </w:p>
    <w:p w14:paraId="2EBCD5ED" w14:textId="1D67ADDB" w:rsidR="00426810" w:rsidRDefault="00426810" w:rsidP="00FD2B0D">
      <w:pPr>
        <w:pStyle w:val="Encabezado"/>
        <w:tabs>
          <w:tab w:val="clear" w:pos="4419"/>
          <w:tab w:val="clear" w:pos="8838"/>
        </w:tabs>
        <w:spacing w:after="160" w:line="259" w:lineRule="auto"/>
      </w:pPr>
    </w:p>
    <w:p w14:paraId="2D856C59" w14:textId="729A583D" w:rsidR="00426810" w:rsidRDefault="00426810" w:rsidP="00FD2B0D">
      <w:pPr>
        <w:pStyle w:val="Encabezado"/>
        <w:tabs>
          <w:tab w:val="clear" w:pos="4419"/>
          <w:tab w:val="clear" w:pos="8838"/>
        </w:tabs>
        <w:spacing w:after="160" w:line="259" w:lineRule="auto"/>
      </w:pPr>
    </w:p>
    <w:p w14:paraId="2638080F" w14:textId="4E99F081" w:rsidR="00426810" w:rsidRDefault="00426810" w:rsidP="00FD2B0D">
      <w:pPr>
        <w:pStyle w:val="Encabezado"/>
        <w:tabs>
          <w:tab w:val="clear" w:pos="4419"/>
          <w:tab w:val="clear" w:pos="8838"/>
        </w:tabs>
        <w:spacing w:after="160" w:line="259" w:lineRule="auto"/>
      </w:pPr>
    </w:p>
    <w:p w14:paraId="763BD940" w14:textId="10C58ACB" w:rsidR="005A687B" w:rsidRPr="00FD2B0D" w:rsidRDefault="0008443D" w:rsidP="00FD2B0D">
      <w:pPr>
        <w:pStyle w:val="Ttulo1"/>
        <w:numPr>
          <w:ilvl w:val="0"/>
          <w:numId w:val="1"/>
        </w:numPr>
        <w:rPr>
          <w:rFonts w:cs="Arial"/>
          <w:b/>
          <w:bCs/>
        </w:rPr>
      </w:pPr>
      <w:bookmarkStart w:id="3" w:name="_Toc217728009"/>
      <w:r w:rsidRPr="00FD2B0D">
        <w:rPr>
          <w:rFonts w:cs="Arial"/>
          <w:b/>
          <w:bCs/>
        </w:rPr>
        <w:t>INTRODUCCIÓN</w:t>
      </w:r>
      <w:bookmarkEnd w:id="1"/>
      <w:bookmarkEnd w:id="2"/>
      <w:bookmarkEnd w:id="3"/>
    </w:p>
    <w:p w14:paraId="710A548C" w14:textId="5299070C" w:rsidR="005A687B" w:rsidRPr="0041495F" w:rsidRDefault="0041495F" w:rsidP="0041495F">
      <w:pPr>
        <w:spacing w:after="0"/>
        <w:jc w:val="both"/>
        <w:rPr>
          <w:rFonts w:ascii="Arial Narrow" w:hAnsi="Arial Narrow" w:cs="Arial"/>
          <w:sz w:val="24"/>
          <w:szCs w:val="24"/>
        </w:rPr>
      </w:pPr>
      <w:r w:rsidRPr="0041495F">
        <w:rPr>
          <w:rFonts w:ascii="Arial Narrow" w:hAnsi="Arial Narrow" w:cs="Arial"/>
          <w:sz w:val="24"/>
          <w:szCs w:val="24"/>
        </w:rPr>
        <w:t xml:space="preserve"> </w:t>
      </w:r>
    </w:p>
    <w:p w14:paraId="345A7912" w14:textId="53B04295" w:rsidR="005A687B" w:rsidRPr="0041495F" w:rsidRDefault="005A687B" w:rsidP="005A687B">
      <w:pPr>
        <w:jc w:val="both"/>
        <w:rPr>
          <w:rFonts w:ascii="Arial Narrow" w:hAnsi="Arial Narrow" w:cs="Arial"/>
        </w:rPr>
      </w:pPr>
      <w:r w:rsidRPr="0041495F">
        <w:rPr>
          <w:rFonts w:ascii="Arial Narrow" w:hAnsi="Arial Narrow" w:cs="Arial"/>
        </w:rPr>
        <w:t>El presente documento contine el manual de procesos y procedimientos del Instituto Distrital de Deporte y Recreación –</w:t>
      </w:r>
      <w:r w:rsidR="0041495F" w:rsidRPr="0041495F">
        <w:rPr>
          <w:rFonts w:ascii="Arial Narrow" w:hAnsi="Arial Narrow" w:cs="Arial"/>
        </w:rPr>
        <w:t xml:space="preserve"> </w:t>
      </w:r>
      <w:r w:rsidRPr="0041495F">
        <w:rPr>
          <w:rFonts w:ascii="Arial Narrow" w:hAnsi="Arial Narrow" w:cs="Arial"/>
        </w:rPr>
        <w:t>IDER, en el que se consignan los lineamientos y orientaciones de cada uno de los procesos misionales, estratégicos, de gestión y apoyo y de evaluación y mejora. Estos permitirán tanto a funcionarios y contratistas como a la ciudadanía, y demás partes interesadas conocer de primera mano cada uno de los procedimientos que se adelantan al interior del instituto, así como la manera en la que opera el sistema integrado de gestión y calidad que permite el desarrollo del instituto y el mejoramiento continuo de cada proceso y procedimiento.</w:t>
      </w:r>
    </w:p>
    <w:p w14:paraId="67A2E90D" w14:textId="77777777" w:rsidR="005A687B" w:rsidRPr="0041495F" w:rsidRDefault="005A687B" w:rsidP="005A687B">
      <w:pPr>
        <w:jc w:val="both"/>
        <w:rPr>
          <w:rFonts w:ascii="Arial Narrow" w:hAnsi="Arial Narrow" w:cs="Arial"/>
        </w:rPr>
      </w:pPr>
      <w:r w:rsidRPr="0041495F">
        <w:rPr>
          <w:rFonts w:ascii="Arial Narrow" w:hAnsi="Arial Narrow" w:cs="Arial"/>
        </w:rPr>
        <w:t>Para la estructuración del presente manual se realizó un levantamiento de la información de cómo funciona cada una de las áreas del instituto enmarcándolas en el enfoque por procesos. Es así como el manual se encuentra estructurado por procesos que a su vez están conformados por procedimientos macro actividades y acciones que permiten dar cumplimiento al quehacer diario del instituto, esto presentado a través de formatos de caracterización de procesos y procedimientos. La caracterización de los procedimientos estuvo dada por la definición de objetivos y alcance de cada uno, marco normativo que le aplica, definición de roles y responsabilidades y la descripción de cada una de las acciones que se adelantan en las operaciones diarias de las áreas. En cuanto a la caracterización de los procesos estos se enmarcaron en el ciclo del PHVA, detallando cada una de las entradas, proveedores, actividades, salidas y clientes de los procesos que permita tener una visión global de cada uno de estos.</w:t>
      </w:r>
    </w:p>
    <w:p w14:paraId="1DFF45AC" w14:textId="785F6716" w:rsidR="005A687B" w:rsidRDefault="005A687B" w:rsidP="00F005A8">
      <w:pPr>
        <w:spacing w:after="0"/>
        <w:jc w:val="both"/>
        <w:rPr>
          <w:rFonts w:ascii="Arial Narrow" w:hAnsi="Arial Narrow" w:cs="Arial"/>
        </w:rPr>
      </w:pPr>
      <w:r w:rsidRPr="0041495F">
        <w:rPr>
          <w:rFonts w:ascii="Arial Narrow" w:hAnsi="Arial Narrow" w:cs="Arial"/>
        </w:rPr>
        <w:t>Toda la información contenida en el manual refleja la estandarización de los procesos en el instituto y será actualizada periódicamente y presentada de forma clara y concisa dando cumplimiento a los lineamientos normativos</w:t>
      </w:r>
    </w:p>
    <w:p w14:paraId="7F02AF19" w14:textId="50A75370" w:rsidR="00457930" w:rsidRDefault="00457930" w:rsidP="00F005A8">
      <w:pPr>
        <w:spacing w:after="0"/>
        <w:jc w:val="both"/>
        <w:rPr>
          <w:rFonts w:ascii="Arial Narrow" w:hAnsi="Arial Narrow" w:cs="Arial"/>
        </w:rPr>
      </w:pPr>
    </w:p>
    <w:p w14:paraId="3E38DAC3" w14:textId="644DB4B1" w:rsidR="00457930" w:rsidRDefault="00457930" w:rsidP="00F005A8">
      <w:pPr>
        <w:spacing w:after="0"/>
        <w:jc w:val="both"/>
        <w:rPr>
          <w:rFonts w:ascii="Arial Narrow" w:hAnsi="Arial Narrow" w:cs="Arial"/>
        </w:rPr>
      </w:pPr>
    </w:p>
    <w:p w14:paraId="1419C93D" w14:textId="3C49E1F5" w:rsidR="00426810" w:rsidRDefault="00426810" w:rsidP="00F005A8">
      <w:pPr>
        <w:spacing w:after="0"/>
        <w:jc w:val="both"/>
        <w:rPr>
          <w:rFonts w:ascii="Arial Narrow" w:hAnsi="Arial Narrow" w:cs="Arial"/>
        </w:rPr>
      </w:pPr>
    </w:p>
    <w:p w14:paraId="796E41B4" w14:textId="15DB7E18" w:rsidR="00426810" w:rsidRDefault="00426810" w:rsidP="00F005A8">
      <w:pPr>
        <w:spacing w:after="0"/>
        <w:jc w:val="both"/>
        <w:rPr>
          <w:rFonts w:ascii="Arial Narrow" w:hAnsi="Arial Narrow" w:cs="Arial"/>
        </w:rPr>
      </w:pPr>
    </w:p>
    <w:p w14:paraId="2081212F" w14:textId="14E2BFF9" w:rsidR="00426810" w:rsidRDefault="00426810" w:rsidP="00F005A8">
      <w:pPr>
        <w:spacing w:after="0"/>
        <w:jc w:val="both"/>
        <w:rPr>
          <w:rFonts w:ascii="Arial Narrow" w:hAnsi="Arial Narrow" w:cs="Arial"/>
        </w:rPr>
      </w:pPr>
    </w:p>
    <w:p w14:paraId="59EB7A43" w14:textId="39BE4F21" w:rsidR="00426810" w:rsidRDefault="00426810" w:rsidP="00F005A8">
      <w:pPr>
        <w:spacing w:after="0"/>
        <w:jc w:val="both"/>
        <w:rPr>
          <w:rFonts w:ascii="Arial Narrow" w:hAnsi="Arial Narrow" w:cs="Arial"/>
        </w:rPr>
      </w:pPr>
    </w:p>
    <w:p w14:paraId="54EE8951" w14:textId="5E16CA95" w:rsidR="00426810" w:rsidRDefault="00426810" w:rsidP="00F005A8">
      <w:pPr>
        <w:spacing w:after="0"/>
        <w:jc w:val="both"/>
        <w:rPr>
          <w:rFonts w:ascii="Arial Narrow" w:hAnsi="Arial Narrow" w:cs="Arial"/>
        </w:rPr>
      </w:pPr>
    </w:p>
    <w:p w14:paraId="2B668E05" w14:textId="18633221" w:rsidR="00426810" w:rsidRDefault="00426810" w:rsidP="00F005A8">
      <w:pPr>
        <w:spacing w:after="0"/>
        <w:jc w:val="both"/>
        <w:rPr>
          <w:rFonts w:ascii="Arial Narrow" w:hAnsi="Arial Narrow" w:cs="Arial"/>
        </w:rPr>
      </w:pPr>
    </w:p>
    <w:p w14:paraId="3086ED70" w14:textId="434FA62C" w:rsidR="00426810" w:rsidRDefault="00426810" w:rsidP="00F005A8">
      <w:pPr>
        <w:spacing w:after="0"/>
        <w:jc w:val="both"/>
        <w:rPr>
          <w:rFonts w:ascii="Arial Narrow" w:hAnsi="Arial Narrow" w:cs="Arial"/>
        </w:rPr>
      </w:pPr>
    </w:p>
    <w:p w14:paraId="61A6C092" w14:textId="77777777" w:rsidR="00426810" w:rsidRDefault="00426810" w:rsidP="00F005A8">
      <w:pPr>
        <w:spacing w:after="0"/>
        <w:jc w:val="both"/>
        <w:rPr>
          <w:rFonts w:ascii="Arial Narrow" w:hAnsi="Arial Narrow" w:cs="Arial"/>
        </w:rPr>
      </w:pPr>
    </w:p>
    <w:p w14:paraId="1040991E" w14:textId="193EC308" w:rsidR="00491F44" w:rsidRDefault="00491F44" w:rsidP="00F005A8">
      <w:pPr>
        <w:spacing w:after="0"/>
        <w:jc w:val="both"/>
        <w:rPr>
          <w:rFonts w:ascii="Arial Narrow" w:hAnsi="Arial Narrow" w:cs="Arial"/>
        </w:rPr>
      </w:pPr>
    </w:p>
    <w:p w14:paraId="17CCC70D" w14:textId="25FCF998" w:rsidR="00491F44" w:rsidRDefault="00491F44" w:rsidP="00F005A8">
      <w:pPr>
        <w:spacing w:after="0"/>
        <w:jc w:val="both"/>
        <w:rPr>
          <w:rFonts w:ascii="Arial Narrow" w:hAnsi="Arial Narrow" w:cs="Arial"/>
        </w:rPr>
      </w:pPr>
    </w:p>
    <w:p w14:paraId="74FFF4B6" w14:textId="1A5BE8AC" w:rsidR="00491F44" w:rsidRDefault="00491F44" w:rsidP="00F005A8">
      <w:pPr>
        <w:spacing w:after="0"/>
        <w:jc w:val="both"/>
        <w:rPr>
          <w:rFonts w:ascii="Arial Narrow" w:hAnsi="Arial Narrow" w:cs="Arial"/>
        </w:rPr>
      </w:pPr>
    </w:p>
    <w:p w14:paraId="52F9E061" w14:textId="5721D788" w:rsidR="00491F44" w:rsidRDefault="00491F44" w:rsidP="00F005A8">
      <w:pPr>
        <w:spacing w:after="0"/>
        <w:jc w:val="both"/>
        <w:rPr>
          <w:rFonts w:ascii="Arial Narrow" w:hAnsi="Arial Narrow" w:cs="Arial"/>
        </w:rPr>
      </w:pPr>
    </w:p>
    <w:p w14:paraId="485664A2" w14:textId="355F67BB" w:rsidR="00491F44" w:rsidRDefault="00491F44" w:rsidP="00F005A8">
      <w:pPr>
        <w:spacing w:after="0"/>
        <w:jc w:val="both"/>
        <w:rPr>
          <w:rFonts w:ascii="Arial Narrow" w:hAnsi="Arial Narrow" w:cs="Arial"/>
        </w:rPr>
      </w:pPr>
    </w:p>
    <w:p w14:paraId="7219CDF8" w14:textId="77777777" w:rsidR="00D34F55" w:rsidRDefault="00D34F55" w:rsidP="00F005A8">
      <w:pPr>
        <w:spacing w:after="0"/>
        <w:jc w:val="both"/>
        <w:rPr>
          <w:rFonts w:ascii="Arial Narrow" w:hAnsi="Arial Narrow" w:cs="Arial"/>
        </w:rPr>
      </w:pPr>
    </w:p>
    <w:p w14:paraId="5A957398" w14:textId="77777777" w:rsidR="00D34F55" w:rsidRDefault="00D34F55" w:rsidP="00F005A8">
      <w:pPr>
        <w:spacing w:after="0"/>
        <w:jc w:val="both"/>
        <w:rPr>
          <w:rFonts w:ascii="Arial Narrow" w:hAnsi="Arial Narrow" w:cs="Arial"/>
        </w:rPr>
      </w:pPr>
    </w:p>
    <w:p w14:paraId="281B3259" w14:textId="366749C3" w:rsidR="00491F44" w:rsidRDefault="00491F44" w:rsidP="00F005A8">
      <w:pPr>
        <w:spacing w:after="0"/>
        <w:jc w:val="both"/>
        <w:rPr>
          <w:rFonts w:ascii="Arial Narrow" w:hAnsi="Arial Narrow" w:cs="Arial"/>
        </w:rPr>
      </w:pPr>
    </w:p>
    <w:p w14:paraId="1A643988" w14:textId="446A4691" w:rsidR="005A687B" w:rsidRPr="0091647A" w:rsidRDefault="0041495F" w:rsidP="0041495F">
      <w:pPr>
        <w:pStyle w:val="Ttulo1"/>
        <w:numPr>
          <w:ilvl w:val="0"/>
          <w:numId w:val="1"/>
        </w:numPr>
        <w:spacing w:before="0"/>
        <w:rPr>
          <w:rFonts w:cs="Arial"/>
          <w:b/>
          <w:bCs/>
        </w:rPr>
      </w:pPr>
      <w:bookmarkStart w:id="4" w:name="_Toc122253699"/>
      <w:bookmarkStart w:id="5" w:name="_Toc122253924"/>
      <w:bookmarkStart w:id="6" w:name="_Toc217728010"/>
      <w:r w:rsidRPr="0091647A">
        <w:rPr>
          <w:rFonts w:cs="Arial"/>
          <w:b/>
          <w:bCs/>
        </w:rPr>
        <w:lastRenderedPageBreak/>
        <w:t>GENERALIDADES</w:t>
      </w:r>
      <w:bookmarkEnd w:id="4"/>
      <w:bookmarkEnd w:id="5"/>
      <w:bookmarkEnd w:id="6"/>
    </w:p>
    <w:p w14:paraId="11FFCEFB" w14:textId="504B9BA1" w:rsidR="005A687B" w:rsidRPr="0091647A" w:rsidRDefault="005A687B" w:rsidP="005A687B">
      <w:pPr>
        <w:pStyle w:val="Ttulo1"/>
        <w:numPr>
          <w:ilvl w:val="1"/>
          <w:numId w:val="1"/>
        </w:numPr>
        <w:rPr>
          <w:rFonts w:cs="Arial"/>
          <w:b/>
          <w:bCs/>
        </w:rPr>
      </w:pPr>
      <w:bookmarkStart w:id="7" w:name="_Toc122253700"/>
      <w:bookmarkStart w:id="8" w:name="_Toc122253925"/>
      <w:bookmarkStart w:id="9" w:name="_Toc217728011"/>
      <w:r w:rsidRPr="0091647A">
        <w:rPr>
          <w:rFonts w:cs="Arial"/>
          <w:b/>
          <w:bCs/>
        </w:rPr>
        <w:t xml:space="preserve">Objetivo </w:t>
      </w:r>
      <w:r w:rsidR="0091647A" w:rsidRPr="0091647A">
        <w:rPr>
          <w:rFonts w:cs="Arial"/>
          <w:b/>
          <w:bCs/>
        </w:rPr>
        <w:t>del Manual</w:t>
      </w:r>
      <w:bookmarkEnd w:id="7"/>
      <w:bookmarkEnd w:id="8"/>
      <w:bookmarkEnd w:id="9"/>
    </w:p>
    <w:p w14:paraId="1DB42BFB" w14:textId="77777777" w:rsidR="005A687B" w:rsidRPr="0041495F" w:rsidRDefault="005A687B" w:rsidP="0041495F">
      <w:pPr>
        <w:spacing w:after="0"/>
        <w:jc w:val="both"/>
        <w:rPr>
          <w:rFonts w:ascii="Arial Narrow" w:hAnsi="Arial Narrow" w:cs="Arial"/>
          <w:sz w:val="24"/>
          <w:szCs w:val="24"/>
        </w:rPr>
      </w:pPr>
    </w:p>
    <w:p w14:paraId="240809E3" w14:textId="76504369" w:rsidR="005A687B" w:rsidRDefault="005A687B" w:rsidP="0091647A">
      <w:pPr>
        <w:spacing w:after="0"/>
        <w:jc w:val="both"/>
        <w:rPr>
          <w:rFonts w:ascii="Arial Narrow" w:hAnsi="Arial Narrow" w:cs="Arial"/>
        </w:rPr>
      </w:pPr>
      <w:r w:rsidRPr="00C9333A">
        <w:rPr>
          <w:rFonts w:ascii="Arial Narrow" w:hAnsi="Arial Narrow" w:cs="Arial"/>
        </w:rPr>
        <w:t>El manual de procesos y procedimientos del Instituto de Distrital de Deporte y Recreación – IDER tiene como objetivo dar a conocer a todos las partes interesadas cada uno de los procesos, procedimientos y actividades realizadas al interior del Instituto y que sirven como hoja de ruta para el cumplimiento su misionalidad, funciones, objetivos y metas. Asimismo, busca ser una herramienta para el fortalecimiento y mejoramiento del Sistema de Gestión de Calidad, permitiendo la satisfacción de los clientes internos y externos del Instituto.</w:t>
      </w:r>
    </w:p>
    <w:p w14:paraId="00371560" w14:textId="77777777" w:rsidR="008A2B22" w:rsidRPr="00C9333A" w:rsidRDefault="008A2B22" w:rsidP="0091647A">
      <w:pPr>
        <w:spacing w:after="0"/>
        <w:jc w:val="both"/>
        <w:rPr>
          <w:rFonts w:ascii="Arial Narrow" w:hAnsi="Arial Narrow" w:cs="Arial"/>
        </w:rPr>
      </w:pPr>
    </w:p>
    <w:p w14:paraId="5C5B434C" w14:textId="2C2F8A8F" w:rsidR="005A687B" w:rsidRDefault="005A687B" w:rsidP="0091647A">
      <w:pPr>
        <w:pStyle w:val="Ttulo1"/>
        <w:numPr>
          <w:ilvl w:val="1"/>
          <w:numId w:val="1"/>
        </w:numPr>
        <w:spacing w:before="0"/>
        <w:rPr>
          <w:rFonts w:cs="Arial"/>
          <w:b/>
          <w:bCs/>
          <w:sz w:val="28"/>
          <w:szCs w:val="28"/>
        </w:rPr>
      </w:pPr>
      <w:bookmarkStart w:id="10" w:name="_Toc122253701"/>
      <w:bookmarkStart w:id="11" w:name="_Toc122253926"/>
      <w:bookmarkStart w:id="12" w:name="_Toc217728012"/>
      <w:r w:rsidRPr="0041495F">
        <w:rPr>
          <w:rFonts w:cs="Arial"/>
          <w:b/>
          <w:bCs/>
          <w:sz w:val="28"/>
          <w:szCs w:val="28"/>
        </w:rPr>
        <w:t xml:space="preserve">Alcance </w:t>
      </w:r>
      <w:r w:rsidR="0091647A" w:rsidRPr="0041495F">
        <w:rPr>
          <w:rFonts w:cs="Arial"/>
          <w:b/>
          <w:bCs/>
          <w:sz w:val="28"/>
          <w:szCs w:val="28"/>
        </w:rPr>
        <w:t>Del Manual</w:t>
      </w:r>
      <w:bookmarkEnd w:id="10"/>
      <w:bookmarkEnd w:id="11"/>
      <w:bookmarkEnd w:id="12"/>
    </w:p>
    <w:p w14:paraId="36E35B41" w14:textId="77777777" w:rsidR="0091647A" w:rsidRPr="0091647A" w:rsidRDefault="0091647A" w:rsidP="0091647A">
      <w:pPr>
        <w:spacing w:after="0"/>
      </w:pPr>
    </w:p>
    <w:p w14:paraId="6DC269D1" w14:textId="390A6E1F" w:rsidR="005A687B" w:rsidRPr="0091647A" w:rsidRDefault="005A687B" w:rsidP="0091647A">
      <w:pPr>
        <w:spacing w:after="0"/>
        <w:jc w:val="both"/>
        <w:rPr>
          <w:rFonts w:ascii="Arial Narrow" w:hAnsi="Arial Narrow" w:cs="Arial"/>
        </w:rPr>
      </w:pPr>
      <w:r w:rsidRPr="0091647A">
        <w:rPr>
          <w:rFonts w:ascii="Arial Narrow" w:hAnsi="Arial Narrow" w:cs="Arial"/>
        </w:rPr>
        <w:t xml:space="preserve">El manual de procesos y procedimientos del Instituto de Deporte y Recreación – IDER está dirigido a todos los funcionarios y contratistas que hacen parte del talento humano del Instituto. Abarca cada uno de los procedimientos y las actividades ejecutadas por estos en el cumplimiento del propósito del Instituto. </w:t>
      </w:r>
    </w:p>
    <w:p w14:paraId="602F6F8E" w14:textId="12F5A61B" w:rsidR="00F005A8" w:rsidRPr="0041495F" w:rsidRDefault="00F005A8" w:rsidP="0091647A">
      <w:pPr>
        <w:spacing w:after="0"/>
        <w:jc w:val="both"/>
        <w:rPr>
          <w:rFonts w:ascii="Arial Narrow" w:hAnsi="Arial Narrow" w:cs="Arial"/>
          <w:sz w:val="24"/>
          <w:szCs w:val="24"/>
        </w:rPr>
      </w:pPr>
    </w:p>
    <w:p w14:paraId="74F21D9E" w14:textId="4BCB520C" w:rsidR="00F005A8" w:rsidRPr="0091647A" w:rsidRDefault="00FE5B7B" w:rsidP="00F005A8">
      <w:pPr>
        <w:pStyle w:val="Ttulo1"/>
        <w:numPr>
          <w:ilvl w:val="1"/>
          <w:numId w:val="1"/>
        </w:numPr>
        <w:rPr>
          <w:rFonts w:cs="Arial"/>
          <w:b/>
          <w:bCs/>
        </w:rPr>
      </w:pPr>
      <w:bookmarkStart w:id="13" w:name="_Toc217728013"/>
      <w:r w:rsidRPr="0091647A">
        <w:rPr>
          <w:rFonts w:cs="Arial"/>
          <w:b/>
          <w:bCs/>
        </w:rPr>
        <w:t>Marco Legal</w:t>
      </w:r>
      <w:bookmarkEnd w:id="13"/>
    </w:p>
    <w:p w14:paraId="536EA83D" w14:textId="573913C9" w:rsidR="00456E9E" w:rsidRPr="0041495F" w:rsidRDefault="00456E9E" w:rsidP="0091647A">
      <w:pPr>
        <w:spacing w:after="0"/>
        <w:rPr>
          <w:rFonts w:ascii="Arial Narrow" w:hAnsi="Arial Narrow"/>
        </w:rPr>
      </w:pPr>
    </w:p>
    <w:p w14:paraId="71849DB6" w14:textId="77777777"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Constitución política de Colombia. Art. 209: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p>
    <w:p w14:paraId="07A349B4" w14:textId="77777777" w:rsidR="00FE5B7B" w:rsidRPr="0091647A" w:rsidRDefault="00FE5B7B" w:rsidP="008A2B22">
      <w:pPr>
        <w:pStyle w:val="Prrafodelista"/>
        <w:spacing w:after="0"/>
        <w:jc w:val="both"/>
        <w:rPr>
          <w:rFonts w:ascii="Arial Narrow" w:hAnsi="Arial Narrow" w:cs="Arial"/>
        </w:rPr>
      </w:pPr>
    </w:p>
    <w:p w14:paraId="1E4F382A" w14:textId="26E9427E" w:rsidR="00FE5B7B" w:rsidRDefault="00FE5B7B" w:rsidP="008A2B22">
      <w:pPr>
        <w:pStyle w:val="Prrafodelista"/>
        <w:numPr>
          <w:ilvl w:val="0"/>
          <w:numId w:val="4"/>
        </w:numPr>
        <w:spacing w:after="0"/>
        <w:jc w:val="both"/>
        <w:rPr>
          <w:rFonts w:ascii="Arial Narrow" w:hAnsi="Arial Narrow" w:cs="Arial"/>
        </w:rPr>
      </w:pPr>
      <w:r w:rsidRPr="0091647A">
        <w:rPr>
          <w:rFonts w:ascii="Arial Narrow" w:hAnsi="Arial Narrow" w:cs="Arial"/>
        </w:rPr>
        <w:t xml:space="preserve">Constitución política de Colombia. Art. 269: En las entidades públicas, las autoridades correspondientes están obligadas a diseñar y aplicar, según la naturaleza de sus funciones, métodos y procedimientos de control interno, de conformidad con lo que disponga la ley, la cual podrá establecer excepciones y autorizar la contratación de dichos servicios con empresas privadas colombianas. </w:t>
      </w:r>
    </w:p>
    <w:p w14:paraId="5DA896BE" w14:textId="77777777" w:rsidR="008A2B22" w:rsidRPr="008A2B22" w:rsidRDefault="008A2B22" w:rsidP="008A2B22">
      <w:pPr>
        <w:spacing w:after="0"/>
        <w:jc w:val="both"/>
        <w:rPr>
          <w:rFonts w:ascii="Arial Narrow" w:hAnsi="Arial Narrow" w:cs="Arial"/>
        </w:rPr>
      </w:pPr>
    </w:p>
    <w:p w14:paraId="539058FE" w14:textId="30E670CA"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Ley 87 de 1993: Por la cual se establecen normas para el ejercicio del control interno en las entidades y organismos del estado y se dictan otras disposiciones. </w:t>
      </w:r>
    </w:p>
    <w:p w14:paraId="63B2F5F7" w14:textId="77777777" w:rsidR="00FE5B7B" w:rsidRPr="0091647A" w:rsidRDefault="00FE5B7B" w:rsidP="00FE5B7B">
      <w:pPr>
        <w:autoSpaceDE w:val="0"/>
        <w:autoSpaceDN w:val="0"/>
        <w:adjustRightInd w:val="0"/>
        <w:spacing w:after="0" w:line="240" w:lineRule="auto"/>
        <w:rPr>
          <w:rFonts w:ascii="Arial Narrow" w:hAnsi="Arial Narrow" w:cs="Century Gothic"/>
          <w:color w:val="000000"/>
        </w:rPr>
      </w:pPr>
    </w:p>
    <w:p w14:paraId="639301EF" w14:textId="28FB8772"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Ley 872 de 2003: Por la cual se crea el sistema de gestión de la calidad en la Rama Ejecutiva del Poder Público y en otras entidades prestadoras de servicios. </w:t>
      </w:r>
    </w:p>
    <w:p w14:paraId="19BE1BAC" w14:textId="77777777" w:rsidR="00FE5B7B" w:rsidRPr="0091647A" w:rsidRDefault="00FE5B7B" w:rsidP="00FE5B7B">
      <w:pPr>
        <w:pStyle w:val="Prrafodelista"/>
        <w:jc w:val="both"/>
        <w:rPr>
          <w:rFonts w:ascii="Arial Narrow" w:hAnsi="Arial Narrow" w:cs="Arial"/>
        </w:rPr>
      </w:pPr>
    </w:p>
    <w:p w14:paraId="67D3FEE8" w14:textId="23274475" w:rsidR="00456E9E" w:rsidRPr="0091647A" w:rsidRDefault="00FE5B7B" w:rsidP="00E9498D">
      <w:pPr>
        <w:pStyle w:val="Prrafodelista"/>
        <w:numPr>
          <w:ilvl w:val="0"/>
          <w:numId w:val="4"/>
        </w:numPr>
        <w:jc w:val="both"/>
        <w:rPr>
          <w:rFonts w:ascii="Arial Narrow" w:hAnsi="Arial Narrow"/>
        </w:rPr>
      </w:pPr>
      <w:r w:rsidRPr="0091647A">
        <w:rPr>
          <w:rFonts w:ascii="Arial Narrow" w:hAnsi="Arial Narrow" w:cs="Arial"/>
        </w:rPr>
        <w:t xml:space="preserve">Ley 962 de 2005: Por la cual se dictan disposiciones sobre racionalización de trámites y procedimientos administrativos de los organismos y entidades del Estado y de los particulares que ejercen funciones públicas o prestan servicios públicos. </w:t>
      </w:r>
    </w:p>
    <w:p w14:paraId="46906F7E" w14:textId="77777777" w:rsidR="00FE5B7B" w:rsidRPr="0041495F" w:rsidRDefault="00FE5B7B" w:rsidP="00FE5B7B">
      <w:pPr>
        <w:pStyle w:val="Prrafodelista"/>
        <w:rPr>
          <w:rFonts w:ascii="Arial Narrow" w:hAnsi="Arial Narrow"/>
        </w:rPr>
      </w:pPr>
    </w:p>
    <w:p w14:paraId="44B1E6EC" w14:textId="504276D8"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lastRenderedPageBreak/>
        <w:t xml:space="preserve">Decreto 1537 de 2001: Por el cual se reglamenta parcialmente la Ley 87 de 1993 en cuanto a elementos técnicos y administrativos que fortalezcan el sistema de control interno de las entidades y organismos del Estado. Artículo 2. MANUALES DE PROCEDIMIENTOS. Como instrumento que garantice el cumplimiento del control interno en las organizaciones públicas, éstas elaborarán, adoptarán y aplicarán manuales a través de los cuales se documentarán y formalizarán los procedimientos a partir de la identificación de los procesos institucionales. </w:t>
      </w:r>
    </w:p>
    <w:p w14:paraId="20D62705" w14:textId="77777777" w:rsidR="00FE5B7B" w:rsidRPr="0091647A" w:rsidRDefault="00FE5B7B" w:rsidP="00FE5B7B">
      <w:pPr>
        <w:pStyle w:val="Prrafodelista"/>
        <w:jc w:val="both"/>
        <w:rPr>
          <w:rFonts w:ascii="Arial Narrow" w:hAnsi="Arial Narrow" w:cs="Arial"/>
        </w:rPr>
      </w:pPr>
    </w:p>
    <w:p w14:paraId="77F4CD10" w14:textId="6BABA184"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Decreto 4485 de 2009: Por medio de la cual se adopta la actualización de la Norma Técnica de Calidad en la Gestión Pública </w:t>
      </w:r>
    </w:p>
    <w:p w14:paraId="056BDD25" w14:textId="77777777" w:rsidR="00FE5B7B" w:rsidRPr="0091647A" w:rsidRDefault="00FE5B7B" w:rsidP="00FE5B7B">
      <w:pPr>
        <w:pStyle w:val="Prrafodelista"/>
        <w:jc w:val="both"/>
        <w:rPr>
          <w:rFonts w:ascii="Arial Narrow" w:hAnsi="Arial Narrow" w:cs="Arial"/>
        </w:rPr>
      </w:pPr>
    </w:p>
    <w:p w14:paraId="160F9183" w14:textId="3191E98E"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Decreto 019 de 2012: Por el cual se dictan normas para suprimir o reformar regulaciones, procedimientos y trámites innecesarios existentes en la Administración Pública. </w:t>
      </w:r>
    </w:p>
    <w:p w14:paraId="6E4E037D" w14:textId="77777777" w:rsidR="00FE5B7B" w:rsidRPr="0091647A" w:rsidRDefault="00FE5B7B" w:rsidP="00FE5B7B">
      <w:pPr>
        <w:pStyle w:val="Prrafodelista"/>
        <w:jc w:val="both"/>
        <w:rPr>
          <w:rFonts w:ascii="Arial Narrow" w:hAnsi="Arial Narrow" w:cs="Arial"/>
        </w:rPr>
      </w:pPr>
    </w:p>
    <w:p w14:paraId="41E8B564" w14:textId="0340324D"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Decreto 943 de 2014 por la cual se actualiza el Modelo Estándar de Control Interno MECI. </w:t>
      </w:r>
    </w:p>
    <w:p w14:paraId="0DBBF543" w14:textId="7867F15F" w:rsidR="00456E9E" w:rsidRPr="0091647A" w:rsidRDefault="00FE5B7B" w:rsidP="00456E9E">
      <w:pPr>
        <w:pStyle w:val="Ttulo1"/>
        <w:numPr>
          <w:ilvl w:val="1"/>
          <w:numId w:val="1"/>
        </w:numPr>
        <w:rPr>
          <w:rFonts w:cs="Arial"/>
          <w:b/>
          <w:bCs/>
        </w:rPr>
      </w:pPr>
      <w:bookmarkStart w:id="14" w:name="_Toc217728014"/>
      <w:r w:rsidRPr="0091647A">
        <w:rPr>
          <w:rFonts w:cs="Arial"/>
          <w:b/>
          <w:bCs/>
        </w:rPr>
        <w:t>Glosario</w:t>
      </w:r>
      <w:bookmarkEnd w:id="14"/>
    </w:p>
    <w:p w14:paraId="1A1D0C5C" w14:textId="676FD23A" w:rsidR="00F005A8" w:rsidRPr="0091647A" w:rsidRDefault="00F005A8" w:rsidP="0091647A">
      <w:pPr>
        <w:spacing w:after="0"/>
        <w:jc w:val="both"/>
        <w:rPr>
          <w:rFonts w:ascii="Arial Narrow" w:hAnsi="Arial Narrow" w:cs="Arial"/>
        </w:rPr>
      </w:pPr>
    </w:p>
    <w:p w14:paraId="28ACDC27" w14:textId="3E66777A" w:rsidR="00620F8A" w:rsidRPr="0091647A" w:rsidRDefault="00620F8A"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Actividad: </w:t>
      </w:r>
      <w:r w:rsidRPr="0091647A">
        <w:rPr>
          <w:rFonts w:ascii="Arial Narrow" w:hAnsi="Arial Narrow" w:cs="Arial"/>
        </w:rPr>
        <w:t xml:space="preserve">Es la suma de tareas, normalmente se agrupan en un procedimiento para facilitar su gestión. La secuencia ordenada de actividades da como resultado un subproceso o un proceso. </w:t>
      </w:r>
    </w:p>
    <w:p w14:paraId="7C025A29" w14:textId="77777777" w:rsidR="00846C8C" w:rsidRPr="0091647A" w:rsidRDefault="00846C8C" w:rsidP="0091647A">
      <w:pPr>
        <w:pStyle w:val="Prrafodelista"/>
        <w:spacing w:after="0"/>
        <w:jc w:val="both"/>
        <w:rPr>
          <w:rFonts w:ascii="Arial Narrow" w:hAnsi="Arial Narrow" w:cs="Arial"/>
        </w:rPr>
      </w:pPr>
    </w:p>
    <w:p w14:paraId="435BF130" w14:textId="4D398E7B" w:rsidR="00846C8C"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Aseguramiento de la calidad</w:t>
      </w:r>
      <w:r w:rsidRPr="0091647A">
        <w:rPr>
          <w:rFonts w:ascii="Arial Narrow" w:hAnsi="Arial Narrow" w:cs="Arial"/>
        </w:rPr>
        <w:t>: Parte de la gestión de la calidad orientada a proporcionar confianza en que se cumplirán los requisitos de la calidad.</w:t>
      </w:r>
    </w:p>
    <w:p w14:paraId="2D487FF0" w14:textId="77777777" w:rsidR="00923573" w:rsidRPr="00923573" w:rsidRDefault="00923573" w:rsidP="00923573">
      <w:pPr>
        <w:pStyle w:val="Prrafodelista"/>
        <w:rPr>
          <w:rFonts w:ascii="Arial Narrow" w:hAnsi="Arial Narrow" w:cs="Arial"/>
        </w:rPr>
      </w:pPr>
    </w:p>
    <w:p w14:paraId="7066EC00" w14:textId="74458FE4" w:rsidR="00923573" w:rsidRPr="00A72ABE" w:rsidRDefault="00923573" w:rsidP="00923573">
      <w:pPr>
        <w:pStyle w:val="Prrafodelista"/>
        <w:numPr>
          <w:ilvl w:val="0"/>
          <w:numId w:val="4"/>
        </w:numPr>
        <w:spacing w:after="0"/>
        <w:jc w:val="both"/>
        <w:rPr>
          <w:rFonts w:ascii="Arial Narrow" w:hAnsi="Arial Narrow" w:cs="Arial"/>
        </w:rPr>
      </w:pPr>
      <w:bookmarkStart w:id="15" w:name="_Hlk152823083"/>
      <w:r w:rsidRPr="00A72ABE">
        <w:rPr>
          <w:rFonts w:ascii="Arial Narrow" w:hAnsi="Arial Narrow" w:cs="Arial"/>
          <w:b/>
          <w:bCs/>
        </w:rPr>
        <w:t>Autocontrol</w:t>
      </w:r>
      <w:bookmarkEnd w:id="15"/>
      <w:r w:rsidRPr="00A72ABE">
        <w:rPr>
          <w:rFonts w:ascii="Arial Narrow" w:hAnsi="Arial Narrow" w:cs="Arial"/>
          <w:b/>
          <w:bCs/>
        </w:rPr>
        <w:t>:</w:t>
      </w:r>
      <w:r w:rsidRPr="00A72ABE">
        <w:rPr>
          <w:rFonts w:ascii="Arial Narrow" w:hAnsi="Arial Narrow" w:cs="Arial"/>
        </w:rPr>
        <w:t xml:space="preserve"> Es la capacidad de todos y cada uno de los funcionarios de la entidad, independientemente de su nivel jerárquico, para evaluar y controlar su trabajo, identificar desviaciones y aplicar correctivos en el ejercicio y cumplimiento de sus funciones, así como para mejorar sus tareas y responsabilidades. </w:t>
      </w:r>
    </w:p>
    <w:p w14:paraId="2BAE1890" w14:textId="77777777" w:rsidR="006D56A3" w:rsidRPr="00A72ABE" w:rsidRDefault="006D56A3" w:rsidP="006D56A3">
      <w:pPr>
        <w:spacing w:after="0"/>
        <w:jc w:val="both"/>
        <w:rPr>
          <w:rFonts w:ascii="Arial Narrow" w:hAnsi="Arial Narrow" w:cs="Arial"/>
        </w:rPr>
      </w:pPr>
    </w:p>
    <w:p w14:paraId="1F5416B2" w14:textId="77777777" w:rsidR="007232F9" w:rsidRPr="00A72ABE" w:rsidRDefault="00923573" w:rsidP="00923573">
      <w:pPr>
        <w:pStyle w:val="Prrafodelista"/>
        <w:numPr>
          <w:ilvl w:val="0"/>
          <w:numId w:val="4"/>
        </w:numPr>
        <w:spacing w:after="0"/>
        <w:jc w:val="both"/>
        <w:rPr>
          <w:rFonts w:ascii="Arial Narrow" w:hAnsi="Arial Narrow" w:cs="Arial"/>
        </w:rPr>
      </w:pPr>
      <w:bookmarkStart w:id="16" w:name="_Hlk152823092"/>
      <w:r w:rsidRPr="00A72ABE">
        <w:rPr>
          <w:rFonts w:ascii="Arial Narrow" w:hAnsi="Arial Narrow" w:cs="Arial"/>
          <w:b/>
          <w:bCs/>
        </w:rPr>
        <w:t xml:space="preserve">Autorregulación: </w:t>
      </w:r>
      <w:bookmarkEnd w:id="16"/>
      <w:r w:rsidRPr="00A72ABE">
        <w:rPr>
          <w:rFonts w:ascii="Arial Narrow" w:hAnsi="Arial Narrow" w:cs="Arial"/>
        </w:rPr>
        <w:t>Es la capacidad institucional para desarrollar y aplicar métodos, normas y procedimientos que permitan el desarrollo, implementación y mejoramiento continuo del Sistema de Control Interno, dentro del marco de las disposiciones legales aplicables.</w:t>
      </w:r>
    </w:p>
    <w:p w14:paraId="29CE1732" w14:textId="2E982F1C" w:rsidR="00923573" w:rsidRPr="00A72ABE" w:rsidRDefault="00923573" w:rsidP="007232F9">
      <w:pPr>
        <w:pStyle w:val="Prrafodelista"/>
        <w:spacing w:after="0"/>
        <w:jc w:val="both"/>
        <w:rPr>
          <w:rFonts w:ascii="Arial Narrow" w:hAnsi="Arial Narrow" w:cs="Arial"/>
        </w:rPr>
      </w:pPr>
      <w:r w:rsidRPr="00A72ABE">
        <w:rPr>
          <w:rFonts w:ascii="Arial Narrow" w:hAnsi="Arial Narrow" w:cs="Arial"/>
        </w:rPr>
        <w:t xml:space="preserve"> </w:t>
      </w:r>
    </w:p>
    <w:p w14:paraId="341BE5B7" w14:textId="07464A2C" w:rsidR="00923573" w:rsidRPr="00A72ABE" w:rsidRDefault="00923573" w:rsidP="007232F9">
      <w:pPr>
        <w:pStyle w:val="Prrafodelista"/>
        <w:numPr>
          <w:ilvl w:val="0"/>
          <w:numId w:val="4"/>
        </w:numPr>
        <w:spacing w:after="0"/>
        <w:jc w:val="both"/>
        <w:rPr>
          <w:rFonts w:ascii="Arial Narrow" w:hAnsi="Arial Narrow" w:cs="Arial"/>
        </w:rPr>
      </w:pPr>
      <w:bookmarkStart w:id="17" w:name="_Hlk152823103"/>
      <w:r w:rsidRPr="00A72ABE">
        <w:rPr>
          <w:rFonts w:ascii="Arial Narrow" w:hAnsi="Arial Narrow" w:cs="Arial"/>
          <w:b/>
          <w:bCs/>
        </w:rPr>
        <w:t>Autogestión</w:t>
      </w:r>
      <w:bookmarkEnd w:id="17"/>
      <w:r w:rsidRPr="00A72ABE">
        <w:rPr>
          <w:rFonts w:ascii="Arial Narrow" w:hAnsi="Arial Narrow" w:cs="Arial"/>
          <w:b/>
          <w:bCs/>
        </w:rPr>
        <w:t>:</w:t>
      </w:r>
      <w:r w:rsidRPr="00A72ABE">
        <w:rPr>
          <w:rFonts w:ascii="Arial Narrow" w:hAnsi="Arial Narrow" w:cs="Arial"/>
        </w:rPr>
        <w:t xml:space="preserve"> Es la capacidad institucional para interpretar, coordinar, aplicar y evaluar de manera efectiva, eficiente y eficaz la función administrativa que le ha sido asignada por la Constitución, la ley y sus reglamentos.</w:t>
      </w:r>
    </w:p>
    <w:p w14:paraId="23D880F1" w14:textId="77777777" w:rsidR="00F63044" w:rsidRPr="0091647A" w:rsidRDefault="00F63044" w:rsidP="0091647A">
      <w:pPr>
        <w:pStyle w:val="Prrafodelista"/>
        <w:spacing w:after="0"/>
        <w:rPr>
          <w:rFonts w:ascii="Arial Narrow" w:hAnsi="Arial Narrow" w:cs="Arial"/>
        </w:rPr>
      </w:pPr>
    </w:p>
    <w:p w14:paraId="66F8BC68" w14:textId="32B5F066" w:rsidR="00F63044" w:rsidRPr="0091647A"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Calidad:</w:t>
      </w:r>
      <w:r w:rsidRPr="0091647A">
        <w:rPr>
          <w:rFonts w:ascii="Arial Narrow" w:hAnsi="Arial Narrow" w:cs="Arial"/>
        </w:rPr>
        <w:t xml:space="preserve"> Grado en el que un conjunto de características inherentes de un objeto cumple con los requisitos </w:t>
      </w:r>
    </w:p>
    <w:p w14:paraId="3065175E" w14:textId="77777777" w:rsidR="00846C8C" w:rsidRPr="0091647A" w:rsidRDefault="00846C8C" w:rsidP="0091647A">
      <w:pPr>
        <w:pStyle w:val="Prrafodelista"/>
        <w:spacing w:after="0"/>
        <w:rPr>
          <w:rFonts w:ascii="Arial Narrow" w:hAnsi="Arial Narrow" w:cs="Arial"/>
        </w:rPr>
      </w:pPr>
    </w:p>
    <w:p w14:paraId="5B2B8A4A" w14:textId="08D43826" w:rsidR="00846C8C" w:rsidRPr="0091647A"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Control de la calidad:</w:t>
      </w:r>
      <w:r w:rsidRPr="0091647A">
        <w:rPr>
          <w:rFonts w:ascii="Arial Narrow" w:hAnsi="Arial Narrow" w:cs="Arial"/>
        </w:rPr>
        <w:t xml:space="preserve"> Parte de la gestión de la calidad orientada al cumplimiento de los requisitos de la calidad</w:t>
      </w:r>
    </w:p>
    <w:p w14:paraId="0F6608B6" w14:textId="77777777" w:rsidR="00F63044" w:rsidRPr="0091647A" w:rsidRDefault="00F63044" w:rsidP="0091647A">
      <w:pPr>
        <w:pStyle w:val="Prrafodelista"/>
        <w:spacing w:after="0"/>
        <w:rPr>
          <w:rFonts w:ascii="Arial Narrow" w:hAnsi="Arial Narrow" w:cs="Arial"/>
        </w:rPr>
      </w:pPr>
    </w:p>
    <w:p w14:paraId="507ABB08" w14:textId="4BBBA806" w:rsidR="00F63044" w:rsidRPr="0091647A"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Caracterización del proceso: </w:t>
      </w:r>
      <w:r w:rsidRPr="0091647A">
        <w:rPr>
          <w:rFonts w:ascii="Arial Narrow" w:hAnsi="Arial Narrow" w:cs="Arial"/>
        </w:rPr>
        <w:t>Herramienta táctica que facilita la descripción de</w:t>
      </w:r>
      <w:r w:rsidR="00A41428">
        <w:rPr>
          <w:rFonts w:ascii="Arial Narrow" w:hAnsi="Arial Narrow" w:cs="Arial"/>
        </w:rPr>
        <w:t xml:space="preserve"> </w:t>
      </w:r>
      <w:r w:rsidR="00A41428" w:rsidRPr="0091647A">
        <w:rPr>
          <w:rFonts w:ascii="Arial Narrow" w:hAnsi="Arial Narrow" w:cs="Arial"/>
        </w:rPr>
        <w:t>c</w:t>
      </w:r>
      <w:r w:rsidR="00A41428">
        <w:rPr>
          <w:rFonts w:ascii="Arial Narrow" w:hAnsi="Arial Narrow" w:cs="Arial"/>
        </w:rPr>
        <w:t>o</w:t>
      </w:r>
      <w:r w:rsidR="00A41428" w:rsidRPr="0091647A">
        <w:rPr>
          <w:rFonts w:ascii="Arial Narrow" w:hAnsi="Arial Narrow" w:cs="Arial"/>
        </w:rPr>
        <w:t>mo</w:t>
      </w:r>
      <w:r w:rsidRPr="0091647A">
        <w:rPr>
          <w:rFonts w:ascii="Arial Narrow" w:hAnsi="Arial Narrow" w:cs="Arial"/>
        </w:rPr>
        <w:t xml:space="preserve"> funciona el proceso a través de la identificación de elementos esenciales que permiten la gestión y control de los procesos.</w:t>
      </w:r>
    </w:p>
    <w:p w14:paraId="76494C80" w14:textId="277A2EE1" w:rsidR="007716FF"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lastRenderedPageBreak/>
        <w:t>Enfoque basado en procesos:</w:t>
      </w:r>
      <w:r w:rsidRPr="0091647A">
        <w:rPr>
          <w:rFonts w:ascii="Arial Narrow" w:hAnsi="Arial Narrow" w:cs="Arial"/>
        </w:rPr>
        <w:t xml:space="preserve"> Es la Identificación y gestión sistemática de los procesos funcionales en las entidades. En particular, las interacciones entre tales procesos se conocen como “Enfoque basado en los procesos”. </w:t>
      </w:r>
    </w:p>
    <w:p w14:paraId="649282D2" w14:textId="77777777" w:rsidR="00776CBE" w:rsidRPr="0091647A" w:rsidRDefault="00776CBE" w:rsidP="0091647A">
      <w:pPr>
        <w:pStyle w:val="Prrafodelista"/>
        <w:spacing w:after="0"/>
        <w:rPr>
          <w:rFonts w:ascii="Arial Narrow" w:hAnsi="Arial Narrow" w:cs="Arial"/>
        </w:rPr>
      </w:pPr>
    </w:p>
    <w:p w14:paraId="156526E9" w14:textId="345E2D54" w:rsidR="00776CBE" w:rsidRDefault="00776CBE"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Gestión de la calidad:</w:t>
      </w:r>
      <w:r w:rsidRPr="0091647A">
        <w:rPr>
          <w:rFonts w:ascii="Arial Narrow" w:hAnsi="Arial Narrow" w:cs="Arial"/>
        </w:rPr>
        <w:t xml:space="preserve"> Actividades coordinadas para dirigir y controlar una organización con respecto a la calidad</w:t>
      </w:r>
    </w:p>
    <w:p w14:paraId="721CB9FD" w14:textId="77777777" w:rsidR="003F0A4C" w:rsidRPr="003F0A4C" w:rsidRDefault="003F0A4C" w:rsidP="003F0A4C">
      <w:pPr>
        <w:pStyle w:val="Prrafodelista"/>
        <w:rPr>
          <w:rFonts w:ascii="Arial Narrow" w:hAnsi="Arial Narrow" w:cs="Arial"/>
        </w:rPr>
      </w:pPr>
    </w:p>
    <w:p w14:paraId="1BFDC935" w14:textId="354E86B4" w:rsidR="003F0A4C" w:rsidRPr="00A72ABE" w:rsidRDefault="003F0A4C" w:rsidP="0091647A">
      <w:pPr>
        <w:pStyle w:val="Prrafodelista"/>
        <w:numPr>
          <w:ilvl w:val="0"/>
          <w:numId w:val="4"/>
        </w:numPr>
        <w:spacing w:after="0"/>
        <w:jc w:val="both"/>
        <w:rPr>
          <w:rFonts w:ascii="Arial Narrow" w:hAnsi="Arial Narrow" w:cs="Arial"/>
        </w:rPr>
      </w:pPr>
      <w:bookmarkStart w:id="18" w:name="_Hlk152823116"/>
      <w:r w:rsidRPr="00A72ABE">
        <w:rPr>
          <w:rFonts w:ascii="Arial Narrow" w:hAnsi="Arial Narrow" w:cs="Arial"/>
          <w:b/>
          <w:bCs/>
        </w:rPr>
        <w:t>Gestión del riesgo:</w:t>
      </w:r>
      <w:r w:rsidRPr="00A72ABE">
        <w:t xml:space="preserve"> </w:t>
      </w:r>
      <w:bookmarkEnd w:id="18"/>
      <w:r w:rsidRPr="00A72ABE">
        <w:rPr>
          <w:rFonts w:ascii="Arial Narrow" w:hAnsi="Arial Narrow" w:cs="Arial"/>
        </w:rPr>
        <w:t>Actividades coordinadas para dirigir y controlar una organización con respecto al riesgo.</w:t>
      </w:r>
    </w:p>
    <w:p w14:paraId="51A23C58" w14:textId="77777777" w:rsidR="00CE3C90" w:rsidRPr="00A72ABE" w:rsidRDefault="00CE3C90" w:rsidP="00CE3C90">
      <w:pPr>
        <w:pStyle w:val="Prrafodelista"/>
        <w:rPr>
          <w:rFonts w:ascii="Arial Narrow" w:hAnsi="Arial Narrow" w:cs="Arial"/>
        </w:rPr>
      </w:pPr>
    </w:p>
    <w:p w14:paraId="58B7B628" w14:textId="481A3219" w:rsidR="00CE3C90" w:rsidRPr="00A72ABE" w:rsidRDefault="00CE3C90" w:rsidP="0091647A">
      <w:pPr>
        <w:pStyle w:val="Prrafodelista"/>
        <w:numPr>
          <w:ilvl w:val="0"/>
          <w:numId w:val="4"/>
        </w:numPr>
        <w:spacing w:after="0"/>
        <w:jc w:val="both"/>
        <w:rPr>
          <w:rFonts w:ascii="Arial Narrow" w:hAnsi="Arial Narrow" w:cs="Arial"/>
        </w:rPr>
      </w:pPr>
      <w:bookmarkStart w:id="19" w:name="_Hlk152823130"/>
      <w:r w:rsidRPr="00A72ABE">
        <w:rPr>
          <w:rFonts w:ascii="Arial Narrow" w:hAnsi="Arial Narrow" w:cs="Arial"/>
          <w:b/>
          <w:bCs/>
        </w:rPr>
        <w:t>Instructivo</w:t>
      </w:r>
      <w:r w:rsidR="00160149" w:rsidRPr="00A72ABE">
        <w:rPr>
          <w:rFonts w:ascii="Arial Narrow" w:hAnsi="Arial Narrow" w:cs="Arial"/>
          <w:b/>
          <w:bCs/>
        </w:rPr>
        <w:t xml:space="preserve">: </w:t>
      </w:r>
      <w:bookmarkEnd w:id="19"/>
      <w:r w:rsidR="00EA17F2" w:rsidRPr="00A72ABE">
        <w:rPr>
          <w:rFonts w:ascii="Arial Narrow" w:hAnsi="Arial Narrow" w:cs="Arial"/>
        </w:rPr>
        <w:t>Documento que describe, establece o estipula, en forma detallada, los pasos secuenciales que se deben de seguir para realizar correctamente alguna actividad o trabajo específico que forma parte de algún procedimiento.</w:t>
      </w:r>
    </w:p>
    <w:p w14:paraId="2982CA7A" w14:textId="77777777" w:rsidR="00CE3C90" w:rsidRPr="00A72ABE" w:rsidRDefault="00CE3C90" w:rsidP="00CE3C90">
      <w:pPr>
        <w:pStyle w:val="Prrafodelista"/>
        <w:rPr>
          <w:rFonts w:ascii="Arial Narrow" w:hAnsi="Arial Narrow" w:cs="Arial"/>
        </w:rPr>
      </w:pPr>
    </w:p>
    <w:p w14:paraId="357A224E" w14:textId="1F85DE68" w:rsidR="00CE3C90" w:rsidRPr="00A72ABE" w:rsidRDefault="00CE3C90" w:rsidP="0091647A">
      <w:pPr>
        <w:pStyle w:val="Prrafodelista"/>
        <w:numPr>
          <w:ilvl w:val="0"/>
          <w:numId w:val="4"/>
        </w:numPr>
        <w:spacing w:after="0"/>
        <w:jc w:val="both"/>
        <w:rPr>
          <w:rFonts w:ascii="Arial Narrow" w:hAnsi="Arial Narrow" w:cs="Arial"/>
        </w:rPr>
      </w:pPr>
      <w:bookmarkStart w:id="20" w:name="_Hlk152823140"/>
      <w:r w:rsidRPr="00A72ABE">
        <w:rPr>
          <w:rFonts w:ascii="Arial Narrow" w:hAnsi="Arial Narrow" w:cs="Arial"/>
          <w:b/>
          <w:bCs/>
        </w:rPr>
        <w:t>Indicador</w:t>
      </w:r>
      <w:r w:rsidR="00160149" w:rsidRPr="00A72ABE">
        <w:rPr>
          <w:rFonts w:ascii="Arial Narrow" w:hAnsi="Arial Narrow" w:cs="Arial"/>
          <w:b/>
          <w:bCs/>
        </w:rPr>
        <w:t>:</w:t>
      </w:r>
      <w:r w:rsidR="005054EC" w:rsidRPr="00A72ABE">
        <w:rPr>
          <w:rFonts w:ascii="Arial Narrow" w:hAnsi="Arial Narrow" w:cs="Arial"/>
          <w:b/>
          <w:bCs/>
        </w:rPr>
        <w:t xml:space="preserve"> </w:t>
      </w:r>
      <w:bookmarkEnd w:id="20"/>
      <w:r w:rsidR="005054EC" w:rsidRPr="00A72ABE">
        <w:rPr>
          <w:rFonts w:ascii="Arial Narrow" w:hAnsi="Arial Narrow" w:cs="Arial"/>
        </w:rPr>
        <w:t>Representación (cuantitativa preferiblemente) establecida mediante la relación entre dos o más variables, a partir de la cual se registra, procesa y presenta información relevante con el fin de medir el avance o retroceso en el logro de un determinado objetivo en un periodo de tiempo determinado</w:t>
      </w:r>
    </w:p>
    <w:p w14:paraId="7B991A0C" w14:textId="77777777" w:rsidR="00CE3C90" w:rsidRPr="00A72ABE" w:rsidRDefault="00CE3C90" w:rsidP="00CE3C90">
      <w:pPr>
        <w:pStyle w:val="Prrafodelista"/>
        <w:rPr>
          <w:rFonts w:ascii="Arial Narrow" w:hAnsi="Arial Narrow" w:cs="Arial"/>
          <w:b/>
          <w:bCs/>
        </w:rPr>
      </w:pPr>
    </w:p>
    <w:p w14:paraId="03A11B9C" w14:textId="28F6BC56" w:rsidR="007716FF" w:rsidRPr="00A72ABE" w:rsidRDefault="00160149" w:rsidP="00513F49">
      <w:pPr>
        <w:pStyle w:val="Prrafodelista"/>
        <w:numPr>
          <w:ilvl w:val="0"/>
          <w:numId w:val="4"/>
        </w:numPr>
        <w:spacing w:after="0"/>
        <w:jc w:val="both"/>
        <w:rPr>
          <w:rFonts w:ascii="Arial Narrow" w:hAnsi="Arial Narrow" w:cs="Arial"/>
        </w:rPr>
      </w:pPr>
      <w:bookmarkStart w:id="21" w:name="_Hlk152823156"/>
      <w:r w:rsidRPr="00A72ABE">
        <w:rPr>
          <w:rFonts w:ascii="Arial Narrow" w:hAnsi="Arial Narrow" w:cs="Arial"/>
          <w:b/>
          <w:bCs/>
        </w:rPr>
        <w:t xml:space="preserve">Registros administrativos: </w:t>
      </w:r>
      <w:r w:rsidR="00CE3C90" w:rsidRPr="00A72ABE">
        <w:rPr>
          <w:rFonts w:ascii="Arial Narrow" w:hAnsi="Arial Narrow" w:cs="Arial"/>
          <w:b/>
          <w:bCs/>
        </w:rPr>
        <w:t xml:space="preserve"> </w:t>
      </w:r>
      <w:bookmarkEnd w:id="21"/>
      <w:r w:rsidR="00513F49" w:rsidRPr="00A72ABE">
        <w:rPr>
          <w:rFonts w:ascii="Arial Narrow" w:hAnsi="Arial Narrow" w:cs="Arial"/>
        </w:rPr>
        <w:t xml:space="preserve">Conjunto </w:t>
      </w:r>
      <w:r w:rsidR="00031B18" w:rsidRPr="00A72ABE">
        <w:rPr>
          <w:rFonts w:ascii="Arial Narrow" w:hAnsi="Arial Narrow" w:cs="Arial"/>
        </w:rPr>
        <w:t>de datos que contiene la información recogida y conservada por entidades u organizaciones en el cumplimiento de sus funciones o competencias</w:t>
      </w:r>
      <w:r w:rsidR="00513F49" w:rsidRPr="00A72ABE">
        <w:rPr>
          <w:rFonts w:ascii="Arial Narrow" w:hAnsi="Arial Narrow" w:cs="Arial"/>
        </w:rPr>
        <w:t xml:space="preserve"> </w:t>
      </w:r>
      <w:r w:rsidR="00031B18" w:rsidRPr="00A72ABE">
        <w:rPr>
          <w:rFonts w:ascii="Arial Narrow" w:hAnsi="Arial Narrow" w:cs="Arial"/>
        </w:rPr>
        <w:t>misionales.</w:t>
      </w:r>
    </w:p>
    <w:p w14:paraId="47ED2DAB" w14:textId="77777777" w:rsidR="00031B18" w:rsidRPr="00513F49" w:rsidRDefault="00031B18" w:rsidP="00513F49">
      <w:pPr>
        <w:pStyle w:val="Prrafodelista"/>
        <w:spacing w:after="0"/>
        <w:jc w:val="both"/>
        <w:rPr>
          <w:rFonts w:ascii="Arial Narrow" w:hAnsi="Arial Narrow" w:cs="Arial"/>
        </w:rPr>
      </w:pPr>
    </w:p>
    <w:p w14:paraId="7508B891" w14:textId="6DB71CA4" w:rsidR="007716FF"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Mapa de procesos:</w:t>
      </w:r>
      <w:r w:rsidRPr="0091647A">
        <w:rPr>
          <w:rFonts w:ascii="Arial Narrow" w:hAnsi="Arial Narrow" w:cs="Arial"/>
        </w:rPr>
        <w:t xml:space="preserve"> Representación gráfica que muestra la estructura e interacciones entre los diferentes procesos que desarrolla la entidad a nivel general. </w:t>
      </w:r>
    </w:p>
    <w:p w14:paraId="0873A159" w14:textId="77777777" w:rsidR="00F63044" w:rsidRPr="0091647A" w:rsidRDefault="00F63044" w:rsidP="0091647A">
      <w:pPr>
        <w:pStyle w:val="Prrafodelista"/>
        <w:spacing w:after="0"/>
        <w:rPr>
          <w:rFonts w:ascii="Arial Narrow" w:hAnsi="Arial Narrow" w:cs="Arial"/>
        </w:rPr>
      </w:pPr>
    </w:p>
    <w:p w14:paraId="24D2B092" w14:textId="5727C45A" w:rsidR="00F63044" w:rsidRPr="0091647A"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Manual:</w:t>
      </w:r>
      <w:r w:rsidRPr="0091647A">
        <w:rPr>
          <w:rFonts w:ascii="Arial Narrow" w:hAnsi="Arial Narrow" w:cs="Arial"/>
        </w:rPr>
        <w:t xml:space="preserve"> Plano técnico, documento de procedimiento, instrucción de trabajo.</w:t>
      </w:r>
    </w:p>
    <w:p w14:paraId="63C22BA9" w14:textId="77777777" w:rsidR="00317006" w:rsidRPr="0091647A" w:rsidRDefault="00317006" w:rsidP="0091647A">
      <w:pPr>
        <w:pStyle w:val="Prrafodelista"/>
        <w:spacing w:after="0"/>
        <w:rPr>
          <w:rFonts w:ascii="Arial Narrow" w:hAnsi="Arial Narrow" w:cs="Arial"/>
        </w:rPr>
      </w:pPr>
    </w:p>
    <w:p w14:paraId="43F85CE9" w14:textId="77777777" w:rsidR="00317006" w:rsidRPr="0091647A" w:rsidRDefault="00317006"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Manuales: </w:t>
      </w:r>
      <w:r w:rsidRPr="0091647A">
        <w:rPr>
          <w:rFonts w:ascii="Arial Narrow" w:hAnsi="Arial Narrow" w:cs="Arial"/>
        </w:rPr>
        <w:t>Documento que agrupa las directrices generales, sobre un tema específico tales como el manual de políticas contables de la entidad, el manual de procesos y procedimientos, que agrupa los procedimientos y procesos de la entidad.</w:t>
      </w:r>
    </w:p>
    <w:p w14:paraId="602B2550" w14:textId="19F415E3" w:rsidR="00317006" w:rsidRPr="0091647A" w:rsidRDefault="00317006" w:rsidP="0091647A">
      <w:pPr>
        <w:spacing w:after="0"/>
        <w:jc w:val="both"/>
        <w:rPr>
          <w:rFonts w:ascii="Arial Narrow" w:hAnsi="Arial Narrow" w:cs="Arial"/>
        </w:rPr>
      </w:pPr>
      <w:r w:rsidRPr="0091647A">
        <w:rPr>
          <w:rFonts w:ascii="Arial Narrow" w:hAnsi="Arial Narrow" w:cs="Arial"/>
        </w:rPr>
        <w:t xml:space="preserve"> </w:t>
      </w:r>
    </w:p>
    <w:p w14:paraId="724366FE" w14:textId="117DC799" w:rsidR="00317006" w:rsidRPr="0091647A" w:rsidRDefault="00317006"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Manual de Procedimientos: </w:t>
      </w:r>
      <w:r w:rsidRPr="0091647A">
        <w:rPr>
          <w:rFonts w:ascii="Arial Narrow" w:hAnsi="Arial Narrow" w:cs="Arial"/>
        </w:rPr>
        <w:t>Es el documento que contiene la descripción de actividades que deben seguirse en la realización de las funciones de una unidad administrativa, o de dos o más de ellas. El manual incluye además los puestos o unidades administrativas que intervienen precisando su responsabilidad y participación.</w:t>
      </w:r>
    </w:p>
    <w:p w14:paraId="752EA3E2" w14:textId="77777777" w:rsidR="00846C8C" w:rsidRPr="0091647A" w:rsidRDefault="00846C8C" w:rsidP="0091647A">
      <w:pPr>
        <w:pStyle w:val="Prrafodelista"/>
        <w:spacing w:after="0"/>
        <w:rPr>
          <w:rFonts w:ascii="Arial Narrow" w:hAnsi="Arial Narrow" w:cs="Arial"/>
        </w:rPr>
      </w:pPr>
    </w:p>
    <w:p w14:paraId="58E49548" w14:textId="43F95E2A" w:rsidR="00846C8C"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Mejora de la calidad:</w:t>
      </w:r>
      <w:r w:rsidRPr="0091647A">
        <w:rPr>
          <w:rFonts w:ascii="Arial Narrow" w:hAnsi="Arial Narrow" w:cs="Arial"/>
        </w:rPr>
        <w:t xml:space="preserve"> Parte de la gestión de la calidad orientada a aumentar la capacidad de cumplir con los requisitos de la calidad.</w:t>
      </w:r>
    </w:p>
    <w:p w14:paraId="65BC1858" w14:textId="77777777" w:rsidR="0084640B" w:rsidRPr="0084640B" w:rsidRDefault="0084640B" w:rsidP="0084640B">
      <w:pPr>
        <w:pStyle w:val="Prrafodelista"/>
        <w:rPr>
          <w:rFonts w:ascii="Arial Narrow" w:hAnsi="Arial Narrow" w:cs="Arial"/>
        </w:rPr>
      </w:pPr>
    </w:p>
    <w:p w14:paraId="509E58A8" w14:textId="604D0032" w:rsidR="0084640B" w:rsidRPr="00A72ABE" w:rsidRDefault="0084640B" w:rsidP="0084640B">
      <w:pPr>
        <w:pStyle w:val="Prrafodelista"/>
        <w:numPr>
          <w:ilvl w:val="0"/>
          <w:numId w:val="4"/>
        </w:numPr>
        <w:jc w:val="both"/>
        <w:rPr>
          <w:rFonts w:ascii="Arial Narrow" w:hAnsi="Arial Narrow" w:cs="Arial"/>
        </w:rPr>
      </w:pPr>
      <w:bookmarkStart w:id="22" w:name="_Hlk152823181"/>
      <w:r w:rsidRPr="00A72ABE">
        <w:rPr>
          <w:rFonts w:ascii="Arial Narrow" w:hAnsi="Arial Narrow" w:cs="Arial"/>
          <w:b/>
          <w:bCs/>
        </w:rPr>
        <w:t>Otro Procedimiento Administrativo -OPA:</w:t>
      </w:r>
      <w:r w:rsidRPr="00A72ABE">
        <w:t xml:space="preserve"> </w:t>
      </w:r>
      <w:bookmarkEnd w:id="22"/>
      <w:r w:rsidRPr="00A72ABE">
        <w:rPr>
          <w:rFonts w:ascii="Arial Narrow" w:hAnsi="Arial Narrow" w:cs="Arial"/>
        </w:rPr>
        <w:t>Conjunto de requisitos, pasos o acciones dentro de un proceso misional, que determina una entidad u organismo de la administración pública o particular que ejerce funciones administrativas para permitir el acceso de los ciudadanos, usuarios o grupos de interés a los beneficios derivados de programas o estrategias cuya creación, adopción e implementación es potestativa de la entidad.</w:t>
      </w:r>
    </w:p>
    <w:p w14:paraId="29F06449" w14:textId="77777777" w:rsidR="009050AE" w:rsidRPr="00A72ABE" w:rsidRDefault="009050AE" w:rsidP="009050AE">
      <w:pPr>
        <w:pStyle w:val="Prrafodelista"/>
        <w:rPr>
          <w:rFonts w:ascii="Arial Narrow" w:hAnsi="Arial Narrow" w:cs="Arial"/>
        </w:rPr>
      </w:pPr>
    </w:p>
    <w:p w14:paraId="46183685" w14:textId="261298C0" w:rsidR="009050AE" w:rsidRPr="00A72ABE" w:rsidRDefault="009050AE" w:rsidP="009050AE">
      <w:pPr>
        <w:pStyle w:val="Prrafodelista"/>
        <w:numPr>
          <w:ilvl w:val="0"/>
          <w:numId w:val="4"/>
        </w:numPr>
        <w:spacing w:after="0"/>
        <w:jc w:val="both"/>
        <w:rPr>
          <w:rFonts w:ascii="Arial Narrow" w:hAnsi="Arial Narrow" w:cs="Arial"/>
        </w:rPr>
      </w:pPr>
      <w:bookmarkStart w:id="23" w:name="_Hlk152823214"/>
      <w:r w:rsidRPr="00A72ABE">
        <w:rPr>
          <w:rFonts w:ascii="Arial Narrow" w:hAnsi="Arial Narrow" w:cs="Arial"/>
          <w:b/>
          <w:bCs/>
        </w:rPr>
        <w:lastRenderedPageBreak/>
        <w:t>Parte interesada:</w:t>
      </w:r>
      <w:r w:rsidRPr="00A72ABE">
        <w:rPr>
          <w:rFonts w:ascii="Arial Narrow" w:hAnsi="Arial Narrow" w:cs="Arial"/>
        </w:rPr>
        <w:t xml:space="preserve"> </w:t>
      </w:r>
      <w:bookmarkEnd w:id="23"/>
      <w:r w:rsidRPr="00A72ABE">
        <w:rPr>
          <w:rFonts w:ascii="Arial Narrow" w:hAnsi="Arial Narrow" w:cs="Arial"/>
        </w:rPr>
        <w:t>Persona u organización que puede afectar, verse afectada o percibirse a sí misma como afectada por una decisión o actividad de la organización. Una persona que toma decisiones puede ser una parte interesada</w:t>
      </w:r>
    </w:p>
    <w:p w14:paraId="3EE25886" w14:textId="77777777" w:rsidR="00846C8C" w:rsidRPr="0091647A" w:rsidRDefault="00846C8C" w:rsidP="0091647A">
      <w:pPr>
        <w:spacing w:after="0"/>
        <w:jc w:val="both"/>
        <w:rPr>
          <w:rFonts w:ascii="Arial Narrow" w:hAnsi="Arial Narrow" w:cs="Arial"/>
        </w:rPr>
      </w:pPr>
    </w:p>
    <w:p w14:paraId="4DC13CFE" w14:textId="72873FA4" w:rsidR="007716FF" w:rsidRPr="0091647A"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Planificación de la calidad:</w:t>
      </w:r>
      <w:r w:rsidRPr="0091647A">
        <w:rPr>
          <w:rFonts w:ascii="Arial Narrow" w:hAnsi="Arial Narrow" w:cs="Arial"/>
        </w:rPr>
        <w:t xml:space="preserve"> Parte de la gestión de la calidad orientada a establecer los objetivos de la calidad y a la especificación de los procesos operativos necesarios y de los recursos relacionados para lograr los objetivos de la calidad.</w:t>
      </w:r>
    </w:p>
    <w:p w14:paraId="49A17282" w14:textId="77777777" w:rsidR="00846C8C" w:rsidRPr="0091647A" w:rsidRDefault="00846C8C" w:rsidP="0091647A">
      <w:pPr>
        <w:spacing w:after="0"/>
        <w:jc w:val="both"/>
        <w:rPr>
          <w:rFonts w:ascii="Arial Narrow" w:hAnsi="Arial Narrow" w:cs="Arial"/>
        </w:rPr>
      </w:pPr>
    </w:p>
    <w:p w14:paraId="175548A7" w14:textId="7F2926F0" w:rsidR="00620F8A"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w:t>
      </w:r>
      <w:r w:rsidRPr="0091647A">
        <w:rPr>
          <w:rFonts w:ascii="Arial Narrow" w:hAnsi="Arial Narrow" w:cs="Arial"/>
        </w:rPr>
        <w:t xml:space="preserve"> Se define como una serie de actividades que se desarrollan secuencial y lógicamente con el fin de elaborar un producto o servicio que satisfaga las necesidades y expectativas de los clientes o usuarios. </w:t>
      </w:r>
    </w:p>
    <w:p w14:paraId="26D5EDEF" w14:textId="77777777" w:rsidR="00C42001" w:rsidRPr="0091647A" w:rsidRDefault="00C42001" w:rsidP="0091647A">
      <w:pPr>
        <w:pStyle w:val="Prrafodelista"/>
        <w:spacing w:after="0"/>
        <w:jc w:val="both"/>
        <w:rPr>
          <w:rFonts w:ascii="Arial Narrow" w:hAnsi="Arial Narrow" w:cs="Arial"/>
        </w:rPr>
      </w:pPr>
    </w:p>
    <w:p w14:paraId="6E5192E9" w14:textId="18871FA6" w:rsidR="00C42001"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estratégicos:</w:t>
      </w:r>
      <w:r w:rsidR="00C42001" w:rsidRPr="0091647A">
        <w:rPr>
          <w:rFonts w:ascii="Arial Narrow" w:hAnsi="Arial Narrow" w:cs="Arial"/>
        </w:rPr>
        <w:t xml:space="preserve"> Aquellos que orientan y hacen seguimiento a la gestión de la entidad, incluyen procesos relativos al establecimiento de políticas y estrategias, fijación de objetivos, provisión de comunicación y aseguramiento de la disponibilidad de recursos necesarios. </w:t>
      </w:r>
    </w:p>
    <w:p w14:paraId="12D5E6AB" w14:textId="77777777" w:rsidR="00C42001" w:rsidRPr="0091647A" w:rsidRDefault="00C42001" w:rsidP="0091647A">
      <w:pPr>
        <w:spacing w:after="0"/>
        <w:jc w:val="both"/>
        <w:rPr>
          <w:rFonts w:ascii="Arial Narrow" w:hAnsi="Arial Narrow" w:cs="Arial"/>
        </w:rPr>
      </w:pPr>
    </w:p>
    <w:p w14:paraId="2F6CC5D2" w14:textId="0EDA7715" w:rsidR="00C42001"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misionales:</w:t>
      </w:r>
      <w:r w:rsidRPr="0091647A">
        <w:rPr>
          <w:rFonts w:ascii="Arial Narrow" w:hAnsi="Arial Narrow" w:cs="Arial"/>
        </w:rPr>
        <w:t xml:space="preserve"> Son aquellos que contribuyen directamente al cumplimiento de los objetivos y a la razón de ser de la organización; su objetivo fundamental es entregar los productos o servicios que el cliente o usuario requiere para satisfacer sus necesidades. Estos procesos también se conocen como críticos o claves de la organización. </w:t>
      </w:r>
    </w:p>
    <w:p w14:paraId="6E17105B" w14:textId="77777777" w:rsidR="00C42001" w:rsidRPr="0091647A" w:rsidRDefault="00C42001" w:rsidP="0091647A">
      <w:pPr>
        <w:pStyle w:val="Prrafodelista"/>
        <w:spacing w:after="0"/>
        <w:jc w:val="both"/>
        <w:rPr>
          <w:rFonts w:ascii="Arial Narrow" w:hAnsi="Arial Narrow" w:cs="Arial"/>
        </w:rPr>
      </w:pPr>
    </w:p>
    <w:p w14:paraId="4DDE6CBD" w14:textId="0CC8B980" w:rsidR="00846C8C"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de apoyo:</w:t>
      </w:r>
      <w:r w:rsidRPr="0091647A">
        <w:rPr>
          <w:rFonts w:ascii="Arial Narrow" w:hAnsi="Arial Narrow" w:cs="Arial"/>
        </w:rPr>
        <w:t xml:space="preserve"> Son aquellos que dan soporte para el buen funcionamiento y operación de los procesos estratégicos y misionales de la organización. </w:t>
      </w:r>
    </w:p>
    <w:p w14:paraId="0B811B1A" w14:textId="77777777" w:rsidR="00846C8C" w:rsidRPr="0091647A" w:rsidRDefault="00846C8C" w:rsidP="0091647A">
      <w:pPr>
        <w:spacing w:after="0"/>
        <w:jc w:val="both"/>
        <w:rPr>
          <w:rFonts w:ascii="Arial Narrow" w:hAnsi="Arial Narrow" w:cs="Arial"/>
        </w:rPr>
      </w:pPr>
    </w:p>
    <w:p w14:paraId="139077A7" w14:textId="77777777" w:rsidR="00620F8A"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de evaluación y control:</w:t>
      </w:r>
      <w:r w:rsidRPr="0091647A">
        <w:rPr>
          <w:rFonts w:ascii="Arial Narrow" w:hAnsi="Arial Narrow" w:cs="Arial"/>
        </w:rPr>
        <w:t xml:space="preserve"> Son aquellos que adelantan las dependencias responsables de verificar que los resultados y acciones previstas se cumplieron de conformidad con lo planeado.</w:t>
      </w:r>
    </w:p>
    <w:p w14:paraId="524DA583" w14:textId="1B07D41E" w:rsidR="00620F8A" w:rsidRPr="0091647A" w:rsidRDefault="00C42001" w:rsidP="0091647A">
      <w:pPr>
        <w:pStyle w:val="Prrafodelista"/>
        <w:spacing w:after="0"/>
        <w:jc w:val="both"/>
        <w:rPr>
          <w:rFonts w:ascii="Arial Narrow" w:hAnsi="Arial Narrow" w:cs="Arial"/>
        </w:rPr>
      </w:pPr>
      <w:r w:rsidRPr="0091647A">
        <w:rPr>
          <w:rFonts w:ascii="Arial Narrow" w:hAnsi="Arial Narrow" w:cs="Arial"/>
        </w:rPr>
        <w:t xml:space="preserve"> </w:t>
      </w:r>
    </w:p>
    <w:p w14:paraId="46038136" w14:textId="77777777" w:rsidR="00846C8C"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Procedimiento: </w:t>
      </w:r>
      <w:r w:rsidRPr="0091647A">
        <w:rPr>
          <w:rFonts w:ascii="Arial Narrow" w:hAnsi="Arial Narrow" w:cs="Arial"/>
        </w:rPr>
        <w:t>Forma especificada para llevar a cabo una actividad o un proceso</w:t>
      </w:r>
      <w:r w:rsidRPr="0091647A">
        <w:rPr>
          <w:rFonts w:ascii="Arial Narrow" w:hAnsi="Arial Narrow" w:cs="Century Gothic"/>
          <w:color w:val="000000"/>
        </w:rPr>
        <w:t>.</w:t>
      </w:r>
    </w:p>
    <w:p w14:paraId="0F80D953" w14:textId="77777777" w:rsidR="00846C8C" w:rsidRPr="0091647A" w:rsidRDefault="00846C8C" w:rsidP="0091647A">
      <w:pPr>
        <w:pStyle w:val="Prrafodelista"/>
        <w:spacing w:after="0"/>
        <w:rPr>
          <w:rFonts w:ascii="Arial Narrow" w:hAnsi="Arial Narrow" w:cs="Century Gothic"/>
          <w:b/>
          <w:bCs/>
        </w:rPr>
      </w:pPr>
    </w:p>
    <w:p w14:paraId="566269B7" w14:textId="263D3DD6" w:rsidR="005A687B" w:rsidRPr="0091647A"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Century Gothic"/>
          <w:b/>
          <w:bCs/>
        </w:rPr>
        <w:t xml:space="preserve">Sistema de gestión de calidad: </w:t>
      </w:r>
      <w:r w:rsidRPr="0091647A">
        <w:rPr>
          <w:rFonts w:ascii="Arial Narrow" w:hAnsi="Arial Narrow" w:cs="Century Gothic"/>
        </w:rPr>
        <w:t>Conjunto de elementos de una organización interrelacionados o que interactúan para establecer políticas, objetivos y procesos para lograr estos objetivos relacionada con la calidad.</w:t>
      </w:r>
    </w:p>
    <w:p w14:paraId="7DFB51BB" w14:textId="77777777" w:rsidR="00846C8C" w:rsidRPr="0091647A" w:rsidRDefault="00846C8C" w:rsidP="0091647A">
      <w:pPr>
        <w:pStyle w:val="Prrafodelista"/>
        <w:spacing w:after="0"/>
        <w:rPr>
          <w:rFonts w:ascii="Arial Narrow" w:hAnsi="Arial Narrow" w:cs="Arial"/>
        </w:rPr>
      </w:pPr>
    </w:p>
    <w:p w14:paraId="1679FF9B" w14:textId="7929C551" w:rsidR="00846C8C"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Century Gothic"/>
          <w:b/>
          <w:bCs/>
        </w:rPr>
        <w:t>Sub Proceso:</w:t>
      </w:r>
      <w:r w:rsidRPr="0091647A">
        <w:rPr>
          <w:rFonts w:ascii="Arial Narrow" w:hAnsi="Arial Narrow" w:cs="Arial"/>
        </w:rPr>
        <w:t xml:space="preserve"> Conjunto de actividades que tienen una secuencia lógica para cumplir un propósito.</w:t>
      </w:r>
    </w:p>
    <w:p w14:paraId="5283BE25" w14:textId="77777777" w:rsidR="00A41428" w:rsidRPr="00A41428" w:rsidRDefault="00A41428" w:rsidP="00A41428">
      <w:pPr>
        <w:spacing w:after="0"/>
        <w:jc w:val="both"/>
        <w:rPr>
          <w:rFonts w:ascii="Arial Narrow" w:hAnsi="Arial Narrow" w:cs="Arial"/>
        </w:rPr>
      </w:pPr>
    </w:p>
    <w:p w14:paraId="187E75D0" w14:textId="3B0F85B2" w:rsidR="005A687B" w:rsidRPr="00A221B8" w:rsidRDefault="005A687B" w:rsidP="00A221B8">
      <w:pPr>
        <w:pStyle w:val="Ttulo1"/>
        <w:numPr>
          <w:ilvl w:val="1"/>
          <w:numId w:val="1"/>
        </w:numPr>
        <w:spacing w:before="0"/>
        <w:rPr>
          <w:rFonts w:cs="Arial"/>
          <w:b/>
          <w:bCs/>
        </w:rPr>
      </w:pPr>
      <w:bookmarkStart w:id="24" w:name="_Toc122253702"/>
      <w:bookmarkStart w:id="25" w:name="_Toc122253927"/>
      <w:bookmarkStart w:id="26" w:name="_Toc217728015"/>
      <w:r w:rsidRPr="00A221B8">
        <w:rPr>
          <w:rFonts w:cs="Arial"/>
          <w:b/>
          <w:bCs/>
        </w:rPr>
        <w:t>Presentación del Instituto Distrital de Deporte y Recreación – IDER</w:t>
      </w:r>
      <w:bookmarkEnd w:id="24"/>
      <w:bookmarkEnd w:id="25"/>
      <w:bookmarkEnd w:id="26"/>
    </w:p>
    <w:p w14:paraId="467A685B" w14:textId="77777777" w:rsidR="005A687B" w:rsidRPr="00A221B8" w:rsidRDefault="005A687B" w:rsidP="00A221B8">
      <w:pPr>
        <w:spacing w:after="0"/>
        <w:jc w:val="both"/>
        <w:rPr>
          <w:rFonts w:ascii="Arial Narrow" w:hAnsi="Arial Narrow" w:cs="Arial"/>
        </w:rPr>
      </w:pPr>
    </w:p>
    <w:p w14:paraId="610242F3" w14:textId="77777777" w:rsidR="005A687B" w:rsidRPr="00A221B8" w:rsidRDefault="005A687B" w:rsidP="00A221B8">
      <w:pPr>
        <w:spacing w:after="0"/>
        <w:jc w:val="both"/>
        <w:rPr>
          <w:rFonts w:ascii="Arial Narrow" w:hAnsi="Arial Narrow" w:cs="Arial"/>
        </w:rPr>
      </w:pPr>
      <w:r w:rsidRPr="00A221B8">
        <w:rPr>
          <w:rFonts w:ascii="Arial Narrow" w:hAnsi="Arial Narrow" w:cs="Arial"/>
        </w:rPr>
        <w:t xml:space="preserve">El Instituto Distrital de Deporte y Recreación -IDER de Cartagena cuenta con naturaleza jurídica descentralizada del orden distrital, autonomía administrativa y patrimonio independente. Fue creado a través del Acuerdo 054 de diciembre 31 de 1992 del Concejo Distrital y denominado entonces como Instituto de Recreación, Cultura y Deportes de Cartagena; posteriormente, fue reorganizado con el Decreto 535 de mayo 31 de 1995 por el alcalde Nicolás Curi Vergara. </w:t>
      </w:r>
    </w:p>
    <w:p w14:paraId="2ECF4097" w14:textId="4D781AB0" w:rsidR="005A687B" w:rsidRDefault="005A687B" w:rsidP="00A221B8">
      <w:pPr>
        <w:spacing w:after="0"/>
        <w:jc w:val="both"/>
        <w:rPr>
          <w:rFonts w:ascii="Arial Narrow" w:hAnsi="Arial Narrow" w:cs="Arial"/>
        </w:rPr>
      </w:pPr>
      <w:r w:rsidRPr="00A221B8">
        <w:rPr>
          <w:rFonts w:ascii="Arial Narrow" w:hAnsi="Arial Narrow" w:cs="Arial"/>
        </w:rPr>
        <w:lastRenderedPageBreak/>
        <w:t xml:space="preserve">El IDER es la entidad responsable de fomentar, masificar, divulgar, planificar, coordinar, ejecutar y asesorar la práctica del deporte, la recreación, el aprovechamiento del tiempo libre y la educación física en el Distrito de Cartagena de Indias. </w:t>
      </w:r>
    </w:p>
    <w:p w14:paraId="3CDE1ED2" w14:textId="3C23D118" w:rsidR="005A687B" w:rsidRPr="00A221B8" w:rsidRDefault="005A687B" w:rsidP="005A687B">
      <w:pPr>
        <w:pStyle w:val="Ttulo1"/>
        <w:numPr>
          <w:ilvl w:val="2"/>
          <w:numId w:val="1"/>
        </w:numPr>
        <w:rPr>
          <w:rFonts w:cs="Arial"/>
          <w:b/>
          <w:bCs/>
        </w:rPr>
      </w:pPr>
      <w:bookmarkStart w:id="27" w:name="_Toc122253703"/>
      <w:bookmarkStart w:id="28" w:name="_Toc122253928"/>
      <w:bookmarkStart w:id="29" w:name="_Toc217728016"/>
      <w:r w:rsidRPr="00A221B8">
        <w:rPr>
          <w:rFonts w:cs="Arial"/>
          <w:b/>
          <w:bCs/>
        </w:rPr>
        <w:t>Misión</w:t>
      </w:r>
      <w:bookmarkEnd w:id="27"/>
      <w:bookmarkEnd w:id="28"/>
      <w:bookmarkEnd w:id="29"/>
    </w:p>
    <w:p w14:paraId="305138E1" w14:textId="77777777" w:rsidR="005A687B" w:rsidRPr="0041495F" w:rsidRDefault="005A687B" w:rsidP="00A221B8">
      <w:pPr>
        <w:spacing w:after="0"/>
        <w:jc w:val="both"/>
        <w:rPr>
          <w:rFonts w:ascii="Arial Narrow" w:hAnsi="Arial Narrow" w:cs="Arial"/>
          <w:sz w:val="24"/>
          <w:szCs w:val="24"/>
        </w:rPr>
      </w:pPr>
    </w:p>
    <w:p w14:paraId="0E5C9AB0" w14:textId="4463AE04" w:rsidR="0019216A" w:rsidRDefault="00174466" w:rsidP="00A221B8">
      <w:pPr>
        <w:spacing w:after="0"/>
        <w:jc w:val="both"/>
        <w:rPr>
          <w:rFonts w:ascii="Arial Narrow" w:hAnsi="Arial Narrow" w:cs="Arial"/>
        </w:rPr>
      </w:pPr>
      <w:r>
        <w:rPr>
          <w:rFonts w:ascii="Arial Narrow" w:hAnsi="Arial Narrow" w:cs="Arial"/>
        </w:rPr>
        <w:t>Fomentar, Masificar,</w:t>
      </w:r>
      <w:r w:rsidR="0019216A">
        <w:rPr>
          <w:rFonts w:ascii="Arial Narrow" w:hAnsi="Arial Narrow" w:cs="Arial"/>
        </w:rPr>
        <w:t xml:space="preserve"> divulgar planificar</w:t>
      </w:r>
      <w:r w:rsidR="00B40D43">
        <w:rPr>
          <w:rFonts w:ascii="Arial Narrow" w:hAnsi="Arial Narrow" w:cs="Arial"/>
        </w:rPr>
        <w:t>, coordinar, ejecutar y asesorar la práctica del deporte. La recreación, la actividad física</w:t>
      </w:r>
      <w:r>
        <w:rPr>
          <w:rFonts w:ascii="Arial Narrow" w:hAnsi="Arial Narrow" w:cs="Arial"/>
        </w:rPr>
        <w:t xml:space="preserve">, el aprovechamiento del tiempo libre y la educación física en el distrito de Cartagena de </w:t>
      </w:r>
      <w:r w:rsidR="00EC641A">
        <w:rPr>
          <w:rFonts w:ascii="Arial Narrow" w:hAnsi="Arial Narrow" w:cs="Arial"/>
        </w:rPr>
        <w:t>Indias;</w:t>
      </w:r>
      <w:r w:rsidR="006F2018">
        <w:rPr>
          <w:rFonts w:ascii="Arial Narrow" w:hAnsi="Arial Narrow" w:cs="Arial"/>
        </w:rPr>
        <w:t xml:space="preserve"> A través de la ejecución de planes</w:t>
      </w:r>
      <w:r w:rsidR="00040F88">
        <w:rPr>
          <w:rFonts w:ascii="Arial Narrow" w:hAnsi="Arial Narrow" w:cs="Arial"/>
        </w:rPr>
        <w:t xml:space="preserve">, programas y proyectos que </w:t>
      </w:r>
      <w:r w:rsidR="00EC641A">
        <w:rPr>
          <w:rFonts w:ascii="Arial Narrow" w:hAnsi="Arial Narrow" w:cs="Arial"/>
        </w:rPr>
        <w:t>generan espacios de</w:t>
      </w:r>
      <w:r w:rsidR="00040F88">
        <w:rPr>
          <w:rFonts w:ascii="Arial Narrow" w:hAnsi="Arial Narrow" w:cs="Arial"/>
        </w:rPr>
        <w:t xml:space="preserve"> </w:t>
      </w:r>
      <w:r w:rsidR="00EC641A">
        <w:rPr>
          <w:rFonts w:ascii="Arial Narrow" w:hAnsi="Arial Narrow" w:cs="Arial"/>
        </w:rPr>
        <w:t>sana convivencia</w:t>
      </w:r>
      <w:r w:rsidR="00040F88">
        <w:rPr>
          <w:rFonts w:ascii="Arial Narrow" w:hAnsi="Arial Narrow" w:cs="Arial"/>
        </w:rPr>
        <w:t xml:space="preserve"> y paz en la entidad </w:t>
      </w:r>
      <w:r w:rsidR="00EC641A">
        <w:rPr>
          <w:rFonts w:ascii="Arial Narrow" w:hAnsi="Arial Narrow" w:cs="Arial"/>
        </w:rPr>
        <w:t>territorial;</w:t>
      </w:r>
      <w:r w:rsidR="008F0A79">
        <w:rPr>
          <w:rFonts w:ascii="Arial Narrow" w:hAnsi="Arial Narrow" w:cs="Arial"/>
        </w:rPr>
        <w:t xml:space="preserve"> </w:t>
      </w:r>
      <w:r w:rsidR="00EC641A">
        <w:rPr>
          <w:rFonts w:ascii="Arial Narrow" w:hAnsi="Arial Narrow" w:cs="Arial"/>
        </w:rPr>
        <w:t xml:space="preserve">Construyendo </w:t>
      </w:r>
      <w:r w:rsidR="008F0A79">
        <w:rPr>
          <w:rFonts w:ascii="Arial Narrow" w:hAnsi="Arial Narrow" w:cs="Arial"/>
        </w:rPr>
        <w:t xml:space="preserve">así con el </w:t>
      </w:r>
      <w:r w:rsidR="00EC641A">
        <w:rPr>
          <w:rFonts w:ascii="Arial Narrow" w:hAnsi="Arial Narrow" w:cs="Arial"/>
        </w:rPr>
        <w:t>desarrollo de</w:t>
      </w:r>
      <w:r w:rsidR="008F0A79">
        <w:rPr>
          <w:rFonts w:ascii="Arial Narrow" w:hAnsi="Arial Narrow" w:cs="Arial"/>
        </w:rPr>
        <w:t xml:space="preserve"> talentos deportivos y el mejoramiento de la calidad de vida de la comunidad. </w:t>
      </w:r>
      <w:r w:rsidR="00B40D43">
        <w:rPr>
          <w:rFonts w:ascii="Arial Narrow" w:hAnsi="Arial Narrow" w:cs="Arial"/>
        </w:rPr>
        <w:t xml:space="preserve"> </w:t>
      </w:r>
    </w:p>
    <w:p w14:paraId="2BCB3E46" w14:textId="05448B6C" w:rsidR="005A687B" w:rsidRPr="00A221B8" w:rsidRDefault="005A687B" w:rsidP="005A687B">
      <w:pPr>
        <w:pStyle w:val="Ttulo1"/>
        <w:numPr>
          <w:ilvl w:val="2"/>
          <w:numId w:val="1"/>
        </w:numPr>
        <w:rPr>
          <w:rFonts w:cs="Arial"/>
          <w:b/>
          <w:bCs/>
        </w:rPr>
      </w:pPr>
      <w:bookmarkStart w:id="30" w:name="_Toc122253704"/>
      <w:bookmarkStart w:id="31" w:name="_Toc122253929"/>
      <w:bookmarkStart w:id="32" w:name="_Toc217728017"/>
      <w:r w:rsidRPr="00A221B8">
        <w:rPr>
          <w:rFonts w:cs="Arial"/>
          <w:b/>
          <w:bCs/>
        </w:rPr>
        <w:t>Visión</w:t>
      </w:r>
      <w:bookmarkEnd w:id="30"/>
      <w:bookmarkEnd w:id="31"/>
      <w:bookmarkEnd w:id="32"/>
    </w:p>
    <w:p w14:paraId="017CE4FC" w14:textId="77777777" w:rsidR="00B96988" w:rsidRDefault="00B96988" w:rsidP="00716C2D">
      <w:pPr>
        <w:spacing w:after="0"/>
        <w:jc w:val="both"/>
        <w:rPr>
          <w:rFonts w:ascii="Arial Narrow" w:hAnsi="Arial Narrow" w:cs="Arial"/>
          <w:lang w:val="es-ES"/>
        </w:rPr>
      </w:pPr>
    </w:p>
    <w:p w14:paraId="3C4514AA" w14:textId="4D44BFDA" w:rsidR="00696C0C" w:rsidRDefault="00716C2D" w:rsidP="00716C2D">
      <w:pPr>
        <w:spacing w:after="0"/>
        <w:jc w:val="both"/>
        <w:rPr>
          <w:rFonts w:ascii="Arial Narrow" w:hAnsi="Arial Narrow" w:cs="Arial"/>
          <w:lang w:val="es-ES"/>
        </w:rPr>
      </w:pPr>
      <w:r w:rsidRPr="00716C2D">
        <w:rPr>
          <w:rFonts w:ascii="Arial Narrow" w:hAnsi="Arial Narrow" w:cs="Arial"/>
          <w:lang w:val="es-ES"/>
        </w:rPr>
        <w:t xml:space="preserve">Al 2023 </w:t>
      </w:r>
      <w:r w:rsidR="00696C0C">
        <w:rPr>
          <w:rFonts w:ascii="Arial Narrow" w:hAnsi="Arial Narrow" w:cs="Arial"/>
          <w:lang w:val="es-ES"/>
        </w:rPr>
        <w:t xml:space="preserve">seremos </w:t>
      </w:r>
      <w:r w:rsidRPr="00716C2D">
        <w:rPr>
          <w:rFonts w:ascii="Arial Narrow" w:hAnsi="Arial Narrow" w:cs="Arial"/>
          <w:lang w:val="es-ES"/>
        </w:rPr>
        <w:t xml:space="preserve">una entidad consolidada como líder en la </w:t>
      </w:r>
      <w:r w:rsidR="00696C0C">
        <w:rPr>
          <w:rFonts w:ascii="Arial Narrow" w:hAnsi="Arial Narrow" w:cs="Arial"/>
          <w:lang w:val="es-ES"/>
        </w:rPr>
        <w:t>región caribe, en la promoción del desar</w:t>
      </w:r>
      <w:r w:rsidR="00152E13">
        <w:rPr>
          <w:rFonts w:ascii="Arial Narrow" w:hAnsi="Arial Narrow" w:cs="Arial"/>
          <w:lang w:val="es-ES"/>
        </w:rPr>
        <w:t>rollo e inclusión social</w:t>
      </w:r>
      <w:r w:rsidR="00304608">
        <w:rPr>
          <w:rFonts w:ascii="Arial Narrow" w:hAnsi="Arial Narrow" w:cs="Arial"/>
          <w:lang w:val="es-ES"/>
        </w:rPr>
        <w:t xml:space="preserve">; Desde </w:t>
      </w:r>
      <w:r w:rsidR="00997D84">
        <w:rPr>
          <w:rFonts w:ascii="Arial Narrow" w:hAnsi="Arial Narrow" w:cs="Arial"/>
          <w:lang w:val="es-ES"/>
        </w:rPr>
        <w:t xml:space="preserve">la </w:t>
      </w:r>
      <w:r w:rsidR="00304608">
        <w:rPr>
          <w:rFonts w:ascii="Arial Narrow" w:hAnsi="Arial Narrow" w:cs="Arial"/>
          <w:lang w:val="es-ES"/>
        </w:rPr>
        <w:t>perspectiva</w:t>
      </w:r>
      <w:r w:rsidR="00997D84">
        <w:rPr>
          <w:rFonts w:ascii="Arial Narrow" w:hAnsi="Arial Narrow" w:cs="Arial"/>
          <w:lang w:val="es-ES"/>
        </w:rPr>
        <w:t xml:space="preserve"> del deporte, la </w:t>
      </w:r>
      <w:r w:rsidR="00CB4712">
        <w:rPr>
          <w:rFonts w:ascii="Arial Narrow" w:hAnsi="Arial Narrow" w:cs="Arial"/>
          <w:lang w:val="es-ES"/>
        </w:rPr>
        <w:t>recreación,</w:t>
      </w:r>
      <w:r w:rsidR="00997D84">
        <w:rPr>
          <w:rFonts w:ascii="Arial Narrow" w:hAnsi="Arial Narrow" w:cs="Arial"/>
          <w:lang w:val="es-ES"/>
        </w:rPr>
        <w:t xml:space="preserve"> la </w:t>
      </w:r>
      <w:r w:rsidR="00231225">
        <w:rPr>
          <w:rFonts w:ascii="Arial Narrow" w:hAnsi="Arial Narrow" w:cs="Arial"/>
          <w:lang w:val="es-ES"/>
        </w:rPr>
        <w:t>actividad</w:t>
      </w:r>
      <w:r w:rsidR="00997D84">
        <w:rPr>
          <w:rFonts w:ascii="Arial Narrow" w:hAnsi="Arial Narrow" w:cs="Arial"/>
          <w:lang w:val="es-ES"/>
        </w:rPr>
        <w:t xml:space="preserve"> física</w:t>
      </w:r>
      <w:r w:rsidR="00231225">
        <w:rPr>
          <w:rFonts w:ascii="Arial Narrow" w:hAnsi="Arial Narrow" w:cs="Arial"/>
          <w:lang w:val="es-ES"/>
        </w:rPr>
        <w:t xml:space="preserve">, </w:t>
      </w:r>
      <w:r w:rsidR="00CB4712">
        <w:rPr>
          <w:rFonts w:ascii="Arial Narrow" w:hAnsi="Arial Narrow" w:cs="Arial"/>
          <w:lang w:val="es-ES"/>
        </w:rPr>
        <w:t xml:space="preserve">el aprovechamiento del tiempo libre y la educación física. </w:t>
      </w:r>
    </w:p>
    <w:p w14:paraId="2908B858" w14:textId="356FC1A9" w:rsidR="005A687B" w:rsidRPr="00A221B8" w:rsidRDefault="005A687B" w:rsidP="005A687B">
      <w:pPr>
        <w:pStyle w:val="Ttulo1"/>
        <w:numPr>
          <w:ilvl w:val="2"/>
          <w:numId w:val="1"/>
        </w:numPr>
        <w:rPr>
          <w:rFonts w:cs="Arial"/>
          <w:b/>
          <w:bCs/>
        </w:rPr>
      </w:pPr>
      <w:bookmarkStart w:id="33" w:name="_Toc122253705"/>
      <w:bookmarkStart w:id="34" w:name="_Toc122253930"/>
      <w:bookmarkStart w:id="35" w:name="_Toc217728018"/>
      <w:r w:rsidRPr="00A221B8">
        <w:rPr>
          <w:rFonts w:cs="Arial"/>
          <w:b/>
          <w:bCs/>
        </w:rPr>
        <w:t>Principios</w:t>
      </w:r>
      <w:bookmarkEnd w:id="33"/>
      <w:bookmarkEnd w:id="34"/>
      <w:bookmarkEnd w:id="35"/>
    </w:p>
    <w:p w14:paraId="4E94E328" w14:textId="77777777" w:rsidR="005A687B" w:rsidRPr="0041495F" w:rsidRDefault="005A687B" w:rsidP="00DE255B">
      <w:pPr>
        <w:spacing w:after="0" w:line="240" w:lineRule="auto"/>
        <w:jc w:val="both"/>
        <w:rPr>
          <w:rFonts w:ascii="Arial Narrow" w:hAnsi="Arial Narrow" w:cs="Arial"/>
          <w:sz w:val="24"/>
          <w:szCs w:val="24"/>
        </w:rPr>
      </w:pPr>
    </w:p>
    <w:p w14:paraId="40DB518B" w14:textId="77777777" w:rsidR="005A687B" w:rsidRPr="00A221B8" w:rsidRDefault="005A687B" w:rsidP="00DE255B">
      <w:pPr>
        <w:spacing w:line="240" w:lineRule="auto"/>
        <w:jc w:val="both"/>
        <w:rPr>
          <w:rFonts w:ascii="Arial Narrow" w:hAnsi="Arial Narrow" w:cs="Arial"/>
        </w:rPr>
      </w:pPr>
      <w:r w:rsidRPr="0041495F">
        <w:rPr>
          <w:rFonts w:ascii="Arial Narrow" w:hAnsi="Arial Narrow" w:cs="Arial"/>
          <w:sz w:val="24"/>
          <w:szCs w:val="24"/>
        </w:rPr>
        <w:t xml:space="preserve">A </w:t>
      </w:r>
      <w:r w:rsidRPr="00A221B8">
        <w:rPr>
          <w:rFonts w:ascii="Arial Narrow" w:hAnsi="Arial Narrow" w:cs="Arial"/>
        </w:rPr>
        <w:t xml:space="preserve">continuación, se listan los principios rectores de la gestión institucional del IDER: </w:t>
      </w:r>
    </w:p>
    <w:p w14:paraId="38D41D6F"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Participación e Inclusión</w:t>
      </w:r>
    </w:p>
    <w:p w14:paraId="3C7A004B"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Eficacia Administrativa</w:t>
      </w:r>
    </w:p>
    <w:p w14:paraId="2F6A1656"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Transparencia</w:t>
      </w:r>
    </w:p>
    <w:p w14:paraId="13E7B9F6"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Desarrollo Sectorial</w:t>
      </w:r>
    </w:p>
    <w:p w14:paraId="3BD5C83E" w14:textId="380DB5A0" w:rsidR="005A687B" w:rsidRDefault="005A687B" w:rsidP="005A687B">
      <w:pPr>
        <w:pStyle w:val="Prrafodelista"/>
        <w:numPr>
          <w:ilvl w:val="0"/>
          <w:numId w:val="3"/>
        </w:numPr>
        <w:jc w:val="both"/>
        <w:rPr>
          <w:rFonts w:ascii="Arial Narrow" w:hAnsi="Arial Narrow" w:cs="Arial"/>
        </w:rPr>
      </w:pPr>
      <w:r w:rsidRPr="00A221B8">
        <w:rPr>
          <w:rFonts w:ascii="Arial Narrow" w:hAnsi="Arial Narrow" w:cs="Arial"/>
        </w:rPr>
        <w:t>Eficacia</w:t>
      </w:r>
    </w:p>
    <w:p w14:paraId="00FD872E" w14:textId="77777777" w:rsidR="00A221B8" w:rsidRPr="00A221B8" w:rsidRDefault="00A221B8" w:rsidP="00DE255B">
      <w:pPr>
        <w:pStyle w:val="Prrafodelista"/>
        <w:spacing w:after="0"/>
        <w:jc w:val="both"/>
        <w:rPr>
          <w:rFonts w:ascii="Arial Narrow" w:hAnsi="Arial Narrow" w:cs="Arial"/>
        </w:rPr>
      </w:pPr>
    </w:p>
    <w:p w14:paraId="40B297F8" w14:textId="0B980817" w:rsidR="005A687B" w:rsidRPr="00A221B8" w:rsidRDefault="005A687B" w:rsidP="005A687B">
      <w:pPr>
        <w:pStyle w:val="Ttulo1"/>
        <w:numPr>
          <w:ilvl w:val="2"/>
          <w:numId w:val="1"/>
        </w:numPr>
        <w:rPr>
          <w:rFonts w:cs="Arial"/>
          <w:b/>
          <w:bCs/>
        </w:rPr>
      </w:pPr>
      <w:bookmarkStart w:id="36" w:name="_Toc122253706"/>
      <w:bookmarkStart w:id="37" w:name="_Toc122253931"/>
      <w:bookmarkStart w:id="38" w:name="_Toc217728019"/>
      <w:r w:rsidRPr="00A221B8">
        <w:rPr>
          <w:rFonts w:cs="Arial"/>
          <w:b/>
          <w:bCs/>
        </w:rPr>
        <w:t>Valores</w:t>
      </w:r>
      <w:bookmarkEnd w:id="36"/>
      <w:bookmarkEnd w:id="37"/>
      <w:bookmarkEnd w:id="38"/>
    </w:p>
    <w:p w14:paraId="3F6BFEF7" w14:textId="77777777" w:rsidR="005C42BF" w:rsidRPr="0041495F" w:rsidRDefault="005C42BF" w:rsidP="00317006">
      <w:pPr>
        <w:spacing w:after="0"/>
        <w:jc w:val="both"/>
        <w:rPr>
          <w:rFonts w:ascii="Arial Narrow" w:hAnsi="Arial Narrow" w:cs="Arial"/>
          <w:sz w:val="24"/>
          <w:szCs w:val="24"/>
          <w:lang w:val="es-MX"/>
        </w:rPr>
      </w:pPr>
    </w:p>
    <w:p w14:paraId="378FA7DA" w14:textId="2B8C4627" w:rsidR="005A687B" w:rsidRPr="00A221B8" w:rsidRDefault="005A687B" w:rsidP="005A687B">
      <w:pPr>
        <w:jc w:val="both"/>
        <w:rPr>
          <w:rFonts w:ascii="Arial Narrow" w:hAnsi="Arial Narrow" w:cs="Arial"/>
          <w:lang w:val="es-MX"/>
        </w:rPr>
      </w:pPr>
      <w:r w:rsidRPr="00A221B8">
        <w:rPr>
          <w:rFonts w:ascii="Arial Narrow" w:hAnsi="Arial Narrow" w:cs="Arial"/>
          <w:lang w:val="es-MX"/>
        </w:rPr>
        <w:t xml:space="preserve">Se presentan aquí los valores institucionales del IDER: </w:t>
      </w:r>
    </w:p>
    <w:p w14:paraId="1D271AFB"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Respeto</w:t>
      </w:r>
    </w:p>
    <w:p w14:paraId="0042DF49"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Honestidad</w:t>
      </w:r>
    </w:p>
    <w:p w14:paraId="207CADAB"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Compromiso</w:t>
      </w:r>
    </w:p>
    <w:p w14:paraId="6A1F2ACC"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Diligencia</w:t>
      </w:r>
    </w:p>
    <w:p w14:paraId="48B9CCBE" w14:textId="1C0AF417" w:rsidR="005A687B"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Justicia</w:t>
      </w:r>
    </w:p>
    <w:p w14:paraId="6B42D42B" w14:textId="1DDE8E64" w:rsidR="00DE255B" w:rsidRDefault="00DE255B" w:rsidP="00DE255B">
      <w:pPr>
        <w:jc w:val="both"/>
        <w:rPr>
          <w:rFonts w:ascii="Arial Narrow" w:hAnsi="Arial Narrow" w:cs="Arial"/>
          <w:lang w:val="es-MX"/>
        </w:rPr>
      </w:pPr>
    </w:p>
    <w:p w14:paraId="7E095370" w14:textId="13EF8D88" w:rsidR="00DE255B" w:rsidRDefault="00DE255B" w:rsidP="00DE255B">
      <w:pPr>
        <w:jc w:val="both"/>
        <w:rPr>
          <w:rFonts w:ascii="Arial Narrow" w:hAnsi="Arial Narrow" w:cs="Arial"/>
          <w:lang w:val="es-MX"/>
        </w:rPr>
      </w:pPr>
    </w:p>
    <w:p w14:paraId="176388BB" w14:textId="4AA70EFE" w:rsidR="005A687B" w:rsidRDefault="005A687B" w:rsidP="005A687B">
      <w:pPr>
        <w:pStyle w:val="Ttulo1"/>
        <w:numPr>
          <w:ilvl w:val="2"/>
          <w:numId w:val="1"/>
        </w:numPr>
        <w:rPr>
          <w:rFonts w:cs="Arial"/>
          <w:b/>
          <w:bCs/>
        </w:rPr>
      </w:pPr>
      <w:bookmarkStart w:id="39" w:name="_Toc122253707"/>
      <w:bookmarkStart w:id="40" w:name="_Toc122253932"/>
      <w:bookmarkStart w:id="41" w:name="_Toc217728020"/>
      <w:r w:rsidRPr="0075511B">
        <w:rPr>
          <w:rFonts w:cs="Arial"/>
          <w:b/>
          <w:bCs/>
        </w:rPr>
        <w:lastRenderedPageBreak/>
        <w:t>Organigrama</w:t>
      </w:r>
      <w:bookmarkEnd w:id="39"/>
      <w:bookmarkEnd w:id="40"/>
      <w:bookmarkEnd w:id="41"/>
    </w:p>
    <w:p w14:paraId="05F6F973" w14:textId="34196E7E" w:rsidR="00D1427D" w:rsidRPr="00D1427D" w:rsidRDefault="005C7009" w:rsidP="00D1427D">
      <w:r>
        <w:rPr>
          <w:rFonts w:ascii="Arial Narrow" w:hAnsi="Arial Narrow"/>
          <w:noProof/>
        </w:rPr>
        <w:drawing>
          <wp:inline distT="0" distB="0" distL="0" distR="0" wp14:anchorId="4EB0A6F9" wp14:editId="02F404A1">
            <wp:extent cx="5972175" cy="4043045"/>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72175" cy="4043045"/>
                    </a:xfrm>
                    <a:prstGeom prst="rect">
                      <a:avLst/>
                    </a:prstGeom>
                  </pic:spPr>
                </pic:pic>
              </a:graphicData>
            </a:graphic>
          </wp:inline>
        </w:drawing>
      </w:r>
    </w:p>
    <w:p w14:paraId="40D9F475" w14:textId="5654336F" w:rsidR="005A687B" w:rsidRPr="0075511B" w:rsidRDefault="005A687B" w:rsidP="005A687B">
      <w:pPr>
        <w:pStyle w:val="Ttulo1"/>
        <w:numPr>
          <w:ilvl w:val="1"/>
          <w:numId w:val="1"/>
        </w:numPr>
        <w:rPr>
          <w:rFonts w:cs="Arial"/>
          <w:b/>
          <w:bCs/>
        </w:rPr>
      </w:pPr>
      <w:bookmarkStart w:id="42" w:name="_Toc122253708"/>
      <w:bookmarkStart w:id="43" w:name="_Toc122253933"/>
      <w:bookmarkStart w:id="44" w:name="_Toc217728021"/>
      <w:r w:rsidRPr="0075511B">
        <w:rPr>
          <w:rFonts w:cs="Arial"/>
          <w:b/>
          <w:bCs/>
        </w:rPr>
        <w:t>Documentación de los procesos y procedimientos</w:t>
      </w:r>
      <w:bookmarkEnd w:id="42"/>
      <w:bookmarkEnd w:id="43"/>
      <w:bookmarkEnd w:id="44"/>
    </w:p>
    <w:p w14:paraId="04840EBD" w14:textId="77777777" w:rsidR="005A687B" w:rsidRPr="0041495F" w:rsidRDefault="005A687B" w:rsidP="00274741">
      <w:pPr>
        <w:spacing w:after="0"/>
        <w:jc w:val="both"/>
        <w:rPr>
          <w:rFonts w:ascii="Arial Narrow" w:hAnsi="Arial Narrow" w:cs="Arial"/>
          <w:sz w:val="24"/>
          <w:szCs w:val="24"/>
        </w:rPr>
      </w:pPr>
    </w:p>
    <w:p w14:paraId="19328725" w14:textId="51E3CD55" w:rsidR="005A687B" w:rsidRPr="0075511B" w:rsidRDefault="005A687B" w:rsidP="00755C3B">
      <w:pPr>
        <w:tabs>
          <w:tab w:val="left" w:pos="5626"/>
        </w:tabs>
        <w:jc w:val="both"/>
        <w:rPr>
          <w:rFonts w:ascii="Arial Narrow" w:hAnsi="Arial Narrow" w:cs="Arial"/>
        </w:rPr>
      </w:pPr>
      <w:r w:rsidRPr="0075511B">
        <w:rPr>
          <w:rFonts w:ascii="Arial Narrow" w:hAnsi="Arial Narrow" w:cs="Arial"/>
        </w:rPr>
        <w:t>Para la documentación y realización del presente manual, desde el Instituto se tuvo en cuenta los principios establecidos en el sistema de gestión de calidad el cual se basa en el enfoque por procesos, el cual busca articular de forma conjunta y sistémica las actividades que se realizan al interior de una entidad para generar</w:t>
      </w:r>
      <w:r w:rsidR="00755C3B">
        <w:rPr>
          <w:rFonts w:ascii="Arial Narrow" w:hAnsi="Arial Narrow" w:cs="Arial"/>
        </w:rPr>
        <w:t xml:space="preserve"> </w:t>
      </w:r>
      <w:r w:rsidRPr="0075511B">
        <w:rPr>
          <w:rFonts w:ascii="Arial Narrow" w:hAnsi="Arial Narrow" w:cs="Arial"/>
        </w:rPr>
        <w:t xml:space="preserve">valor. Al gestionar estas actividades por procesos se logra una relación coordinada, eficiente, y eficaz de los recursos con cada una de las actividades, logrando la consecución de los objetivos y la satisfacción de las partes interesadas. </w:t>
      </w:r>
    </w:p>
    <w:p w14:paraId="427766B1" w14:textId="77777777" w:rsidR="005A687B" w:rsidRPr="0075511B" w:rsidRDefault="005A687B" w:rsidP="005A687B">
      <w:pPr>
        <w:jc w:val="both"/>
        <w:rPr>
          <w:rFonts w:ascii="Arial Narrow" w:hAnsi="Arial Narrow" w:cs="Arial"/>
        </w:rPr>
      </w:pPr>
      <w:r w:rsidRPr="0075511B">
        <w:rPr>
          <w:rFonts w:ascii="Arial Narrow" w:hAnsi="Arial Narrow" w:cs="Arial"/>
        </w:rPr>
        <w:t>Una de las ventajas de este tipo de enfoque por procesos es el control continuo de cada uno de los vínculos, relaciones e interacción entre los diferentes procesos y procedimientos individuales que forman parte de un sistema por procesos.</w:t>
      </w:r>
    </w:p>
    <w:p w14:paraId="79AB5C61" w14:textId="4D895E53" w:rsidR="005A687B" w:rsidRPr="0075511B" w:rsidRDefault="005A687B" w:rsidP="005A687B">
      <w:pPr>
        <w:jc w:val="both"/>
        <w:rPr>
          <w:rFonts w:ascii="Arial Narrow" w:hAnsi="Arial Narrow" w:cs="Arial"/>
        </w:rPr>
      </w:pPr>
      <w:r w:rsidRPr="0075511B">
        <w:rPr>
          <w:rFonts w:ascii="Arial Narrow" w:hAnsi="Arial Narrow" w:cs="Arial"/>
        </w:rPr>
        <w:t xml:space="preserve">La caracterización de estos procesos se encuentra enmarcada en el ciclo PHVA - planear, hacer, verificar y actuar, en donde se definen para cada una de estas etapas del ciclo, los proveedores ya sea una entidad o un proceso interno del IDER, unas entradas, las actividades que se realizan en cada etapa, unas salidas y unos clientes ya sea una entidad o proceso interno que reciba la salida. Asimismo, se incluyen todos los documentos, indicadores, riesgos y requerimientos normativos asociados a cada proceso; los recursos necesarios como son Talento humano, </w:t>
      </w:r>
      <w:r w:rsidRPr="0075511B">
        <w:rPr>
          <w:rFonts w:ascii="Arial Narrow" w:hAnsi="Arial Narrow" w:cs="Arial"/>
        </w:rPr>
        <w:lastRenderedPageBreak/>
        <w:t>Infraestructura, y ambiente de trabajo. Para la realización de la caracterización de los procesos se cuenta con un formato en donde se especifica lo anterior descrito.</w:t>
      </w:r>
    </w:p>
    <w:p w14:paraId="3E03EB67" w14:textId="391BFE39" w:rsidR="005A687B" w:rsidRDefault="005A687B" w:rsidP="005A687B">
      <w:pPr>
        <w:jc w:val="both"/>
        <w:rPr>
          <w:rFonts w:ascii="Arial Narrow" w:hAnsi="Arial Narrow" w:cs="Arial"/>
        </w:rPr>
      </w:pPr>
      <w:r w:rsidRPr="0075511B">
        <w:rPr>
          <w:rFonts w:ascii="Arial Narrow" w:hAnsi="Arial Narrow" w:cs="Arial"/>
        </w:rPr>
        <w:t>Para la caracterización de los procedimientos se define un objetivo y alcance del mismo; un glosario de conceptos utilizados en el procedimiento; siglas; marco normativo vigente aplicable al procedimiento; políticas de operación en las que se definen los roles y las responsabilidades de los involucrados en el procedimiento; las condiciones generales para que se lleve a cabo el procedimiento; las actividades en donde se describen las acciones realizadas, los responsables, donde se registra la acción y el tiempo en el que se realiza cada acción; así como los documentos asociados al procedimiento. Para la realización de la caracterización de los procedimientos se cuenta con un formato en donde se especifica lo anterior descrito.</w:t>
      </w:r>
    </w:p>
    <w:p w14:paraId="0E9B221F" w14:textId="487FC36F" w:rsidR="005A687B" w:rsidRPr="0075511B" w:rsidRDefault="005A687B" w:rsidP="005A687B">
      <w:pPr>
        <w:pStyle w:val="Ttulo1"/>
        <w:numPr>
          <w:ilvl w:val="2"/>
          <w:numId w:val="1"/>
        </w:numPr>
        <w:rPr>
          <w:rFonts w:cs="Arial"/>
          <w:b/>
          <w:bCs/>
        </w:rPr>
      </w:pPr>
      <w:bookmarkStart w:id="45" w:name="_Toc122253709"/>
      <w:bookmarkStart w:id="46" w:name="_Toc122253934"/>
      <w:bookmarkStart w:id="47" w:name="_Toc217728022"/>
      <w:r w:rsidRPr="0075511B">
        <w:rPr>
          <w:rFonts w:cs="Arial"/>
          <w:b/>
          <w:bCs/>
        </w:rPr>
        <w:t>Mapa de procesos</w:t>
      </w:r>
      <w:bookmarkEnd w:id="45"/>
      <w:bookmarkEnd w:id="46"/>
      <w:bookmarkEnd w:id="47"/>
    </w:p>
    <w:p w14:paraId="7078BD86" w14:textId="3ED80B85" w:rsidR="005A687B" w:rsidRPr="00486E4C" w:rsidRDefault="005A687B" w:rsidP="007230B8">
      <w:pPr>
        <w:spacing w:after="0" w:line="240" w:lineRule="auto"/>
        <w:jc w:val="both"/>
        <w:rPr>
          <w:rFonts w:ascii="Arial Narrow" w:hAnsi="Arial Narrow" w:cs="Arial"/>
        </w:rPr>
      </w:pPr>
    </w:p>
    <w:p w14:paraId="630BBBB5" w14:textId="2151CA40" w:rsidR="005A687B" w:rsidRPr="00486E4C" w:rsidRDefault="005A687B" w:rsidP="005A687B">
      <w:pPr>
        <w:jc w:val="both"/>
        <w:rPr>
          <w:rFonts w:ascii="Arial Narrow" w:hAnsi="Arial Narrow" w:cs="Arial"/>
        </w:rPr>
      </w:pPr>
      <w:r w:rsidRPr="00486E4C">
        <w:rPr>
          <w:rFonts w:ascii="Arial Narrow" w:hAnsi="Arial Narrow" w:cs="Arial"/>
        </w:rPr>
        <w:t xml:space="preserve">El mapa de procesos es una representación gráfica o diagrama de valor de los procesos que conforman una entidad en forma interrelacionada. Permite a las organizaciones visualizar de forma global cada proceso en el marco de la cadena de valor. </w:t>
      </w:r>
    </w:p>
    <w:p w14:paraId="542CFCAC" w14:textId="53D6CA3B" w:rsidR="005A687B" w:rsidRPr="00486E4C" w:rsidRDefault="005A687B" w:rsidP="005A687B">
      <w:pPr>
        <w:jc w:val="both"/>
        <w:rPr>
          <w:rFonts w:ascii="Arial Narrow" w:hAnsi="Arial Narrow" w:cs="Arial"/>
        </w:rPr>
      </w:pPr>
      <w:r w:rsidRPr="00486E4C">
        <w:rPr>
          <w:rFonts w:ascii="Arial Narrow" w:hAnsi="Arial Narrow" w:cs="Arial"/>
        </w:rPr>
        <w:t>En el caso particular del IDER el mapa de procesos incluye cuatro (4) tipos de procesos a saber: procesos estratégicos, procesos misionales, procesos de apoyo y procesos de evaluación y mejora.</w:t>
      </w:r>
    </w:p>
    <w:p w14:paraId="5CE63E3B" w14:textId="72190CD3" w:rsidR="005A687B" w:rsidRPr="0041495F" w:rsidRDefault="001B42B1" w:rsidP="005A687B">
      <w:pPr>
        <w:jc w:val="both"/>
        <w:rPr>
          <w:rFonts w:ascii="Arial Narrow" w:hAnsi="Arial Narrow" w:cs="Arial"/>
          <w:sz w:val="24"/>
          <w:szCs w:val="24"/>
        </w:rPr>
      </w:pPr>
      <w:r>
        <w:rPr>
          <w:rFonts w:ascii="Arial Narrow" w:hAnsi="Arial Narrow" w:cs="Arial"/>
          <w:noProof/>
          <w:sz w:val="24"/>
          <w:szCs w:val="24"/>
        </w:rPr>
        <w:drawing>
          <wp:anchor distT="0" distB="0" distL="114300" distR="114300" simplePos="0" relativeHeight="251843584" behindDoc="0" locked="0" layoutInCell="1" allowOverlap="1" wp14:anchorId="44B5F632" wp14:editId="4639626B">
            <wp:simplePos x="0" y="0"/>
            <wp:positionH relativeFrom="column">
              <wp:posOffset>-25400</wp:posOffset>
            </wp:positionH>
            <wp:positionV relativeFrom="paragraph">
              <wp:posOffset>202840</wp:posOffset>
            </wp:positionV>
            <wp:extent cx="5972175" cy="4646295"/>
            <wp:effectExtent l="0" t="0" r="9525" b="190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72175" cy="4646295"/>
                    </a:xfrm>
                    <a:prstGeom prst="rect">
                      <a:avLst/>
                    </a:prstGeom>
                  </pic:spPr>
                </pic:pic>
              </a:graphicData>
            </a:graphic>
            <wp14:sizeRelH relativeFrom="page">
              <wp14:pctWidth>0</wp14:pctWidth>
            </wp14:sizeRelH>
            <wp14:sizeRelV relativeFrom="page">
              <wp14:pctHeight>0</wp14:pctHeight>
            </wp14:sizeRelV>
          </wp:anchor>
        </w:drawing>
      </w:r>
      <w:r w:rsidR="005A687B" w:rsidRPr="00486E4C">
        <w:rPr>
          <w:rFonts w:ascii="Arial Narrow" w:hAnsi="Arial Narrow" w:cs="Arial"/>
        </w:rPr>
        <w:t>A continuación, se muestra el mapa de procesos adoptado por el Instituto Distrital de Deporte y Recreación – IDER</w:t>
      </w:r>
      <w:r w:rsidR="005A687B" w:rsidRPr="0041495F">
        <w:rPr>
          <w:rFonts w:ascii="Arial Narrow" w:hAnsi="Arial Narrow" w:cs="Arial"/>
          <w:sz w:val="24"/>
          <w:szCs w:val="24"/>
        </w:rPr>
        <w:t>.</w:t>
      </w:r>
    </w:p>
    <w:p w14:paraId="74772CCD" w14:textId="0C3AA6A0" w:rsidR="00A6017C" w:rsidRDefault="00A6017C" w:rsidP="00151ADD">
      <w:pPr>
        <w:jc w:val="center"/>
        <w:rPr>
          <w:rFonts w:ascii="Arial Narrow" w:hAnsi="Arial Narrow" w:cs="Arial"/>
          <w:sz w:val="24"/>
          <w:szCs w:val="24"/>
        </w:rPr>
      </w:pPr>
    </w:p>
    <w:p w14:paraId="07EE3EEB" w14:textId="299C9FB8" w:rsidR="00A6017C" w:rsidRPr="0041495F" w:rsidRDefault="00A6017C" w:rsidP="005A687B">
      <w:pPr>
        <w:jc w:val="both"/>
        <w:rPr>
          <w:rFonts w:ascii="Arial Narrow" w:hAnsi="Arial Narrow" w:cs="Arial"/>
          <w:sz w:val="24"/>
          <w:szCs w:val="24"/>
        </w:rPr>
        <w:sectPr w:rsidR="00A6017C" w:rsidRPr="0041495F" w:rsidSect="00DA6D40">
          <w:headerReference w:type="default" r:id="rId11"/>
          <w:pgSz w:w="12240" w:h="15840" w:code="122"/>
          <w:pgMar w:top="1134" w:right="1134" w:bottom="1134" w:left="1134" w:header="851" w:footer="1531" w:gutter="567"/>
          <w:pgNumType w:start="0"/>
          <w:cols w:space="708"/>
          <w:titlePg/>
          <w:docGrid w:linePitch="299"/>
        </w:sectPr>
      </w:pPr>
    </w:p>
    <w:p w14:paraId="0D4D0A1A" w14:textId="53A37448" w:rsidR="00274741" w:rsidRPr="00486E4C" w:rsidRDefault="00274741" w:rsidP="00274741">
      <w:pPr>
        <w:pStyle w:val="Ttulo1"/>
        <w:numPr>
          <w:ilvl w:val="2"/>
          <w:numId w:val="1"/>
        </w:numPr>
        <w:rPr>
          <w:rFonts w:cs="Arial"/>
          <w:b/>
          <w:bCs/>
        </w:rPr>
      </w:pPr>
      <w:r w:rsidRPr="00486E4C">
        <w:rPr>
          <w:rFonts w:cs="Arial"/>
        </w:rPr>
        <w:lastRenderedPageBreak/>
        <w:tab/>
      </w:r>
      <w:bookmarkStart w:id="49" w:name="_Toc217728023"/>
      <w:r w:rsidRPr="00486E4C">
        <w:rPr>
          <w:rFonts w:cs="Arial"/>
          <w:b/>
          <w:bCs/>
        </w:rPr>
        <w:t>Tipos de procesos</w:t>
      </w:r>
      <w:bookmarkEnd w:id="49"/>
    </w:p>
    <w:p w14:paraId="1AF95DED" w14:textId="77777777" w:rsidR="00657B0C" w:rsidRPr="0041495F" w:rsidRDefault="00657B0C" w:rsidP="00657B0C">
      <w:pPr>
        <w:rPr>
          <w:rFonts w:ascii="Arial Narrow" w:hAnsi="Arial Narrow"/>
        </w:rPr>
      </w:pPr>
    </w:p>
    <w:p w14:paraId="5F8939B8" w14:textId="77777777" w:rsidR="00274741" w:rsidRPr="00486E4C" w:rsidRDefault="00274741" w:rsidP="00274741">
      <w:pPr>
        <w:rPr>
          <w:rFonts w:ascii="Arial Narrow" w:hAnsi="Arial Narrow" w:cs="Arial"/>
        </w:rPr>
      </w:pPr>
      <w:r w:rsidRPr="00486E4C">
        <w:rPr>
          <w:rFonts w:ascii="Arial Narrow" w:hAnsi="Arial Narrow" w:cs="Arial"/>
        </w:rPr>
        <w:t>Los procesos que se incluyen en el manual de procesos y procedimientos y que se presentan en el mapa de procesos son:</w:t>
      </w:r>
    </w:p>
    <w:p w14:paraId="2E78437A"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estratégicos: Son aquellos que se encuentran orientados a la toma de decisiones estratégicas, al seguimiento de la gestión, el establecimiento de políticas y estrategias, elaboración y consecución de objetivos alineados con la estrategia organizacional, comunicación con las partes interesadas, y el aseguramiento de recursos.</w:t>
      </w:r>
    </w:p>
    <w:p w14:paraId="56C16DEB" w14:textId="77777777" w:rsidR="00274741" w:rsidRPr="00486E4C" w:rsidRDefault="00274741" w:rsidP="00274741">
      <w:pPr>
        <w:pStyle w:val="Prrafodelista"/>
        <w:jc w:val="both"/>
        <w:rPr>
          <w:rFonts w:ascii="Arial Narrow" w:hAnsi="Arial Narrow" w:cs="Arial"/>
        </w:rPr>
      </w:pPr>
    </w:p>
    <w:p w14:paraId="55A2BEF7"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misionales: Son todos aquellos procesos que están relacionados con la prestación del servicio a las partes interesadas, que dan cumplimiento a la razón de ser o misionalidad de la entidad.</w:t>
      </w:r>
    </w:p>
    <w:p w14:paraId="5F84E777" w14:textId="77777777" w:rsidR="00274741" w:rsidRPr="00486E4C" w:rsidRDefault="00274741" w:rsidP="00274741">
      <w:pPr>
        <w:pStyle w:val="Prrafodelista"/>
        <w:rPr>
          <w:rFonts w:ascii="Arial Narrow" w:hAnsi="Arial Narrow" w:cs="Arial"/>
        </w:rPr>
      </w:pPr>
    </w:p>
    <w:p w14:paraId="08B0A2FD"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de apoyo: Son aquellos procesos que proveen los recursos necesarios para el correcto funcionamiento e interacción de los procesos estratégicos y misionales, apoyando en la obtención de los resultados</w:t>
      </w:r>
    </w:p>
    <w:p w14:paraId="7B6986D1" w14:textId="77777777" w:rsidR="00274741" w:rsidRPr="00486E4C" w:rsidRDefault="00274741" w:rsidP="00274741">
      <w:pPr>
        <w:pStyle w:val="Prrafodelista"/>
        <w:rPr>
          <w:rFonts w:ascii="Arial Narrow" w:hAnsi="Arial Narrow" w:cs="Arial"/>
        </w:rPr>
      </w:pPr>
    </w:p>
    <w:p w14:paraId="1A660800"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de evaluación y mejora: Son aquellos procesos necesarios para la recopilación y medición de los datos proporcionados por los otros procesos para la preparación de auditorías, medición del desempeño, acciones correctivas y preventivas, que permiten el mejoramiento continuo de la entidad.</w:t>
      </w:r>
    </w:p>
    <w:p w14:paraId="574D9614" w14:textId="277F44C9" w:rsidR="00274741" w:rsidRPr="00486E4C" w:rsidRDefault="00274741" w:rsidP="00274741">
      <w:pPr>
        <w:pStyle w:val="Ttulo1"/>
        <w:numPr>
          <w:ilvl w:val="2"/>
          <w:numId w:val="1"/>
        </w:numPr>
        <w:rPr>
          <w:rFonts w:cs="Arial"/>
          <w:b/>
          <w:bCs/>
        </w:rPr>
      </w:pPr>
      <w:bookmarkStart w:id="50" w:name="_Toc217728024"/>
      <w:r w:rsidRPr="00486E4C">
        <w:rPr>
          <w:rFonts w:cs="Arial"/>
          <w:b/>
          <w:bCs/>
        </w:rPr>
        <w:t>Ciclo PHVA</w:t>
      </w:r>
      <w:bookmarkEnd w:id="50"/>
    </w:p>
    <w:p w14:paraId="5683724D" w14:textId="77777777" w:rsidR="00274741" w:rsidRPr="0041495F" w:rsidRDefault="00274741" w:rsidP="00657B0C">
      <w:pPr>
        <w:spacing w:after="0"/>
        <w:rPr>
          <w:rFonts w:ascii="Arial Narrow" w:hAnsi="Arial Narrow" w:cs="Arial"/>
          <w:sz w:val="24"/>
          <w:szCs w:val="24"/>
        </w:rPr>
      </w:pPr>
    </w:p>
    <w:p w14:paraId="0BC4E98A" w14:textId="2C56AB83" w:rsidR="00274741" w:rsidRDefault="00274741" w:rsidP="00DF4EBD">
      <w:pPr>
        <w:spacing w:after="0"/>
        <w:jc w:val="both"/>
        <w:rPr>
          <w:rFonts w:ascii="Arial Narrow" w:hAnsi="Arial Narrow" w:cs="Arial"/>
        </w:rPr>
      </w:pPr>
      <w:r w:rsidRPr="00486E4C">
        <w:rPr>
          <w:rFonts w:ascii="Arial Narrow" w:hAnsi="Arial Narrow" w:cs="Arial"/>
        </w:rPr>
        <w:t>Para la caracterización de todos los procesos identificados dentro del IDER se tuvo en cuenta el ciclo del PHVA que significa planear, hacer, verificar y actuar. En la planificación se decide como se va a hacer, que metodologías se van a aplicar, se identifican los registros y puntos de verificación y control. En el hacer se implementa el “cómo se hace”, el plan de acción a desarrollarse y los cambios o acciones necesarias para lograr lo que se propuso. En la verificación se mide y valora los cambios y acciones implementados para ajustar. En el actuar se realizan las correcciones o mejoras necesarias para ajustar los resultados a los objetivos y expectativas del proceso.</w:t>
      </w:r>
    </w:p>
    <w:p w14:paraId="3B9C113D" w14:textId="77777777" w:rsidR="00486E4C" w:rsidRPr="00486E4C" w:rsidRDefault="00486E4C" w:rsidP="00DF4EBD">
      <w:pPr>
        <w:spacing w:after="0"/>
        <w:jc w:val="both"/>
        <w:rPr>
          <w:rFonts w:ascii="Arial Narrow" w:hAnsi="Arial Narrow" w:cs="Arial"/>
        </w:rPr>
      </w:pPr>
    </w:p>
    <w:p w14:paraId="54F88D1C" w14:textId="4A3FA1FB" w:rsidR="00274741" w:rsidRPr="00486E4C" w:rsidRDefault="00274741" w:rsidP="009B513A">
      <w:pPr>
        <w:pStyle w:val="Ttulo1"/>
        <w:numPr>
          <w:ilvl w:val="1"/>
          <w:numId w:val="1"/>
        </w:numPr>
        <w:rPr>
          <w:rFonts w:cs="Arial"/>
          <w:b/>
          <w:bCs/>
        </w:rPr>
      </w:pPr>
      <w:bookmarkStart w:id="51" w:name="_Toc91836360"/>
      <w:bookmarkStart w:id="52" w:name="_Toc217728025"/>
      <w:r w:rsidRPr="00486E4C">
        <w:rPr>
          <w:rFonts w:cs="Arial"/>
          <w:b/>
          <w:bCs/>
        </w:rPr>
        <w:t>Procesos Estratégicos</w:t>
      </w:r>
      <w:bookmarkEnd w:id="51"/>
      <w:bookmarkEnd w:id="52"/>
    </w:p>
    <w:p w14:paraId="66C17445" w14:textId="77777777" w:rsidR="00657B0C" w:rsidRPr="0041495F" w:rsidRDefault="00657B0C" w:rsidP="00657B0C">
      <w:pPr>
        <w:rPr>
          <w:rFonts w:ascii="Arial Narrow" w:hAnsi="Arial Narrow"/>
        </w:rPr>
      </w:pPr>
    </w:p>
    <w:p w14:paraId="5E4A5CB0" w14:textId="77777777" w:rsidR="00274741" w:rsidRPr="00486E4C" w:rsidRDefault="00274741" w:rsidP="00274741">
      <w:pPr>
        <w:jc w:val="both"/>
        <w:rPr>
          <w:rFonts w:ascii="Arial Narrow" w:hAnsi="Arial Narrow" w:cs="Arial"/>
        </w:rPr>
      </w:pPr>
      <w:r w:rsidRPr="0041495F">
        <w:rPr>
          <w:rFonts w:ascii="Arial Narrow" w:hAnsi="Arial Narrow" w:cs="Arial"/>
          <w:sz w:val="24"/>
          <w:szCs w:val="24"/>
        </w:rPr>
        <w:t xml:space="preserve">A </w:t>
      </w:r>
      <w:r w:rsidRPr="00486E4C">
        <w:rPr>
          <w:rFonts w:ascii="Arial Narrow" w:hAnsi="Arial Narrow" w:cs="Arial"/>
        </w:rPr>
        <w:t>continuación, se presentan los procesos que hacen parte de los procesos estratégicos:</w:t>
      </w:r>
    </w:p>
    <w:p w14:paraId="65D2ACE5" w14:textId="77777777" w:rsidR="00274741" w:rsidRPr="00486E4C" w:rsidRDefault="00274741" w:rsidP="00274741">
      <w:pPr>
        <w:pStyle w:val="Prrafodelista"/>
        <w:rPr>
          <w:rFonts w:ascii="Arial Narrow" w:hAnsi="Arial Narrow" w:cs="Arial"/>
        </w:rPr>
      </w:pPr>
    </w:p>
    <w:p w14:paraId="5E3FA8AD" w14:textId="7B00DAE8" w:rsidR="00274741" w:rsidRDefault="00274741" w:rsidP="00274741">
      <w:pPr>
        <w:pStyle w:val="Prrafodelista"/>
        <w:numPr>
          <w:ilvl w:val="0"/>
          <w:numId w:val="5"/>
        </w:numPr>
        <w:jc w:val="both"/>
        <w:rPr>
          <w:rFonts w:ascii="Arial Narrow" w:hAnsi="Arial Narrow" w:cs="Arial"/>
        </w:rPr>
      </w:pPr>
      <w:r w:rsidRPr="00486E4C">
        <w:rPr>
          <w:rFonts w:ascii="Arial Narrow" w:hAnsi="Arial Narrow" w:cs="Arial"/>
        </w:rPr>
        <w:t xml:space="preserve">Direccionamiento Estratégico: Dirigir, coordinar y representar al Instituto Distrital de Deportes y Recreación – IDER, en lo concerniente al logro de los objetivos y metas Institucionales. Este proceso debe revisar los procesos del SGC para asegurar su continuidad de forma conveniente, adecuada, eficaz, eficiente y efectiva. </w:t>
      </w:r>
    </w:p>
    <w:p w14:paraId="6ADAFEB9" w14:textId="6E6AF691" w:rsidR="00595113" w:rsidRDefault="00595113" w:rsidP="00595113">
      <w:pPr>
        <w:pStyle w:val="Prrafodelista"/>
        <w:jc w:val="both"/>
        <w:rPr>
          <w:rFonts w:ascii="Arial Narrow" w:hAnsi="Arial Narrow" w:cs="Arial"/>
        </w:rPr>
      </w:pPr>
    </w:p>
    <w:p w14:paraId="1524B3C1" w14:textId="77777777" w:rsidR="00274741" w:rsidRPr="00486E4C" w:rsidRDefault="00274741" w:rsidP="00274741">
      <w:pPr>
        <w:pStyle w:val="Prrafodelista"/>
        <w:numPr>
          <w:ilvl w:val="0"/>
          <w:numId w:val="5"/>
        </w:numPr>
        <w:jc w:val="both"/>
        <w:rPr>
          <w:rFonts w:ascii="Arial Narrow" w:hAnsi="Arial Narrow" w:cs="Arial"/>
        </w:rPr>
      </w:pPr>
      <w:r w:rsidRPr="00486E4C">
        <w:rPr>
          <w:rFonts w:ascii="Arial Narrow" w:hAnsi="Arial Narrow" w:cs="Arial"/>
        </w:rPr>
        <w:t>Planeación Institucional: Generar líneas de acción para cumplir los objetivos misionales optimizando el uso de los recursos físicos y financieros, procurando maximizar el bienestar de la sociedad a través de la práctica deportiva y recreativa en todos sus niveles.</w:t>
      </w:r>
    </w:p>
    <w:p w14:paraId="3C10A338" w14:textId="77777777" w:rsidR="00274741" w:rsidRPr="00486E4C" w:rsidRDefault="00274741" w:rsidP="00274741">
      <w:pPr>
        <w:pStyle w:val="Prrafodelista"/>
        <w:rPr>
          <w:rFonts w:ascii="Arial Narrow" w:hAnsi="Arial Narrow" w:cs="Arial"/>
        </w:rPr>
      </w:pPr>
    </w:p>
    <w:p w14:paraId="65526658" w14:textId="18423B4B" w:rsidR="00274741" w:rsidRPr="00486E4C" w:rsidRDefault="009902ED" w:rsidP="00274741">
      <w:pPr>
        <w:pStyle w:val="Prrafodelista"/>
        <w:numPr>
          <w:ilvl w:val="0"/>
          <w:numId w:val="5"/>
        </w:numPr>
        <w:jc w:val="both"/>
        <w:rPr>
          <w:rFonts w:ascii="Arial Narrow" w:hAnsi="Arial Narrow" w:cs="Arial"/>
        </w:rPr>
      </w:pPr>
      <w:r>
        <w:rPr>
          <w:rFonts w:ascii="Arial Narrow" w:hAnsi="Arial Narrow" w:cs="Arial"/>
        </w:rPr>
        <w:t>Gestión Estratégica de Talento Humano</w:t>
      </w:r>
      <w:r w:rsidR="00274741" w:rsidRPr="00486E4C">
        <w:rPr>
          <w:rFonts w:ascii="Arial Narrow" w:hAnsi="Arial Narrow" w:cs="Arial"/>
        </w:rPr>
        <w:t xml:space="preserve">: Planear, organizar, ejecutar y controlar las acciones que promuevan la provisión y desarrollo del talento humano, bienestar y mejoramiento de las competencias laborales, la seguridad y salud en el trabajo. </w:t>
      </w:r>
    </w:p>
    <w:p w14:paraId="252D375B" w14:textId="77777777" w:rsidR="00274741" w:rsidRPr="00486E4C" w:rsidRDefault="00274741" w:rsidP="00274741">
      <w:pPr>
        <w:pStyle w:val="Prrafodelista"/>
        <w:rPr>
          <w:rFonts w:ascii="Arial Narrow" w:hAnsi="Arial Narrow" w:cs="Arial"/>
        </w:rPr>
      </w:pPr>
    </w:p>
    <w:p w14:paraId="52B15B6D" w14:textId="46FBA5AA" w:rsidR="00274741" w:rsidRDefault="00274741" w:rsidP="00274741">
      <w:pPr>
        <w:pStyle w:val="Prrafodelista"/>
        <w:numPr>
          <w:ilvl w:val="0"/>
          <w:numId w:val="5"/>
        </w:numPr>
        <w:jc w:val="both"/>
        <w:rPr>
          <w:rFonts w:ascii="Arial Narrow" w:hAnsi="Arial Narrow" w:cs="Arial"/>
        </w:rPr>
      </w:pPr>
      <w:r w:rsidRPr="00486E4C">
        <w:rPr>
          <w:rFonts w:ascii="Arial Narrow" w:hAnsi="Arial Narrow" w:cs="Arial"/>
        </w:rPr>
        <w:t>Comunicación y Prensa: Difundir ante los medios de comunicación y comunidad en general de las actividades, programas y proyectos que realiza el Instituto Distrital de Deporte y Recreación-IDER.</w:t>
      </w:r>
    </w:p>
    <w:p w14:paraId="49290359" w14:textId="77777777" w:rsidR="009C5F0C" w:rsidRPr="009C5F0C" w:rsidRDefault="009C5F0C" w:rsidP="009C5F0C">
      <w:pPr>
        <w:pStyle w:val="Prrafodelista"/>
        <w:rPr>
          <w:rFonts w:ascii="Arial Narrow" w:hAnsi="Arial Narrow" w:cs="Arial"/>
        </w:rPr>
      </w:pPr>
    </w:p>
    <w:p w14:paraId="3F0F4DD0" w14:textId="34E6AFA0" w:rsidR="009C5F0C" w:rsidRPr="00356E5B" w:rsidRDefault="009C5F0C" w:rsidP="00274741">
      <w:pPr>
        <w:pStyle w:val="Prrafodelista"/>
        <w:numPr>
          <w:ilvl w:val="0"/>
          <w:numId w:val="5"/>
        </w:numPr>
        <w:jc w:val="both"/>
        <w:rPr>
          <w:rFonts w:ascii="Arial Narrow" w:hAnsi="Arial Narrow" w:cs="Arial"/>
        </w:rPr>
      </w:pPr>
      <w:r w:rsidRPr="00356E5B">
        <w:rPr>
          <w:rFonts w:ascii="Arial Narrow" w:hAnsi="Arial Narrow" w:cs="Arial"/>
        </w:rPr>
        <w:t xml:space="preserve">Gestión del Conocimiento y la Innovación: </w:t>
      </w:r>
      <w:r w:rsidR="00300375" w:rsidRPr="00356E5B">
        <w:rPr>
          <w:rFonts w:ascii="Arial Narrow" w:hAnsi="Arial Narrow" w:cs="Arial"/>
        </w:rPr>
        <w:t xml:space="preserve">Administrar el conocimiento tácito (intangible) y explícito (tangible) de la entidad para mejorar la oferta </w:t>
      </w:r>
      <w:r w:rsidR="00316829" w:rsidRPr="00356E5B">
        <w:rPr>
          <w:rFonts w:ascii="Arial Narrow" w:hAnsi="Arial Narrow" w:cs="Arial"/>
        </w:rPr>
        <w:t>institucional</w:t>
      </w:r>
      <w:r w:rsidR="00300375" w:rsidRPr="00356E5B">
        <w:rPr>
          <w:rFonts w:ascii="Arial Narrow" w:hAnsi="Arial Narrow" w:cs="Arial"/>
        </w:rPr>
        <w:t>, los resultados de gestión y el fortalecimiento de la capacidad y el desempeño institucional</w:t>
      </w:r>
      <w:r w:rsidR="00316829" w:rsidRPr="00356E5B">
        <w:rPr>
          <w:rFonts w:ascii="Arial Narrow" w:hAnsi="Arial Narrow" w:cs="Arial"/>
        </w:rPr>
        <w:t>.</w:t>
      </w:r>
    </w:p>
    <w:p w14:paraId="5C17631C" w14:textId="0B03A20F" w:rsidR="00274741" w:rsidRPr="00486E4C" w:rsidRDefault="00274741" w:rsidP="00274741">
      <w:pPr>
        <w:pStyle w:val="Ttulo1"/>
        <w:numPr>
          <w:ilvl w:val="1"/>
          <w:numId w:val="1"/>
        </w:numPr>
        <w:rPr>
          <w:rFonts w:cs="Arial"/>
          <w:b/>
          <w:bCs/>
        </w:rPr>
      </w:pPr>
      <w:bookmarkStart w:id="53" w:name="_Toc91836361"/>
      <w:bookmarkStart w:id="54" w:name="_Toc217728026"/>
      <w:r w:rsidRPr="00486E4C">
        <w:rPr>
          <w:rFonts w:cs="Arial"/>
          <w:b/>
          <w:bCs/>
        </w:rPr>
        <w:t>Procesos Misionales</w:t>
      </w:r>
      <w:bookmarkEnd w:id="53"/>
      <w:bookmarkEnd w:id="54"/>
    </w:p>
    <w:p w14:paraId="761DB692" w14:textId="77777777" w:rsidR="00657B0C" w:rsidRPr="0041495F" w:rsidRDefault="00657B0C" w:rsidP="00B31B9F">
      <w:pPr>
        <w:spacing w:after="0"/>
        <w:rPr>
          <w:rFonts w:ascii="Arial Narrow" w:hAnsi="Arial Narrow"/>
        </w:rPr>
      </w:pPr>
    </w:p>
    <w:p w14:paraId="084210E0" w14:textId="77777777" w:rsidR="00274741" w:rsidRPr="00486E4C" w:rsidRDefault="00274741" w:rsidP="00274741">
      <w:pPr>
        <w:jc w:val="both"/>
        <w:rPr>
          <w:rFonts w:ascii="Arial Narrow" w:hAnsi="Arial Narrow" w:cs="Arial"/>
        </w:rPr>
      </w:pPr>
      <w:r w:rsidRPr="0041495F">
        <w:rPr>
          <w:rFonts w:ascii="Arial Narrow" w:hAnsi="Arial Narrow" w:cs="Arial"/>
          <w:sz w:val="24"/>
          <w:szCs w:val="24"/>
        </w:rPr>
        <w:t xml:space="preserve">A </w:t>
      </w:r>
      <w:r w:rsidRPr="00486E4C">
        <w:rPr>
          <w:rFonts w:ascii="Arial Narrow" w:hAnsi="Arial Narrow" w:cs="Arial"/>
        </w:rPr>
        <w:t>continuación, se presentan los procesos que hacen parte de los procesos misionales:</w:t>
      </w:r>
    </w:p>
    <w:p w14:paraId="5D667364" w14:textId="1F2B3FBF" w:rsidR="00274741" w:rsidRPr="00356E5B" w:rsidRDefault="00FB1E4F" w:rsidP="00693E7A">
      <w:pPr>
        <w:pStyle w:val="Prrafodelista"/>
        <w:numPr>
          <w:ilvl w:val="0"/>
          <w:numId w:val="5"/>
        </w:numPr>
        <w:jc w:val="both"/>
        <w:rPr>
          <w:rFonts w:ascii="Arial Narrow" w:hAnsi="Arial Narrow" w:cs="Arial"/>
        </w:rPr>
      </w:pPr>
      <w:r w:rsidRPr="00356E5B">
        <w:rPr>
          <w:rFonts w:ascii="Arial Narrow" w:hAnsi="Arial Narrow" w:cs="Arial"/>
        </w:rPr>
        <w:t xml:space="preserve">Gestión Recreativa: </w:t>
      </w:r>
      <w:r w:rsidR="00274741" w:rsidRPr="00356E5B">
        <w:rPr>
          <w:rFonts w:ascii="Arial Narrow" w:hAnsi="Arial Narrow" w:cs="Arial"/>
        </w:rPr>
        <w:t>Promover la práctica de actividades, recreativas en el Distrito de Cartagena como una forma y estilo de vida saludable, permitiendo el desarrollo de actividades constructivas, ofreciendo alternativas de participación comunitaria y de convivencia social que permitan mejorar la calidad de vida de los habitantes del Distrito</w:t>
      </w:r>
    </w:p>
    <w:p w14:paraId="08B2DE86" w14:textId="77777777" w:rsidR="00F005A8" w:rsidRPr="00356E5B" w:rsidRDefault="00F005A8" w:rsidP="00F005A8">
      <w:pPr>
        <w:pStyle w:val="Prrafodelista"/>
        <w:jc w:val="both"/>
        <w:rPr>
          <w:rFonts w:ascii="Arial Narrow" w:hAnsi="Arial Narrow" w:cs="Arial"/>
        </w:rPr>
      </w:pPr>
    </w:p>
    <w:p w14:paraId="39459A5C" w14:textId="54882A7D" w:rsidR="00F005A8" w:rsidRPr="00356E5B" w:rsidRDefault="00C42455" w:rsidP="00C42455">
      <w:pPr>
        <w:pStyle w:val="Prrafodelista"/>
        <w:numPr>
          <w:ilvl w:val="0"/>
          <w:numId w:val="5"/>
        </w:numPr>
        <w:jc w:val="both"/>
        <w:rPr>
          <w:rFonts w:ascii="Arial Narrow" w:hAnsi="Arial Narrow" w:cs="Arial"/>
        </w:rPr>
      </w:pPr>
      <w:r w:rsidRPr="00356E5B">
        <w:rPr>
          <w:rFonts w:ascii="Arial Narrow" w:hAnsi="Arial Narrow" w:cs="Arial"/>
        </w:rPr>
        <w:t xml:space="preserve">Gestión </w:t>
      </w:r>
      <w:r w:rsidR="00661348" w:rsidRPr="00356E5B">
        <w:rPr>
          <w:rFonts w:ascii="Arial Narrow" w:hAnsi="Arial Narrow" w:cs="Arial"/>
        </w:rPr>
        <w:t>Deportiva</w:t>
      </w:r>
      <w:r w:rsidR="00661348">
        <w:rPr>
          <w:rFonts w:ascii="Arial Narrow" w:hAnsi="Arial Narrow" w:cs="Arial"/>
        </w:rPr>
        <w:t>:</w:t>
      </w:r>
      <w:r w:rsidRPr="00356E5B">
        <w:rPr>
          <w:rFonts w:ascii="Arial Narrow" w:hAnsi="Arial Narrow" w:cs="Arial"/>
        </w:rPr>
        <w:t xml:space="preserve"> </w:t>
      </w:r>
      <w:r w:rsidR="00F005A8" w:rsidRPr="00356E5B">
        <w:rPr>
          <w:rFonts w:ascii="Arial Narrow" w:hAnsi="Arial Narrow" w:cs="Arial"/>
        </w:rPr>
        <w:t>Fomentar y masificar la práctica del deporte en la población del Distrito de Cartagena, entendiendo al deporte como un ámbito propicio para el desarrollo humano integral con inclusión en diversos ámbitos sociales, sin discriminación de edad, genero, condición física, social, cultural o étnica.</w:t>
      </w:r>
    </w:p>
    <w:p w14:paraId="0CD7E88F" w14:textId="77777777" w:rsidR="00F61958" w:rsidRPr="00356E5B" w:rsidRDefault="00F61958" w:rsidP="00F61958">
      <w:pPr>
        <w:pStyle w:val="Prrafodelista"/>
        <w:rPr>
          <w:rFonts w:ascii="Arial Narrow" w:hAnsi="Arial Narrow" w:cs="Arial"/>
        </w:rPr>
      </w:pPr>
    </w:p>
    <w:p w14:paraId="420965ED" w14:textId="01795D41" w:rsidR="00C42455" w:rsidRPr="00356E5B" w:rsidRDefault="00F61958" w:rsidP="00C42455">
      <w:pPr>
        <w:pStyle w:val="Prrafodelista"/>
        <w:numPr>
          <w:ilvl w:val="0"/>
          <w:numId w:val="5"/>
        </w:numPr>
        <w:jc w:val="both"/>
        <w:rPr>
          <w:rFonts w:ascii="Arial Narrow" w:hAnsi="Arial Narrow" w:cs="Arial"/>
        </w:rPr>
      </w:pPr>
      <w:r w:rsidRPr="00356E5B">
        <w:rPr>
          <w:rFonts w:ascii="Arial Narrow" w:hAnsi="Arial Narrow" w:cs="Arial"/>
        </w:rPr>
        <w:t>Gestión Aprovechamiento del Tiempo Libre</w:t>
      </w:r>
      <w:r w:rsidR="00A3757E" w:rsidRPr="00356E5B">
        <w:rPr>
          <w:rFonts w:ascii="Arial Narrow" w:hAnsi="Arial Narrow" w:cs="Arial"/>
        </w:rPr>
        <w:t>:</w:t>
      </w:r>
      <w:r w:rsidR="00B962AE" w:rsidRPr="00356E5B">
        <w:rPr>
          <w:rFonts w:ascii="Arial Narrow" w:hAnsi="Arial Narrow" w:cs="Arial"/>
        </w:rPr>
        <w:t xml:space="preserve"> </w:t>
      </w:r>
      <w:r w:rsidR="00395EBE" w:rsidRPr="00356E5B">
        <w:rPr>
          <w:rFonts w:ascii="Arial Narrow" w:hAnsi="Arial Narrow" w:cs="Arial"/>
        </w:rPr>
        <w:t xml:space="preserve">Promover </w:t>
      </w:r>
      <w:r w:rsidR="00827394" w:rsidRPr="00356E5B">
        <w:rPr>
          <w:rFonts w:ascii="Arial Narrow" w:hAnsi="Arial Narrow" w:cs="Arial"/>
        </w:rPr>
        <w:t xml:space="preserve">el </w:t>
      </w:r>
      <w:r w:rsidR="00395EBE" w:rsidRPr="00356E5B">
        <w:rPr>
          <w:rFonts w:ascii="Arial Narrow" w:hAnsi="Arial Narrow" w:cs="Arial"/>
        </w:rPr>
        <w:t xml:space="preserve">aprovechamiento </w:t>
      </w:r>
      <w:r w:rsidR="00010D62" w:rsidRPr="00356E5B">
        <w:rPr>
          <w:rFonts w:ascii="Arial Narrow" w:hAnsi="Arial Narrow" w:cs="Arial"/>
        </w:rPr>
        <w:t>del tiempo libre</w:t>
      </w:r>
      <w:r w:rsidR="00827394" w:rsidRPr="00356E5B">
        <w:rPr>
          <w:rFonts w:ascii="Arial Narrow" w:hAnsi="Arial Narrow" w:cs="Arial"/>
        </w:rPr>
        <w:t>, individual o colectiva</w:t>
      </w:r>
      <w:r w:rsidR="000078F5" w:rsidRPr="00356E5B">
        <w:rPr>
          <w:rFonts w:ascii="Arial Narrow" w:hAnsi="Arial Narrow" w:cs="Arial"/>
        </w:rPr>
        <w:t xml:space="preserve"> en el Distrito de Cartagena </w:t>
      </w:r>
      <w:r w:rsidR="00BA1999" w:rsidRPr="00356E5B">
        <w:rPr>
          <w:rFonts w:ascii="Arial Narrow" w:hAnsi="Arial Narrow" w:cs="Arial"/>
        </w:rPr>
        <w:t>mediante el</w:t>
      </w:r>
      <w:r w:rsidR="00827394" w:rsidRPr="00356E5B">
        <w:rPr>
          <w:rFonts w:ascii="Arial Narrow" w:hAnsi="Arial Narrow" w:cs="Arial"/>
        </w:rPr>
        <w:t xml:space="preserve"> descanso, la diversión, el complemento de la formación, la socialización, la creatividad, el desarrollo personal, la liberación en el trabajo y la recuperación sicobiológica.</w:t>
      </w:r>
    </w:p>
    <w:p w14:paraId="20491945" w14:textId="77777777" w:rsidR="00FB1E4F" w:rsidRPr="00356E5B" w:rsidRDefault="00FB1E4F" w:rsidP="00FB1E4F">
      <w:pPr>
        <w:pStyle w:val="Prrafodelista"/>
        <w:jc w:val="both"/>
        <w:rPr>
          <w:rFonts w:ascii="Arial Narrow" w:hAnsi="Arial Narrow" w:cs="Arial"/>
        </w:rPr>
      </w:pPr>
    </w:p>
    <w:p w14:paraId="1ADB4A3E" w14:textId="2233F7B8" w:rsidR="00AC786A" w:rsidRPr="004E0F94" w:rsidRDefault="00882183" w:rsidP="00DE00C8">
      <w:pPr>
        <w:pStyle w:val="Prrafodelista"/>
        <w:numPr>
          <w:ilvl w:val="0"/>
          <w:numId w:val="5"/>
        </w:numPr>
        <w:jc w:val="both"/>
        <w:rPr>
          <w:rFonts w:ascii="Arial Narrow" w:hAnsi="Arial Narrow" w:cs="Arial"/>
        </w:rPr>
      </w:pPr>
      <w:r w:rsidRPr="004E0F94">
        <w:rPr>
          <w:rFonts w:ascii="Arial Narrow" w:hAnsi="Arial Narrow" w:cs="Arial"/>
        </w:rPr>
        <w:t>Gestión de Educación Física</w:t>
      </w:r>
      <w:r w:rsidR="00316274" w:rsidRPr="004E0F94">
        <w:rPr>
          <w:rFonts w:ascii="Arial Narrow" w:hAnsi="Arial Narrow" w:cs="Arial"/>
        </w:rPr>
        <w:t xml:space="preserve"> (</w:t>
      </w:r>
      <w:r w:rsidR="00C974F4" w:rsidRPr="004E0F94">
        <w:rPr>
          <w:rFonts w:ascii="Arial Narrow" w:hAnsi="Arial Narrow" w:cs="Arial"/>
        </w:rPr>
        <w:t>extraescolar</w:t>
      </w:r>
      <w:r w:rsidR="00316274" w:rsidRPr="004E0F94">
        <w:rPr>
          <w:rFonts w:ascii="Arial Narrow" w:hAnsi="Arial Narrow" w:cs="Arial"/>
        </w:rPr>
        <w:t>)</w:t>
      </w:r>
      <w:r w:rsidR="00911FF7" w:rsidRPr="004E0F94">
        <w:rPr>
          <w:rFonts w:ascii="Arial Narrow" w:hAnsi="Arial Narrow" w:cs="Arial"/>
        </w:rPr>
        <w:t xml:space="preserve">: </w:t>
      </w:r>
      <w:r w:rsidR="00B11FA7" w:rsidRPr="004E0F94">
        <w:rPr>
          <w:rFonts w:ascii="Arial Narrow" w:hAnsi="Arial Narrow" w:cs="Arial"/>
        </w:rPr>
        <w:t xml:space="preserve">Educar, </w:t>
      </w:r>
      <w:r w:rsidR="00BF7387" w:rsidRPr="004E0F94">
        <w:rPr>
          <w:rFonts w:ascii="Arial Narrow" w:hAnsi="Arial Narrow" w:cs="Arial"/>
        </w:rPr>
        <w:t xml:space="preserve">en el conocimiento de </w:t>
      </w:r>
      <w:r w:rsidR="00BF7387" w:rsidRPr="004E0F94">
        <w:rPr>
          <w:rFonts w:ascii="Arial Narrow" w:hAnsi="Arial Narrow"/>
        </w:rPr>
        <w:t>los efectos de la práctica habitual de actividad física sobre la salud y la calidad de vida</w:t>
      </w:r>
      <w:r w:rsidR="00231430" w:rsidRPr="004E0F94">
        <w:rPr>
          <w:rFonts w:ascii="Arial Narrow" w:hAnsi="Arial Narrow"/>
        </w:rPr>
        <w:t>.</w:t>
      </w:r>
      <w:r w:rsidR="00DE00C8" w:rsidRPr="004E0F94">
        <w:rPr>
          <w:rFonts w:ascii="Arial Narrow" w:hAnsi="Arial Narrow"/>
        </w:rPr>
        <w:t xml:space="preserve"> Así como</w:t>
      </w:r>
      <w:r w:rsidR="00766892" w:rsidRPr="004E0F94">
        <w:rPr>
          <w:rFonts w:ascii="Arial Narrow" w:hAnsi="Arial Narrow"/>
        </w:rPr>
        <w:t xml:space="preserve"> estudiar la expresión corporal y</w:t>
      </w:r>
      <w:r w:rsidR="00DE00C8" w:rsidRPr="004E0F94">
        <w:rPr>
          <w:rFonts w:ascii="Arial Narrow" w:hAnsi="Arial Narrow"/>
        </w:rPr>
        <w:t xml:space="preserve"> la incidencia del movimiento en el desarrollo integral</w:t>
      </w:r>
      <w:r w:rsidR="00D02D00" w:rsidRPr="004E0F94">
        <w:rPr>
          <w:rFonts w:ascii="Arial Narrow" w:hAnsi="Arial Narrow"/>
        </w:rPr>
        <w:t>.</w:t>
      </w:r>
      <w:r w:rsidR="003535A1" w:rsidRPr="004E0F94">
        <w:rPr>
          <w:rFonts w:ascii="Arial Narrow" w:hAnsi="Arial Narrow"/>
        </w:rPr>
        <w:t xml:space="preserve"> </w:t>
      </w:r>
      <w:r w:rsidR="00926B5C" w:rsidRPr="004E0F94">
        <w:rPr>
          <w:rFonts w:ascii="Arial Narrow" w:hAnsi="Arial Narrow"/>
        </w:rPr>
        <w:t xml:space="preserve">Todas estas actividades son </w:t>
      </w:r>
      <w:r w:rsidR="00046EAC" w:rsidRPr="004E0F94">
        <w:rPr>
          <w:rFonts w:ascii="Arial Narrow" w:hAnsi="Arial Narrow"/>
        </w:rPr>
        <w:t>extraescolares</w:t>
      </w:r>
      <w:r w:rsidR="00926B5C" w:rsidRPr="004E0F94">
        <w:rPr>
          <w:rFonts w:ascii="Arial Narrow" w:hAnsi="Arial Narrow"/>
        </w:rPr>
        <w:t xml:space="preserve"> y</w:t>
      </w:r>
      <w:r w:rsidR="00372CAD" w:rsidRPr="004E0F94">
        <w:rPr>
          <w:rFonts w:ascii="Arial Narrow" w:hAnsi="Arial Narrow"/>
        </w:rPr>
        <w:t xml:space="preserve"> estarán</w:t>
      </w:r>
      <w:r w:rsidR="00926B5C" w:rsidRPr="004E0F94">
        <w:rPr>
          <w:rFonts w:ascii="Arial Narrow" w:hAnsi="Arial Narrow"/>
        </w:rPr>
        <w:t xml:space="preserve"> </w:t>
      </w:r>
      <w:r w:rsidR="00372CAD" w:rsidRPr="004E0F94">
        <w:rPr>
          <w:rFonts w:ascii="Arial Narrow" w:hAnsi="Arial Narrow"/>
        </w:rPr>
        <w:t xml:space="preserve">situadas </w:t>
      </w:r>
      <w:r w:rsidR="00926B5C" w:rsidRPr="004E0F94">
        <w:rPr>
          <w:rFonts w:ascii="Arial Narrow" w:hAnsi="Arial Narrow"/>
        </w:rPr>
        <w:t xml:space="preserve">fuera </w:t>
      </w:r>
      <w:r w:rsidR="003535A1" w:rsidRPr="004E0F94">
        <w:rPr>
          <w:rFonts w:ascii="Arial Narrow" w:hAnsi="Arial Narrow"/>
        </w:rPr>
        <w:t xml:space="preserve">de organizaciones y dirección </w:t>
      </w:r>
      <w:r w:rsidR="00190E52" w:rsidRPr="004E0F94">
        <w:rPr>
          <w:rFonts w:ascii="Arial Narrow" w:hAnsi="Arial Narrow"/>
        </w:rPr>
        <w:t>de</w:t>
      </w:r>
      <w:r w:rsidR="00926B5C" w:rsidRPr="004E0F94">
        <w:rPr>
          <w:rFonts w:ascii="Arial Narrow" w:hAnsi="Arial Narrow"/>
        </w:rPr>
        <w:t xml:space="preserve"> centro</w:t>
      </w:r>
      <w:r w:rsidR="00190E52" w:rsidRPr="004E0F94">
        <w:rPr>
          <w:rFonts w:ascii="Arial Narrow" w:hAnsi="Arial Narrow"/>
        </w:rPr>
        <w:t>s</w:t>
      </w:r>
      <w:r w:rsidR="00926B5C" w:rsidRPr="004E0F94">
        <w:rPr>
          <w:rFonts w:ascii="Arial Narrow" w:hAnsi="Arial Narrow"/>
        </w:rPr>
        <w:t xml:space="preserve"> educativo</w:t>
      </w:r>
      <w:r w:rsidR="00190E52" w:rsidRPr="004E0F94">
        <w:rPr>
          <w:rFonts w:ascii="Arial Narrow" w:hAnsi="Arial Narrow"/>
        </w:rPr>
        <w:t>s</w:t>
      </w:r>
      <w:r w:rsidR="00926B5C" w:rsidRPr="004E0F94">
        <w:rPr>
          <w:rFonts w:ascii="Arial Narrow" w:hAnsi="Arial Narrow"/>
        </w:rPr>
        <w:t>.</w:t>
      </w:r>
    </w:p>
    <w:p w14:paraId="69BBEF35" w14:textId="77777777" w:rsidR="00AC786A" w:rsidRPr="00AC786A" w:rsidRDefault="00AC786A" w:rsidP="00AC786A">
      <w:pPr>
        <w:pStyle w:val="Prrafodelista"/>
        <w:rPr>
          <w:rFonts w:ascii="Arial Narrow" w:hAnsi="Arial Narrow"/>
        </w:rPr>
      </w:pPr>
    </w:p>
    <w:p w14:paraId="22F3A8B4" w14:textId="551D83E9" w:rsidR="00F005A8" w:rsidRPr="0041495F" w:rsidRDefault="00F005A8" w:rsidP="00F005A8">
      <w:pPr>
        <w:pStyle w:val="Prrafodelista"/>
        <w:numPr>
          <w:ilvl w:val="0"/>
          <w:numId w:val="5"/>
        </w:numPr>
        <w:jc w:val="both"/>
        <w:rPr>
          <w:rFonts w:ascii="Arial Narrow" w:hAnsi="Arial Narrow" w:cs="Arial"/>
          <w:sz w:val="24"/>
          <w:szCs w:val="24"/>
        </w:rPr>
      </w:pPr>
      <w:r w:rsidRPr="00356E5B">
        <w:rPr>
          <w:rFonts w:ascii="Arial Narrow" w:hAnsi="Arial Narrow" w:cs="Arial"/>
        </w:rPr>
        <w:t xml:space="preserve">Gestión de la Infraestructura: Determinar, proporcionar y mantener la infraestructura necesaria para lograr la satisfacción de la comunidad y los servicios ofrecidos por el Instituto. Es el responsable de diagnosticar las necesidades de construcción y dotación de escenarios deportivos para planear, presupuestar y programar su </w:t>
      </w:r>
      <w:r w:rsidRPr="00356E5B">
        <w:rPr>
          <w:rFonts w:ascii="Arial Narrow" w:hAnsi="Arial Narrow" w:cs="Arial"/>
        </w:rPr>
        <w:lastRenderedPageBreak/>
        <w:t>ejecución. Así mismo debe, realizar labores de inspección y seguimiento a las obras, con el fin de que cumplan las especificaciones técnicas</w:t>
      </w:r>
      <w:r w:rsidRPr="00486E4C">
        <w:rPr>
          <w:rFonts w:ascii="Arial Narrow" w:hAnsi="Arial Narrow" w:cs="Arial"/>
        </w:rPr>
        <w:t xml:space="preserve"> requeridas según el tipo de escenario</w:t>
      </w:r>
      <w:r w:rsidRPr="0041495F">
        <w:rPr>
          <w:rFonts w:ascii="Arial Narrow" w:hAnsi="Arial Narrow" w:cs="Arial"/>
          <w:sz w:val="24"/>
          <w:szCs w:val="24"/>
        </w:rPr>
        <w:t>.</w:t>
      </w:r>
    </w:p>
    <w:p w14:paraId="3ABCC5ED" w14:textId="214B2EDB" w:rsidR="00F005A8" w:rsidRPr="00486E4C" w:rsidRDefault="00F005A8" w:rsidP="00F005A8">
      <w:pPr>
        <w:pStyle w:val="Ttulo1"/>
        <w:numPr>
          <w:ilvl w:val="1"/>
          <w:numId w:val="1"/>
        </w:numPr>
        <w:rPr>
          <w:rFonts w:cs="Arial"/>
          <w:b/>
          <w:bCs/>
        </w:rPr>
      </w:pPr>
      <w:bookmarkStart w:id="55" w:name="_Toc91836362"/>
      <w:bookmarkStart w:id="56" w:name="_Toc217728027"/>
      <w:r w:rsidRPr="00486E4C">
        <w:rPr>
          <w:rFonts w:cs="Arial"/>
          <w:b/>
          <w:bCs/>
        </w:rPr>
        <w:t>Proceso de Apoyo</w:t>
      </w:r>
      <w:bookmarkEnd w:id="55"/>
      <w:bookmarkEnd w:id="56"/>
    </w:p>
    <w:p w14:paraId="4F40CDB1" w14:textId="77777777" w:rsidR="00657B0C" w:rsidRPr="00486E4C" w:rsidRDefault="00657B0C" w:rsidP="00426810">
      <w:pPr>
        <w:spacing w:after="0"/>
        <w:rPr>
          <w:rFonts w:ascii="Arial Narrow" w:hAnsi="Arial Narrow"/>
        </w:rPr>
      </w:pPr>
    </w:p>
    <w:p w14:paraId="21D62C3D" w14:textId="60F8DE61" w:rsidR="00F005A8" w:rsidRPr="00486E4C" w:rsidRDefault="00F005A8" w:rsidP="00426810">
      <w:pPr>
        <w:spacing w:after="0"/>
        <w:jc w:val="both"/>
        <w:rPr>
          <w:rFonts w:ascii="Arial Narrow" w:hAnsi="Arial Narrow" w:cs="Arial"/>
        </w:rPr>
      </w:pPr>
      <w:r w:rsidRPr="00486E4C">
        <w:rPr>
          <w:rFonts w:ascii="Arial Narrow" w:hAnsi="Arial Narrow" w:cs="Arial"/>
        </w:rPr>
        <w:t>A continuación, se presentan los procesos que hacen parte de estos:</w:t>
      </w:r>
    </w:p>
    <w:p w14:paraId="306BE7B8" w14:textId="77777777" w:rsidR="00F005A8" w:rsidRPr="00486E4C" w:rsidRDefault="00F005A8" w:rsidP="00426810">
      <w:pPr>
        <w:pStyle w:val="Prrafodelista"/>
        <w:spacing w:after="0"/>
        <w:jc w:val="both"/>
        <w:rPr>
          <w:rFonts w:ascii="Arial Narrow" w:hAnsi="Arial Narrow" w:cs="Arial"/>
        </w:rPr>
      </w:pPr>
    </w:p>
    <w:p w14:paraId="36A5433A" w14:textId="77777777"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Gestión Documental: Administrar y controlar los documentos generados en el Instituto Distrital de Deporte y Recreación para asegurar la eficaz planificación, operación y control de sus procesos.</w:t>
      </w:r>
    </w:p>
    <w:p w14:paraId="7D10E98C" w14:textId="77777777" w:rsidR="00F005A8" w:rsidRPr="00486E4C" w:rsidRDefault="00F005A8" w:rsidP="00F005A8">
      <w:pPr>
        <w:pStyle w:val="Prrafodelista"/>
        <w:jc w:val="both"/>
        <w:rPr>
          <w:rFonts w:ascii="Arial Narrow" w:hAnsi="Arial Narrow" w:cs="Arial"/>
        </w:rPr>
      </w:pPr>
    </w:p>
    <w:p w14:paraId="0CDCAC21" w14:textId="1548B81C"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 xml:space="preserve">Gestión </w:t>
      </w:r>
      <w:r w:rsidR="00882183" w:rsidRPr="00486E4C">
        <w:rPr>
          <w:rFonts w:ascii="Arial Narrow" w:hAnsi="Arial Narrow" w:cs="Arial"/>
        </w:rPr>
        <w:t xml:space="preserve">de </w:t>
      </w:r>
      <w:r w:rsidRPr="00486E4C">
        <w:rPr>
          <w:rFonts w:ascii="Arial Narrow" w:hAnsi="Arial Narrow" w:cs="Arial"/>
        </w:rPr>
        <w:t xml:space="preserve">Bienes </w:t>
      </w:r>
      <w:r w:rsidR="00882183" w:rsidRPr="00486E4C">
        <w:rPr>
          <w:rFonts w:ascii="Arial Narrow" w:hAnsi="Arial Narrow" w:cs="Arial"/>
        </w:rPr>
        <w:t xml:space="preserve">y </w:t>
      </w:r>
      <w:r w:rsidRPr="00486E4C">
        <w:rPr>
          <w:rFonts w:ascii="Arial Narrow" w:hAnsi="Arial Narrow" w:cs="Arial"/>
        </w:rPr>
        <w:t>Servicios: Garantizar la adquisición de bienes o servicios de manera oportuna y eficaz en cumplimiento de la normatividad legal vigente, para el correcto funcionamiento de la gestión del Instituto Distrital de Deporte y Recreación – IDER.</w:t>
      </w:r>
    </w:p>
    <w:p w14:paraId="08C422AB" w14:textId="77777777" w:rsidR="00F005A8" w:rsidRPr="00486E4C" w:rsidRDefault="00F005A8" w:rsidP="00F005A8">
      <w:pPr>
        <w:pStyle w:val="Prrafodelista"/>
        <w:jc w:val="both"/>
        <w:rPr>
          <w:rFonts w:ascii="Arial Narrow" w:hAnsi="Arial Narrow" w:cs="Arial"/>
        </w:rPr>
      </w:pPr>
    </w:p>
    <w:p w14:paraId="6772A1D5" w14:textId="77777777"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Gestión Financiera: Controlar y ejecutar de manera eficiente y transparente los recursos financieros destinados para el desarrollo y actividades del Instituto Distrital de Deporte y Recreación.</w:t>
      </w:r>
    </w:p>
    <w:p w14:paraId="33B74C8F" w14:textId="77777777" w:rsidR="00F005A8" w:rsidRPr="00486E4C" w:rsidRDefault="00F005A8" w:rsidP="00F005A8">
      <w:pPr>
        <w:pStyle w:val="Prrafodelista"/>
        <w:jc w:val="both"/>
        <w:rPr>
          <w:rFonts w:ascii="Arial Narrow" w:hAnsi="Arial Narrow" w:cs="Arial"/>
        </w:rPr>
      </w:pPr>
    </w:p>
    <w:p w14:paraId="1A00DE2C" w14:textId="77777777"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Gestión Jurídica y Legal: Brindar asesoría previa y posterior de los procesos de gestión como resultado de sus actuaciones administrativa, con eficiencia y calidad; y de absolver las consultas jurídicas de los usuarios externos y de las dependencias que conforman la institución con precisión y oportunidad</w:t>
      </w:r>
    </w:p>
    <w:p w14:paraId="2E57F7C1" w14:textId="77777777" w:rsidR="00F005A8" w:rsidRPr="00486E4C" w:rsidRDefault="00F005A8" w:rsidP="00F005A8">
      <w:pPr>
        <w:pStyle w:val="Prrafodelista"/>
        <w:jc w:val="both"/>
        <w:rPr>
          <w:rFonts w:ascii="Arial Narrow" w:hAnsi="Arial Narrow" w:cs="Arial"/>
        </w:rPr>
      </w:pPr>
    </w:p>
    <w:p w14:paraId="7FC882AC" w14:textId="4D8D57B9" w:rsidR="00F005A8" w:rsidRDefault="00886D0C" w:rsidP="007C2A31">
      <w:pPr>
        <w:pStyle w:val="Prrafodelista"/>
        <w:numPr>
          <w:ilvl w:val="0"/>
          <w:numId w:val="5"/>
        </w:numPr>
        <w:spacing w:after="0"/>
        <w:jc w:val="both"/>
        <w:rPr>
          <w:rFonts w:ascii="Arial Narrow" w:hAnsi="Arial Narrow" w:cs="Arial"/>
        </w:rPr>
      </w:pPr>
      <w:r w:rsidRPr="00886D0C">
        <w:rPr>
          <w:rFonts w:ascii="Arial Narrow" w:hAnsi="Arial Narrow" w:cs="Arial"/>
        </w:rPr>
        <w:t>Gestión de Tecnologías de la Información y las Comunicaciones</w:t>
      </w:r>
      <w:r w:rsidR="002E3EFF" w:rsidRPr="00486E4C">
        <w:rPr>
          <w:rFonts w:ascii="Arial Narrow" w:hAnsi="Arial Narrow" w:cs="Arial"/>
        </w:rPr>
        <w:t xml:space="preserve">: </w:t>
      </w:r>
      <w:r w:rsidR="00F005A8" w:rsidRPr="00486E4C">
        <w:rPr>
          <w:rFonts w:ascii="Arial Narrow" w:hAnsi="Arial Narrow" w:cs="Arial"/>
        </w:rPr>
        <w:t>Garantizar el óptimo funcionamiento de los recursos de hardware, software y redes utilizados; así como brindar soluciones informáticas a los funcionarios del Instituto Distrital de Deporte y Recreación.</w:t>
      </w:r>
    </w:p>
    <w:p w14:paraId="6989C8C9" w14:textId="77777777" w:rsidR="007C2A31" w:rsidRPr="007C2A31" w:rsidRDefault="007C2A31" w:rsidP="007C2A31">
      <w:pPr>
        <w:spacing w:after="0"/>
        <w:jc w:val="both"/>
        <w:rPr>
          <w:rFonts w:ascii="Arial Narrow" w:hAnsi="Arial Narrow" w:cs="Arial"/>
        </w:rPr>
      </w:pPr>
    </w:p>
    <w:p w14:paraId="01AAF5BE" w14:textId="6CCC6E7F" w:rsidR="00F005A8" w:rsidRPr="00591BA5" w:rsidRDefault="00F005A8" w:rsidP="00F005A8">
      <w:pPr>
        <w:keepNext/>
        <w:keepLines/>
        <w:numPr>
          <w:ilvl w:val="1"/>
          <w:numId w:val="1"/>
        </w:numPr>
        <w:spacing w:before="240" w:after="0"/>
        <w:outlineLvl w:val="0"/>
        <w:rPr>
          <w:rFonts w:ascii="Arial Narrow" w:eastAsiaTheme="majorEastAsia" w:hAnsi="Arial Narrow" w:cs="Arial"/>
          <w:b/>
          <w:bCs/>
          <w:sz w:val="32"/>
          <w:szCs w:val="32"/>
        </w:rPr>
      </w:pPr>
      <w:bookmarkStart w:id="57" w:name="_Toc91836363"/>
      <w:bookmarkStart w:id="58" w:name="_Toc217728028"/>
      <w:r w:rsidRPr="00591BA5">
        <w:rPr>
          <w:rFonts w:ascii="Arial Narrow" w:eastAsiaTheme="majorEastAsia" w:hAnsi="Arial Narrow" w:cs="Arial"/>
          <w:b/>
          <w:bCs/>
          <w:sz w:val="32"/>
          <w:szCs w:val="32"/>
        </w:rPr>
        <w:t>Procesos de Evaluación y Mejora</w:t>
      </w:r>
      <w:bookmarkEnd w:id="57"/>
      <w:bookmarkEnd w:id="58"/>
    </w:p>
    <w:p w14:paraId="16A234C5" w14:textId="77777777" w:rsidR="00F005A8" w:rsidRPr="00591BA5" w:rsidRDefault="00F005A8" w:rsidP="00F005A8">
      <w:pPr>
        <w:ind w:left="720"/>
        <w:contextualSpacing/>
        <w:jc w:val="both"/>
        <w:rPr>
          <w:rFonts w:ascii="Arial Narrow" w:hAnsi="Arial Narrow" w:cs="Arial"/>
          <w:sz w:val="32"/>
          <w:szCs w:val="32"/>
        </w:rPr>
      </w:pPr>
    </w:p>
    <w:p w14:paraId="67CF2CA1" w14:textId="77777777" w:rsidR="00F005A8" w:rsidRPr="00591BA5" w:rsidRDefault="00F005A8" w:rsidP="00F005A8">
      <w:pPr>
        <w:jc w:val="both"/>
        <w:rPr>
          <w:rFonts w:ascii="Arial Narrow" w:hAnsi="Arial Narrow" w:cs="Arial"/>
        </w:rPr>
      </w:pPr>
      <w:r w:rsidRPr="0041495F">
        <w:rPr>
          <w:rFonts w:ascii="Arial Narrow" w:hAnsi="Arial Narrow" w:cs="Arial"/>
          <w:sz w:val="24"/>
          <w:szCs w:val="24"/>
        </w:rPr>
        <w:t xml:space="preserve">A </w:t>
      </w:r>
      <w:r w:rsidRPr="00591BA5">
        <w:rPr>
          <w:rFonts w:ascii="Arial Narrow" w:hAnsi="Arial Narrow" w:cs="Arial"/>
        </w:rPr>
        <w:t>continuación, se presentan los procesos que hacen parte de estos:</w:t>
      </w:r>
    </w:p>
    <w:p w14:paraId="11EFFCC6" w14:textId="77777777" w:rsidR="00F005A8" w:rsidRPr="00591BA5" w:rsidRDefault="00F005A8" w:rsidP="00F005A8">
      <w:pPr>
        <w:ind w:left="720"/>
        <w:contextualSpacing/>
        <w:jc w:val="both"/>
        <w:rPr>
          <w:rFonts w:ascii="Arial Narrow" w:hAnsi="Arial Narrow" w:cs="Arial"/>
        </w:rPr>
      </w:pPr>
    </w:p>
    <w:p w14:paraId="3EC0FB11" w14:textId="77777777" w:rsidR="00F005A8" w:rsidRPr="00591BA5" w:rsidRDefault="00F005A8" w:rsidP="00F005A8">
      <w:pPr>
        <w:numPr>
          <w:ilvl w:val="0"/>
          <w:numId w:val="5"/>
        </w:numPr>
        <w:contextualSpacing/>
        <w:jc w:val="both"/>
        <w:rPr>
          <w:rFonts w:ascii="Arial Narrow" w:hAnsi="Arial Narrow" w:cs="Arial"/>
        </w:rPr>
      </w:pPr>
      <w:r w:rsidRPr="00591BA5">
        <w:rPr>
          <w:rFonts w:ascii="Arial Narrow" w:hAnsi="Arial Narrow" w:cs="Arial"/>
        </w:rPr>
        <w:t>Evaluación y Mejora: Este proceso permite hacer la evaluación de los procesos, medirlos, analizarlos y establecer acciones de mejora con la finalidad que la entidad mejore su gestión.</w:t>
      </w:r>
    </w:p>
    <w:p w14:paraId="0C6C8B6D" w14:textId="77777777" w:rsidR="00F005A8" w:rsidRPr="00591BA5" w:rsidRDefault="00F005A8" w:rsidP="00F005A8">
      <w:pPr>
        <w:ind w:left="720"/>
        <w:contextualSpacing/>
        <w:jc w:val="both"/>
        <w:rPr>
          <w:rFonts w:ascii="Arial Narrow" w:hAnsi="Arial Narrow"/>
        </w:rPr>
      </w:pPr>
    </w:p>
    <w:p w14:paraId="3B2D9CAE" w14:textId="20C7818F" w:rsidR="00F005A8" w:rsidRDefault="00F005A8" w:rsidP="00FB7ACF">
      <w:pPr>
        <w:numPr>
          <w:ilvl w:val="0"/>
          <w:numId w:val="5"/>
        </w:numPr>
        <w:spacing w:after="0"/>
        <w:contextualSpacing/>
        <w:jc w:val="both"/>
        <w:rPr>
          <w:rFonts w:ascii="Arial Narrow" w:hAnsi="Arial Narrow" w:cs="Arial"/>
        </w:rPr>
      </w:pPr>
      <w:r w:rsidRPr="00591BA5">
        <w:rPr>
          <w:rFonts w:ascii="Arial Narrow" w:hAnsi="Arial Narrow" w:cs="Arial"/>
        </w:rPr>
        <w:t>Control Interno: Asesorar a la Dirección General en la continuidad del proceso administrativo, la reevaluación de los planes establecidos y en la introducción de correctivos necesarios para el cumplimento de las metas u objetivos previstos.</w:t>
      </w:r>
    </w:p>
    <w:p w14:paraId="500D8D74" w14:textId="77777777" w:rsidR="007C2A31" w:rsidRDefault="007C2A31" w:rsidP="007C2A31">
      <w:pPr>
        <w:pStyle w:val="Prrafodelista"/>
        <w:rPr>
          <w:rFonts w:ascii="Arial Narrow" w:hAnsi="Arial Narrow" w:cs="Arial"/>
        </w:rPr>
      </w:pPr>
    </w:p>
    <w:p w14:paraId="20C210DC" w14:textId="56F1254E" w:rsidR="007C2A31" w:rsidRPr="005E54CE" w:rsidRDefault="007C2A31" w:rsidP="005E54CE">
      <w:pPr>
        <w:numPr>
          <w:ilvl w:val="0"/>
          <w:numId w:val="5"/>
        </w:numPr>
        <w:spacing w:after="0"/>
        <w:contextualSpacing/>
        <w:jc w:val="both"/>
        <w:rPr>
          <w:rFonts w:ascii="Arial Narrow" w:hAnsi="Arial Narrow" w:cs="Arial"/>
        </w:rPr>
      </w:pPr>
      <w:r w:rsidRPr="00356E5B">
        <w:rPr>
          <w:rFonts w:ascii="Arial Narrow" w:hAnsi="Arial Narrow" w:cs="Arial"/>
        </w:rPr>
        <w:t xml:space="preserve">Control Disciplinario: </w:t>
      </w:r>
      <w:r w:rsidR="006904F6" w:rsidRPr="00356E5B">
        <w:rPr>
          <w:rFonts w:ascii="Arial Narrow" w:hAnsi="Arial Narrow" w:cs="Arial"/>
        </w:rPr>
        <w:t>Determinar la responsabilidad de los servidores públicos, aunque se hayan retirado del servicio, en la realización de</w:t>
      </w:r>
      <w:r w:rsidR="006904F6" w:rsidRPr="006904F6">
        <w:rPr>
          <w:rFonts w:ascii="Arial Narrow" w:hAnsi="Arial Narrow" w:cs="Arial"/>
        </w:rPr>
        <w:t xml:space="preserve"> conductas</w:t>
      </w:r>
      <w:r w:rsidR="005E54CE">
        <w:rPr>
          <w:rFonts w:ascii="Arial Narrow" w:hAnsi="Arial Narrow" w:cs="Arial"/>
        </w:rPr>
        <w:t xml:space="preserve"> </w:t>
      </w:r>
      <w:r w:rsidR="006904F6" w:rsidRPr="005E54CE">
        <w:rPr>
          <w:rFonts w:ascii="Arial Narrow" w:hAnsi="Arial Narrow" w:cs="Arial"/>
        </w:rPr>
        <w:t>disciplinariamente relevantes.</w:t>
      </w:r>
    </w:p>
    <w:p w14:paraId="05600CB4" w14:textId="7223240A" w:rsidR="00E55EDC" w:rsidRDefault="00012E34" w:rsidP="00D7562F">
      <w:pPr>
        <w:keepNext/>
        <w:keepLines/>
        <w:numPr>
          <w:ilvl w:val="1"/>
          <w:numId w:val="1"/>
        </w:numPr>
        <w:spacing w:after="0"/>
        <w:outlineLvl w:val="0"/>
        <w:rPr>
          <w:rFonts w:ascii="Arial Narrow" w:eastAsiaTheme="majorEastAsia" w:hAnsi="Arial Narrow" w:cs="Arial"/>
          <w:b/>
          <w:bCs/>
          <w:sz w:val="32"/>
          <w:szCs w:val="32"/>
        </w:rPr>
      </w:pPr>
      <w:bookmarkStart w:id="59" w:name="_Toc217728029"/>
      <w:r w:rsidRPr="00356E5B">
        <w:rPr>
          <w:rFonts w:ascii="Arial Narrow" w:eastAsiaTheme="majorEastAsia" w:hAnsi="Arial Narrow" w:cs="Arial"/>
          <w:b/>
          <w:bCs/>
          <w:sz w:val="32"/>
          <w:szCs w:val="32"/>
        </w:rPr>
        <w:lastRenderedPageBreak/>
        <w:t>Metas e Indicadores de Gestión y/o Desempeño</w:t>
      </w:r>
      <w:r w:rsidR="00BE239E" w:rsidRPr="00356E5B">
        <w:rPr>
          <w:rFonts w:ascii="Arial Narrow" w:eastAsiaTheme="majorEastAsia" w:hAnsi="Arial Narrow" w:cs="Arial"/>
          <w:b/>
          <w:bCs/>
          <w:sz w:val="32"/>
          <w:szCs w:val="32"/>
        </w:rPr>
        <w:t xml:space="preserve"> de procesos</w:t>
      </w:r>
      <w:bookmarkEnd w:id="59"/>
    </w:p>
    <w:p w14:paraId="492A9914" w14:textId="3DABC4C8" w:rsidR="005E406A" w:rsidRPr="005E406A" w:rsidRDefault="005E406A" w:rsidP="005E406A">
      <w:pPr>
        <w:pStyle w:val="Prrafodelista"/>
        <w:spacing w:after="0" w:line="240" w:lineRule="auto"/>
        <w:ind w:left="360"/>
        <w:jc w:val="both"/>
        <w:rPr>
          <w:rFonts w:ascii="Arial Narrow" w:hAnsi="Arial Narrow" w:cs="Arial"/>
        </w:rPr>
      </w:pPr>
      <w:r w:rsidRPr="005E406A">
        <w:rPr>
          <w:rFonts w:ascii="Arial Narrow" w:hAnsi="Arial Narrow" w:cs="Arial"/>
        </w:rPr>
        <w:t>El INSTITUTO</w:t>
      </w:r>
      <w:r w:rsidRPr="005E406A">
        <w:rPr>
          <w:rFonts w:ascii="Arial Narrow" w:hAnsi="Arial Narrow"/>
          <w:sz w:val="20"/>
          <w:szCs w:val="20"/>
        </w:rPr>
        <w:t xml:space="preserve"> DISTRITAL DE DEPORTE Y </w:t>
      </w:r>
      <w:r w:rsidRPr="005E406A">
        <w:rPr>
          <w:rFonts w:ascii="Arial Nova Cond Light" w:hAnsi="Arial Nova Cond Light"/>
        </w:rPr>
        <w:t>RECREACIÓN – IDER realiza seguimiento a cada proceso a través de los indicadores definidos lo que permite medir la gestión y el desempeño de cada uno A continuación, se presenta los indicadores de gestión de los procesos:</w:t>
      </w:r>
      <w:r w:rsidRPr="005E406A">
        <w:rPr>
          <w:rFonts w:ascii="Arial Narrow" w:hAnsi="Arial Narrow" w:cs="Arial"/>
        </w:rPr>
        <w:t xml:space="preserve">  </w:t>
      </w:r>
    </w:p>
    <w:tbl>
      <w:tblPr>
        <w:tblpPr w:leftFromText="141" w:rightFromText="141" w:vertAnchor="page" w:horzAnchor="margin" w:tblpXSpec="center" w:tblpY="301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89"/>
        <w:gridCol w:w="325"/>
        <w:gridCol w:w="944"/>
        <w:gridCol w:w="1431"/>
        <w:gridCol w:w="3128"/>
        <w:gridCol w:w="615"/>
        <w:gridCol w:w="491"/>
        <w:gridCol w:w="972"/>
      </w:tblGrid>
      <w:tr w:rsidR="007865DC" w:rsidRPr="007A3E7A" w14:paraId="7AB5BBBB" w14:textId="77777777" w:rsidTr="004B4A93">
        <w:trPr>
          <w:trHeight w:val="270"/>
        </w:trPr>
        <w:tc>
          <w:tcPr>
            <w:tcW w:w="5000" w:type="pct"/>
            <w:gridSpan w:val="8"/>
            <w:shd w:val="clear" w:color="000000" w:fill="D9D9D9"/>
            <w:vAlign w:val="center"/>
            <w:hideMark/>
          </w:tcPr>
          <w:p w14:paraId="687F6795"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bookmarkStart w:id="60" w:name="_Hlk153742697"/>
            <w:r w:rsidRPr="007A3E7A">
              <w:rPr>
                <w:rFonts w:ascii="Arial Narrow" w:eastAsia="Times New Roman" w:hAnsi="Arial Narrow" w:cs="Calibri"/>
                <w:b/>
                <w:bCs/>
                <w:color w:val="000000"/>
                <w:sz w:val="16"/>
                <w:szCs w:val="16"/>
                <w:lang w:eastAsia="es-CO"/>
              </w:rPr>
              <w:lastRenderedPageBreak/>
              <w:t>INVENTARIO DE INDICADORES – IDER</w:t>
            </w:r>
          </w:p>
        </w:tc>
      </w:tr>
      <w:tr w:rsidR="007865DC" w:rsidRPr="007A3E7A" w14:paraId="04CCFBF4" w14:textId="77777777" w:rsidTr="007469E0">
        <w:trPr>
          <w:trHeight w:val="564"/>
        </w:trPr>
        <w:tc>
          <w:tcPr>
            <w:tcW w:w="792" w:type="pct"/>
            <w:shd w:val="clear" w:color="000000" w:fill="808080"/>
            <w:vAlign w:val="center"/>
            <w:hideMark/>
          </w:tcPr>
          <w:p w14:paraId="28EFF7C3"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PROCESO</w:t>
            </w:r>
          </w:p>
        </w:tc>
        <w:tc>
          <w:tcPr>
            <w:tcW w:w="173" w:type="pct"/>
            <w:shd w:val="clear" w:color="000000" w:fill="808080"/>
            <w:vAlign w:val="center"/>
            <w:hideMark/>
          </w:tcPr>
          <w:p w14:paraId="1900AD03"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No.</w:t>
            </w:r>
          </w:p>
        </w:tc>
        <w:tc>
          <w:tcPr>
            <w:tcW w:w="502" w:type="pct"/>
            <w:shd w:val="clear" w:color="000000" w:fill="808080"/>
            <w:vAlign w:val="center"/>
            <w:hideMark/>
          </w:tcPr>
          <w:p w14:paraId="49FA1645"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NO. DE INDICADORES POR PROCESO</w:t>
            </w:r>
          </w:p>
        </w:tc>
        <w:tc>
          <w:tcPr>
            <w:tcW w:w="762" w:type="pct"/>
            <w:shd w:val="clear" w:color="000000" w:fill="808080"/>
            <w:vAlign w:val="center"/>
            <w:hideMark/>
          </w:tcPr>
          <w:p w14:paraId="1A35282A"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INDICADOR</w:t>
            </w:r>
          </w:p>
        </w:tc>
        <w:tc>
          <w:tcPr>
            <w:tcW w:w="1665" w:type="pct"/>
            <w:shd w:val="clear" w:color="000000" w:fill="808080"/>
            <w:vAlign w:val="center"/>
            <w:hideMark/>
          </w:tcPr>
          <w:p w14:paraId="04529799"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53A0">
              <w:rPr>
                <w:rFonts w:ascii="Arial Narrow" w:eastAsia="Times New Roman" w:hAnsi="Arial Narrow" w:cs="Calibri"/>
                <w:b/>
                <w:bCs/>
                <w:color w:val="FFFFFF"/>
                <w:sz w:val="14"/>
                <w:szCs w:val="14"/>
                <w:lang w:eastAsia="es-CO"/>
              </w:rPr>
              <w:t xml:space="preserve">FORMULA DEL INDICADOR </w:t>
            </w:r>
          </w:p>
        </w:tc>
        <w:tc>
          <w:tcPr>
            <w:tcW w:w="327" w:type="pct"/>
            <w:shd w:val="clear" w:color="000000" w:fill="808080"/>
            <w:vAlign w:val="center"/>
            <w:hideMark/>
          </w:tcPr>
          <w:p w14:paraId="6F8E6EDE"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 xml:space="preserve">LÍNEA BASE </w:t>
            </w:r>
          </w:p>
        </w:tc>
        <w:tc>
          <w:tcPr>
            <w:tcW w:w="261" w:type="pct"/>
            <w:shd w:val="clear" w:color="000000" w:fill="808080"/>
            <w:vAlign w:val="center"/>
            <w:hideMark/>
          </w:tcPr>
          <w:p w14:paraId="464033E2"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META</w:t>
            </w:r>
          </w:p>
        </w:tc>
        <w:tc>
          <w:tcPr>
            <w:tcW w:w="517" w:type="pct"/>
            <w:shd w:val="clear" w:color="000000" w:fill="808080"/>
            <w:vAlign w:val="center"/>
            <w:hideMark/>
          </w:tcPr>
          <w:p w14:paraId="28133B0C"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FRECUENCIA DE MEDICIÓN</w:t>
            </w:r>
          </w:p>
        </w:tc>
      </w:tr>
      <w:tr w:rsidR="007865DC" w:rsidRPr="007A3E7A" w14:paraId="40F0CA84" w14:textId="77777777" w:rsidTr="004B4A93">
        <w:trPr>
          <w:trHeight w:val="525"/>
        </w:trPr>
        <w:tc>
          <w:tcPr>
            <w:tcW w:w="792" w:type="pct"/>
            <w:vAlign w:val="center"/>
            <w:hideMark/>
          </w:tcPr>
          <w:p w14:paraId="46EA62C8"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DIRECCIONAMIENTO ESTRATÉGICO</w:t>
            </w:r>
          </w:p>
        </w:tc>
        <w:tc>
          <w:tcPr>
            <w:tcW w:w="173" w:type="pct"/>
            <w:vAlign w:val="center"/>
            <w:hideMark/>
          </w:tcPr>
          <w:p w14:paraId="28DC73C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Align w:val="center"/>
            <w:hideMark/>
          </w:tcPr>
          <w:p w14:paraId="2C51E9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762" w:type="pct"/>
            <w:vAlign w:val="center"/>
            <w:hideMark/>
          </w:tcPr>
          <w:p w14:paraId="5D6E9EF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Indicadores de proceso que alcanzaron los resultados esperados en el periodo evaluado.</w:t>
            </w:r>
          </w:p>
        </w:tc>
        <w:tc>
          <w:tcPr>
            <w:tcW w:w="1665" w:type="pct"/>
            <w:vAlign w:val="center"/>
            <w:hideMark/>
          </w:tcPr>
          <w:p w14:paraId="77D5F5B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Indicadores que alcanzaron los resultados esperados en el periodo evaluado / Total de Indicadores evaluados en el periodo) * 100%</w:t>
            </w:r>
          </w:p>
        </w:tc>
        <w:tc>
          <w:tcPr>
            <w:tcW w:w="327" w:type="pct"/>
            <w:vAlign w:val="center"/>
            <w:hideMark/>
          </w:tcPr>
          <w:p w14:paraId="6641962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D2B048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6589FA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F53A078" w14:textId="77777777" w:rsidTr="004B4A93">
        <w:trPr>
          <w:trHeight w:val="525"/>
        </w:trPr>
        <w:tc>
          <w:tcPr>
            <w:tcW w:w="792" w:type="pct"/>
            <w:vMerge w:val="restart"/>
            <w:vAlign w:val="center"/>
            <w:hideMark/>
          </w:tcPr>
          <w:p w14:paraId="7095FA80"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PLANEACIÓN INSTITUCIONAL</w:t>
            </w:r>
          </w:p>
        </w:tc>
        <w:tc>
          <w:tcPr>
            <w:tcW w:w="173" w:type="pct"/>
            <w:vAlign w:val="center"/>
            <w:hideMark/>
          </w:tcPr>
          <w:p w14:paraId="44B7E47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5DC41BF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762" w:type="pct"/>
            <w:vAlign w:val="center"/>
            <w:hideMark/>
          </w:tcPr>
          <w:p w14:paraId="4771CD2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reportes de información presentados dentro de los tiempos programados</w:t>
            </w:r>
          </w:p>
        </w:tc>
        <w:tc>
          <w:tcPr>
            <w:tcW w:w="1665" w:type="pct"/>
            <w:vAlign w:val="center"/>
            <w:hideMark/>
          </w:tcPr>
          <w:p w14:paraId="73D8967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reportes de información presentados dentro de los tiempos programados / Total de reportes de información programados) * 100%</w:t>
            </w:r>
          </w:p>
        </w:tc>
        <w:tc>
          <w:tcPr>
            <w:tcW w:w="327" w:type="pct"/>
            <w:vAlign w:val="center"/>
            <w:hideMark/>
          </w:tcPr>
          <w:p w14:paraId="5710C3F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939F2A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F1EE56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D2D2E9D" w14:textId="77777777" w:rsidTr="004B4A93">
        <w:trPr>
          <w:trHeight w:val="270"/>
        </w:trPr>
        <w:tc>
          <w:tcPr>
            <w:tcW w:w="792" w:type="pct"/>
            <w:vMerge/>
            <w:vAlign w:val="center"/>
            <w:hideMark/>
          </w:tcPr>
          <w:p w14:paraId="264005C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012A18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4706603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AA50AF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materialización de riesgos</w:t>
            </w:r>
          </w:p>
        </w:tc>
        <w:tc>
          <w:tcPr>
            <w:tcW w:w="1665" w:type="pct"/>
            <w:vAlign w:val="center"/>
            <w:hideMark/>
          </w:tcPr>
          <w:p w14:paraId="08A2C93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(Riesgos presentados / Total de riesgos identificados) * 100%</w:t>
            </w:r>
          </w:p>
        </w:tc>
        <w:tc>
          <w:tcPr>
            <w:tcW w:w="327" w:type="pct"/>
            <w:vAlign w:val="center"/>
            <w:hideMark/>
          </w:tcPr>
          <w:p w14:paraId="680E769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0DE81B0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517" w:type="pct"/>
            <w:vAlign w:val="center"/>
            <w:hideMark/>
          </w:tcPr>
          <w:p w14:paraId="1C61C0C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10004C53" w14:textId="77777777" w:rsidTr="004B4A93">
        <w:trPr>
          <w:trHeight w:val="525"/>
        </w:trPr>
        <w:tc>
          <w:tcPr>
            <w:tcW w:w="792" w:type="pct"/>
            <w:vMerge/>
            <w:vAlign w:val="center"/>
            <w:hideMark/>
          </w:tcPr>
          <w:p w14:paraId="7962303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6DFF56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18D691B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7AA1DC4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Cumplimiento de metas proyectos de inversión</w:t>
            </w:r>
          </w:p>
        </w:tc>
        <w:tc>
          <w:tcPr>
            <w:tcW w:w="1665" w:type="pct"/>
            <w:vAlign w:val="center"/>
            <w:hideMark/>
          </w:tcPr>
          <w:p w14:paraId="2E8C306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Metas de proyectos de inversión cumplidas en el periodo / Total de metas establecidas en el periodo) * 100%</w:t>
            </w:r>
          </w:p>
        </w:tc>
        <w:tc>
          <w:tcPr>
            <w:tcW w:w="327" w:type="pct"/>
            <w:vAlign w:val="center"/>
            <w:hideMark/>
          </w:tcPr>
          <w:p w14:paraId="5329206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6BCCF27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307EEAB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41DAE8B" w14:textId="77777777" w:rsidTr="004B4A93">
        <w:trPr>
          <w:trHeight w:val="525"/>
        </w:trPr>
        <w:tc>
          <w:tcPr>
            <w:tcW w:w="792" w:type="pct"/>
            <w:vMerge/>
            <w:vAlign w:val="center"/>
            <w:hideMark/>
          </w:tcPr>
          <w:p w14:paraId="767CC2B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B462FD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3EA6D4E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14179E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Cumplimiento de los planes institucionales y estratégicos.</w:t>
            </w:r>
          </w:p>
        </w:tc>
        <w:tc>
          <w:tcPr>
            <w:tcW w:w="1665" w:type="pct"/>
            <w:vAlign w:val="center"/>
            <w:hideMark/>
          </w:tcPr>
          <w:p w14:paraId="67EF702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Metas de planes institucionales y estratégicos. cumplidos en el periodo / Total de planes institucionales y estratégicos establecidas en el periodo) * 100%</w:t>
            </w:r>
          </w:p>
        </w:tc>
        <w:tc>
          <w:tcPr>
            <w:tcW w:w="327" w:type="pct"/>
            <w:vAlign w:val="center"/>
            <w:hideMark/>
          </w:tcPr>
          <w:p w14:paraId="67AEA06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14D2CA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8B7895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TIRMESTRAL</w:t>
            </w:r>
          </w:p>
        </w:tc>
      </w:tr>
      <w:tr w:rsidR="007865DC" w:rsidRPr="007A3E7A" w14:paraId="377FAFCF" w14:textId="77777777" w:rsidTr="004B4A93">
        <w:trPr>
          <w:trHeight w:val="525"/>
        </w:trPr>
        <w:tc>
          <w:tcPr>
            <w:tcW w:w="792" w:type="pct"/>
            <w:vMerge/>
            <w:vAlign w:val="center"/>
            <w:hideMark/>
          </w:tcPr>
          <w:p w14:paraId="71BDEAC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1DE4BDC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6B51E4F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FCAD2B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Orientaciones realizadas a las áreas funcionales</w:t>
            </w:r>
          </w:p>
        </w:tc>
        <w:tc>
          <w:tcPr>
            <w:tcW w:w="1665" w:type="pct"/>
            <w:vAlign w:val="center"/>
            <w:hideMark/>
          </w:tcPr>
          <w:p w14:paraId="6302ACC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Orientaciones realizadas / Total de Orientaciones Programadas) * 100%</w:t>
            </w:r>
          </w:p>
        </w:tc>
        <w:tc>
          <w:tcPr>
            <w:tcW w:w="327" w:type="pct"/>
            <w:vAlign w:val="center"/>
            <w:hideMark/>
          </w:tcPr>
          <w:p w14:paraId="78ABBA5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6F1795B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vAlign w:val="center"/>
            <w:hideMark/>
          </w:tcPr>
          <w:p w14:paraId="76D72A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046EF80" w14:textId="77777777" w:rsidTr="004B4A93">
        <w:trPr>
          <w:trHeight w:val="270"/>
        </w:trPr>
        <w:tc>
          <w:tcPr>
            <w:tcW w:w="792" w:type="pct"/>
            <w:vMerge/>
            <w:vAlign w:val="center"/>
            <w:hideMark/>
          </w:tcPr>
          <w:p w14:paraId="3888633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35294E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7227925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73273DA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Porcentajes de mesas de verificaciones con áreas misionales </w:t>
            </w:r>
          </w:p>
        </w:tc>
        <w:tc>
          <w:tcPr>
            <w:tcW w:w="1665" w:type="pct"/>
            <w:vAlign w:val="center"/>
            <w:hideMark/>
          </w:tcPr>
          <w:p w14:paraId="4374DBF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(Mesas de verificaciones realizadas / Total de mesas de verificaciones programadas) * 100%</w:t>
            </w:r>
          </w:p>
        </w:tc>
        <w:tc>
          <w:tcPr>
            <w:tcW w:w="327" w:type="pct"/>
            <w:vAlign w:val="center"/>
            <w:hideMark/>
          </w:tcPr>
          <w:p w14:paraId="7526E09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6F83604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1E11E9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5F2A2041" w14:textId="77777777" w:rsidTr="004B4A93">
        <w:trPr>
          <w:trHeight w:val="270"/>
        </w:trPr>
        <w:tc>
          <w:tcPr>
            <w:tcW w:w="792" w:type="pct"/>
            <w:vMerge/>
            <w:vAlign w:val="center"/>
            <w:hideMark/>
          </w:tcPr>
          <w:p w14:paraId="2C5EDE4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E8185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59E120E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CB8B43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Cumplimiento de las políticas del MIPG</w:t>
            </w:r>
          </w:p>
        </w:tc>
        <w:tc>
          <w:tcPr>
            <w:tcW w:w="1665" w:type="pct"/>
            <w:vAlign w:val="center"/>
            <w:hideMark/>
          </w:tcPr>
          <w:p w14:paraId="44E6311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políticas del MIPG cumplidas / Total políticas del MIPG) * 100%</w:t>
            </w:r>
          </w:p>
        </w:tc>
        <w:tc>
          <w:tcPr>
            <w:tcW w:w="327" w:type="pct"/>
            <w:vAlign w:val="center"/>
            <w:hideMark/>
          </w:tcPr>
          <w:p w14:paraId="4DF719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1BA969C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75%</w:t>
            </w:r>
          </w:p>
        </w:tc>
        <w:tc>
          <w:tcPr>
            <w:tcW w:w="517" w:type="pct"/>
            <w:vAlign w:val="center"/>
            <w:hideMark/>
          </w:tcPr>
          <w:p w14:paraId="4D4B5C8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5030705" w14:textId="77777777" w:rsidTr="004B4A93">
        <w:trPr>
          <w:trHeight w:val="525"/>
        </w:trPr>
        <w:tc>
          <w:tcPr>
            <w:tcW w:w="792" w:type="pct"/>
            <w:vMerge w:val="restart"/>
            <w:vAlign w:val="center"/>
            <w:hideMark/>
          </w:tcPr>
          <w:p w14:paraId="6E243CB2"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ESTRATÉGICA DE TALENTO HUMANO</w:t>
            </w:r>
          </w:p>
        </w:tc>
        <w:tc>
          <w:tcPr>
            <w:tcW w:w="173" w:type="pct"/>
            <w:vAlign w:val="center"/>
            <w:hideMark/>
          </w:tcPr>
          <w:p w14:paraId="7F3965C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5801AF4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762" w:type="pct"/>
            <w:vAlign w:val="center"/>
            <w:hideMark/>
          </w:tcPr>
          <w:p w14:paraId="53AEDF2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funcionarios que participan en las actividades del plan de bienestar e incentivos</w:t>
            </w:r>
          </w:p>
        </w:tc>
        <w:tc>
          <w:tcPr>
            <w:tcW w:w="1665" w:type="pct"/>
            <w:vAlign w:val="center"/>
            <w:hideMark/>
          </w:tcPr>
          <w:p w14:paraId="76B3041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participantes en actividades del plan de bienestar e incentivos / Total de funcionarios) * 100%</w:t>
            </w:r>
          </w:p>
        </w:tc>
        <w:tc>
          <w:tcPr>
            <w:tcW w:w="327" w:type="pct"/>
            <w:vAlign w:val="center"/>
            <w:hideMark/>
          </w:tcPr>
          <w:p w14:paraId="4CB130B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4A78DA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85%</w:t>
            </w:r>
          </w:p>
        </w:tc>
        <w:tc>
          <w:tcPr>
            <w:tcW w:w="517" w:type="pct"/>
            <w:vAlign w:val="center"/>
            <w:hideMark/>
          </w:tcPr>
          <w:p w14:paraId="6AF285C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31DE89A5" w14:textId="77777777" w:rsidTr="004B4A93">
        <w:trPr>
          <w:trHeight w:val="525"/>
        </w:trPr>
        <w:tc>
          <w:tcPr>
            <w:tcW w:w="792" w:type="pct"/>
            <w:vMerge/>
            <w:vAlign w:val="center"/>
            <w:hideMark/>
          </w:tcPr>
          <w:p w14:paraId="10314208"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CBEE01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1A761CA"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D5F6C4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funcionarios que asisten a las actividades del plan institucional de capacitación</w:t>
            </w:r>
          </w:p>
        </w:tc>
        <w:tc>
          <w:tcPr>
            <w:tcW w:w="1665" w:type="pct"/>
            <w:vAlign w:val="center"/>
            <w:hideMark/>
          </w:tcPr>
          <w:p w14:paraId="70C8ECB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asisten a las actividades del plan institucional de capacitación / Total de funcionarios) * 100%</w:t>
            </w:r>
          </w:p>
        </w:tc>
        <w:tc>
          <w:tcPr>
            <w:tcW w:w="327" w:type="pct"/>
            <w:vAlign w:val="center"/>
            <w:hideMark/>
          </w:tcPr>
          <w:p w14:paraId="672D8F3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9DC9C2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85%</w:t>
            </w:r>
          </w:p>
        </w:tc>
        <w:tc>
          <w:tcPr>
            <w:tcW w:w="517" w:type="pct"/>
            <w:vAlign w:val="center"/>
            <w:hideMark/>
          </w:tcPr>
          <w:p w14:paraId="7F60711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D274B35" w14:textId="77777777" w:rsidTr="004B4A93">
        <w:trPr>
          <w:trHeight w:val="525"/>
        </w:trPr>
        <w:tc>
          <w:tcPr>
            <w:tcW w:w="792" w:type="pct"/>
            <w:vMerge/>
            <w:vAlign w:val="center"/>
            <w:hideMark/>
          </w:tcPr>
          <w:p w14:paraId="41534B2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37699D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67F9A1C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EC1329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Impacto de la capacitación en el desempeño laboral de funcionarios</w:t>
            </w:r>
          </w:p>
        </w:tc>
        <w:tc>
          <w:tcPr>
            <w:tcW w:w="1665" w:type="pct"/>
            <w:vAlign w:val="center"/>
            <w:hideMark/>
          </w:tcPr>
          <w:p w14:paraId="04BF24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capacitación asociadas al desempeño laboral de funcionarios eficaces / Total de capacitación asociadas al desempeño laboral de funcionarios) * 100%</w:t>
            </w:r>
          </w:p>
        </w:tc>
        <w:tc>
          <w:tcPr>
            <w:tcW w:w="327" w:type="pct"/>
            <w:vAlign w:val="center"/>
            <w:hideMark/>
          </w:tcPr>
          <w:p w14:paraId="33F475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443778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6B4DA7B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629DB53" w14:textId="77777777" w:rsidTr="004B4A93">
        <w:trPr>
          <w:trHeight w:val="495"/>
        </w:trPr>
        <w:tc>
          <w:tcPr>
            <w:tcW w:w="792" w:type="pct"/>
            <w:vMerge/>
            <w:vAlign w:val="center"/>
            <w:hideMark/>
          </w:tcPr>
          <w:p w14:paraId="077CE75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DC3486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27BD447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2F7CFF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plan anual de bienestar e incentivos</w:t>
            </w:r>
          </w:p>
        </w:tc>
        <w:tc>
          <w:tcPr>
            <w:tcW w:w="1665" w:type="pct"/>
            <w:vAlign w:val="center"/>
            <w:hideMark/>
          </w:tcPr>
          <w:p w14:paraId="17F2D91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del plan anua</w:t>
            </w:r>
            <w:r w:rsidRPr="007A3E7A">
              <w:rPr>
                <w:rFonts w:ascii="Arial Narrow" w:eastAsia="Times New Roman" w:hAnsi="Arial Narrow" w:cs="Calibri"/>
                <w:i/>
                <w:iCs/>
                <w:color w:val="000000"/>
                <w:sz w:val="16"/>
                <w:szCs w:val="16"/>
                <w:lang w:eastAsia="es-CO"/>
              </w:rPr>
              <w:t>l</w:t>
            </w:r>
            <w:r w:rsidRPr="007A3E7A">
              <w:rPr>
                <w:rFonts w:ascii="Arial Narrow" w:eastAsia="Times New Roman" w:hAnsi="Arial Narrow" w:cs="Calibri"/>
                <w:color w:val="000000"/>
                <w:sz w:val="16"/>
                <w:szCs w:val="16"/>
                <w:lang w:eastAsia="es-CO"/>
              </w:rPr>
              <w:t xml:space="preserve"> de bienestar e incentivos ejecutadas en el año / Total de Actividades Programadas) * 100%</w:t>
            </w:r>
          </w:p>
        </w:tc>
        <w:tc>
          <w:tcPr>
            <w:tcW w:w="327" w:type="pct"/>
            <w:vAlign w:val="center"/>
            <w:hideMark/>
          </w:tcPr>
          <w:p w14:paraId="5A7EA8A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8183CE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95%</w:t>
            </w:r>
          </w:p>
        </w:tc>
        <w:tc>
          <w:tcPr>
            <w:tcW w:w="517" w:type="pct"/>
            <w:vAlign w:val="center"/>
            <w:hideMark/>
          </w:tcPr>
          <w:p w14:paraId="64E5FD0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74BB440B" w14:textId="77777777" w:rsidTr="004B4A93">
        <w:trPr>
          <w:trHeight w:val="525"/>
        </w:trPr>
        <w:tc>
          <w:tcPr>
            <w:tcW w:w="792" w:type="pct"/>
            <w:vMerge/>
            <w:vAlign w:val="center"/>
            <w:hideMark/>
          </w:tcPr>
          <w:p w14:paraId="6ECFE5C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8AFE3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4EC42DA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7195B1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plan institucional de capacitación</w:t>
            </w:r>
          </w:p>
        </w:tc>
        <w:tc>
          <w:tcPr>
            <w:tcW w:w="1665" w:type="pct"/>
            <w:vAlign w:val="center"/>
            <w:hideMark/>
          </w:tcPr>
          <w:p w14:paraId="02C8EE0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del plan institucional de capacitación ejecutadas en el semestre / Total de Actividades Programadas) * 100%</w:t>
            </w:r>
          </w:p>
        </w:tc>
        <w:tc>
          <w:tcPr>
            <w:tcW w:w="327" w:type="pct"/>
            <w:vAlign w:val="center"/>
            <w:hideMark/>
          </w:tcPr>
          <w:p w14:paraId="7161615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FE0CAD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DD2380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C4D171C" w14:textId="77777777" w:rsidTr="004B4A93">
        <w:trPr>
          <w:trHeight w:val="525"/>
        </w:trPr>
        <w:tc>
          <w:tcPr>
            <w:tcW w:w="792" w:type="pct"/>
            <w:vMerge/>
            <w:vAlign w:val="center"/>
            <w:hideMark/>
          </w:tcPr>
          <w:p w14:paraId="4F2E575A"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FD9ED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266D2DF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58858C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plan anual de seguridad y salud en el trabajo</w:t>
            </w:r>
          </w:p>
        </w:tc>
        <w:tc>
          <w:tcPr>
            <w:tcW w:w="1665" w:type="pct"/>
            <w:vAlign w:val="center"/>
            <w:hideMark/>
          </w:tcPr>
          <w:p w14:paraId="1AC2CF8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del plan anual de seguridad y salud en el trabajo ejecutadas en el año / Total de Actividades Programadas) * 100%</w:t>
            </w:r>
          </w:p>
        </w:tc>
        <w:tc>
          <w:tcPr>
            <w:tcW w:w="327" w:type="pct"/>
            <w:vAlign w:val="center"/>
            <w:hideMark/>
          </w:tcPr>
          <w:p w14:paraId="3E9FD32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147404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41D465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39D9B4CF" w14:textId="77777777" w:rsidTr="004B4A93">
        <w:trPr>
          <w:trHeight w:val="270"/>
        </w:trPr>
        <w:tc>
          <w:tcPr>
            <w:tcW w:w="792" w:type="pct"/>
            <w:vMerge/>
            <w:vAlign w:val="center"/>
            <w:hideMark/>
          </w:tcPr>
          <w:p w14:paraId="047C3350"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BC949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64023CA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4DE6AC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Frecuencia de accidentalidad</w:t>
            </w:r>
          </w:p>
        </w:tc>
        <w:tc>
          <w:tcPr>
            <w:tcW w:w="1665" w:type="pct"/>
            <w:vAlign w:val="center"/>
            <w:hideMark/>
          </w:tcPr>
          <w:p w14:paraId="23B2208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accidentes de trabajo que se presentaron en el mes / Número de trabajadores en el mes) * 100%</w:t>
            </w:r>
          </w:p>
        </w:tc>
        <w:tc>
          <w:tcPr>
            <w:tcW w:w="327" w:type="pct"/>
            <w:vAlign w:val="center"/>
            <w:hideMark/>
          </w:tcPr>
          <w:p w14:paraId="0397315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261" w:type="pct"/>
            <w:vAlign w:val="center"/>
            <w:hideMark/>
          </w:tcPr>
          <w:p w14:paraId="5A4C9CF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17" w:type="pct"/>
            <w:vAlign w:val="center"/>
            <w:hideMark/>
          </w:tcPr>
          <w:p w14:paraId="482E78B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00591667" w14:textId="77777777" w:rsidTr="004B4A93">
        <w:trPr>
          <w:trHeight w:val="600"/>
        </w:trPr>
        <w:tc>
          <w:tcPr>
            <w:tcW w:w="792" w:type="pct"/>
            <w:vMerge/>
            <w:vAlign w:val="center"/>
            <w:hideMark/>
          </w:tcPr>
          <w:p w14:paraId="6FFA491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FD37DD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1F8F12F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ED69B2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Prevalencia de la enfermedad laboral</w:t>
            </w:r>
          </w:p>
        </w:tc>
        <w:tc>
          <w:tcPr>
            <w:tcW w:w="1665" w:type="pct"/>
            <w:vAlign w:val="center"/>
            <w:hideMark/>
          </w:tcPr>
          <w:p w14:paraId="1A0B7E8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casos nuevos y antiguos de enfermedad laboral en el periodo “Z” / Promedio de trabajadores en el periodo “Z”) * 100.000</w:t>
            </w:r>
          </w:p>
        </w:tc>
        <w:tc>
          <w:tcPr>
            <w:tcW w:w="327" w:type="pct"/>
            <w:vAlign w:val="center"/>
            <w:hideMark/>
          </w:tcPr>
          <w:p w14:paraId="460142C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261" w:type="pct"/>
            <w:vAlign w:val="center"/>
            <w:hideMark/>
          </w:tcPr>
          <w:p w14:paraId="396BA84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17" w:type="pct"/>
            <w:vAlign w:val="center"/>
            <w:hideMark/>
          </w:tcPr>
          <w:p w14:paraId="7224944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24039BB8" w14:textId="77777777" w:rsidTr="004B4A93">
        <w:trPr>
          <w:trHeight w:val="525"/>
        </w:trPr>
        <w:tc>
          <w:tcPr>
            <w:tcW w:w="792" w:type="pct"/>
            <w:vMerge/>
            <w:vAlign w:val="center"/>
            <w:hideMark/>
          </w:tcPr>
          <w:p w14:paraId="74BD204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168CC3E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w:t>
            </w:r>
          </w:p>
        </w:tc>
        <w:tc>
          <w:tcPr>
            <w:tcW w:w="502" w:type="pct"/>
            <w:vMerge/>
            <w:vAlign w:val="center"/>
            <w:hideMark/>
          </w:tcPr>
          <w:p w14:paraId="314430F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0162D9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Incidencia de la enfermedad laboral</w:t>
            </w:r>
          </w:p>
        </w:tc>
        <w:tc>
          <w:tcPr>
            <w:tcW w:w="1665" w:type="pct"/>
            <w:vAlign w:val="center"/>
            <w:hideMark/>
          </w:tcPr>
          <w:p w14:paraId="0DE0FCB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casos nuevos de enfermedad laboral en el periodo “Z” / Promedio de trabajadores en el periodo “Z”) * 100.000</w:t>
            </w:r>
          </w:p>
        </w:tc>
        <w:tc>
          <w:tcPr>
            <w:tcW w:w="327" w:type="pct"/>
            <w:vAlign w:val="center"/>
            <w:hideMark/>
          </w:tcPr>
          <w:p w14:paraId="0B4BA4B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6FF9D43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17" w:type="pct"/>
            <w:vAlign w:val="center"/>
            <w:hideMark/>
          </w:tcPr>
          <w:p w14:paraId="5E4F51D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2CCBB766" w14:textId="77777777" w:rsidTr="004B4A93">
        <w:trPr>
          <w:trHeight w:val="525"/>
        </w:trPr>
        <w:tc>
          <w:tcPr>
            <w:tcW w:w="792" w:type="pct"/>
            <w:vMerge/>
            <w:vAlign w:val="center"/>
            <w:hideMark/>
          </w:tcPr>
          <w:p w14:paraId="3979A9E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0B78B8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02" w:type="pct"/>
            <w:vMerge/>
            <w:vAlign w:val="center"/>
            <w:hideMark/>
          </w:tcPr>
          <w:p w14:paraId="315A143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7C55DF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Ausentismo laboral por causa médica</w:t>
            </w:r>
          </w:p>
        </w:tc>
        <w:tc>
          <w:tcPr>
            <w:tcW w:w="1665" w:type="pct"/>
            <w:vAlign w:val="center"/>
            <w:hideMark/>
          </w:tcPr>
          <w:p w14:paraId="19B28F1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días de ausencia por incapacidad laboral o común en el mes / Número de días de trabajo programados en el mes) * 100%</w:t>
            </w:r>
          </w:p>
        </w:tc>
        <w:tc>
          <w:tcPr>
            <w:tcW w:w="327" w:type="pct"/>
            <w:vAlign w:val="center"/>
            <w:hideMark/>
          </w:tcPr>
          <w:p w14:paraId="722949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4E9A7B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17" w:type="pct"/>
            <w:vAlign w:val="center"/>
            <w:hideMark/>
          </w:tcPr>
          <w:p w14:paraId="02D47CF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1611DDFB" w14:textId="77777777" w:rsidTr="004B4A93">
        <w:trPr>
          <w:trHeight w:val="525"/>
        </w:trPr>
        <w:tc>
          <w:tcPr>
            <w:tcW w:w="792" w:type="pct"/>
            <w:vMerge/>
            <w:vAlign w:val="center"/>
            <w:hideMark/>
          </w:tcPr>
          <w:p w14:paraId="1E47947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B17132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502" w:type="pct"/>
            <w:vMerge/>
            <w:vAlign w:val="center"/>
            <w:hideMark/>
          </w:tcPr>
          <w:p w14:paraId="7F46F0B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F8EBBF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funcionarios desvinculados que entregan informe con los requisitos establecidos</w:t>
            </w:r>
          </w:p>
        </w:tc>
        <w:tc>
          <w:tcPr>
            <w:tcW w:w="1665" w:type="pct"/>
            <w:vAlign w:val="center"/>
            <w:hideMark/>
          </w:tcPr>
          <w:p w14:paraId="01CD877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funcionarios desvinculados que entregan informe con los requisitos establecidos en el mes / Total de funcionarios desvinculados en el mes) * 100%</w:t>
            </w:r>
          </w:p>
        </w:tc>
        <w:tc>
          <w:tcPr>
            <w:tcW w:w="327" w:type="pct"/>
            <w:vAlign w:val="center"/>
            <w:hideMark/>
          </w:tcPr>
          <w:p w14:paraId="44D385F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01C6965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vAlign w:val="center"/>
            <w:hideMark/>
          </w:tcPr>
          <w:p w14:paraId="3A81868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3F9E20A8" w14:textId="77777777" w:rsidTr="004B4A93">
        <w:trPr>
          <w:trHeight w:val="525"/>
        </w:trPr>
        <w:tc>
          <w:tcPr>
            <w:tcW w:w="792" w:type="pct"/>
            <w:vMerge w:val="restart"/>
            <w:vAlign w:val="center"/>
            <w:hideMark/>
          </w:tcPr>
          <w:p w14:paraId="467DABDE"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COMUNICACIÓN Y PRENSA</w:t>
            </w:r>
          </w:p>
        </w:tc>
        <w:tc>
          <w:tcPr>
            <w:tcW w:w="173" w:type="pct"/>
            <w:vAlign w:val="center"/>
            <w:hideMark/>
          </w:tcPr>
          <w:p w14:paraId="5E373AA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07D17B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762" w:type="pct"/>
            <w:vAlign w:val="center"/>
            <w:hideMark/>
          </w:tcPr>
          <w:p w14:paraId="0A68652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solicitudes de servicios de comunicaciones atendidas dentro de los tiempos establecidos</w:t>
            </w:r>
          </w:p>
        </w:tc>
        <w:tc>
          <w:tcPr>
            <w:tcW w:w="1665" w:type="pct"/>
            <w:vAlign w:val="center"/>
            <w:hideMark/>
          </w:tcPr>
          <w:p w14:paraId="61FE2F5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servicios de comunicaciones atendidas dentro de los tiempos establecidos / Total de solicitudes de servicios de comunicaciones) * 100%</w:t>
            </w:r>
          </w:p>
        </w:tc>
        <w:tc>
          <w:tcPr>
            <w:tcW w:w="327" w:type="pct"/>
            <w:vAlign w:val="center"/>
            <w:hideMark/>
          </w:tcPr>
          <w:p w14:paraId="6F6AD4B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06FBF4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0A0A139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3FB434D" w14:textId="77777777" w:rsidTr="004B4A93">
        <w:trPr>
          <w:trHeight w:val="525"/>
        </w:trPr>
        <w:tc>
          <w:tcPr>
            <w:tcW w:w="792" w:type="pct"/>
            <w:vMerge/>
            <w:vAlign w:val="center"/>
            <w:hideMark/>
          </w:tcPr>
          <w:p w14:paraId="3057AB98"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E5EA28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7F8E441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0FD672B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Tasa de variación en el alcance total de las publicaciones en redes sociales</w:t>
            </w:r>
          </w:p>
        </w:tc>
        <w:tc>
          <w:tcPr>
            <w:tcW w:w="1665" w:type="pct"/>
            <w:vAlign w:val="center"/>
            <w:hideMark/>
          </w:tcPr>
          <w:p w14:paraId="30FC441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[(Publicaciones en redes sociales con variación en el alcance en el año X) / (Publicaciones en redes sociales con variación en el alcance) – 1]*100%</w:t>
            </w:r>
          </w:p>
        </w:tc>
        <w:tc>
          <w:tcPr>
            <w:tcW w:w="327" w:type="pct"/>
            <w:vAlign w:val="center"/>
            <w:hideMark/>
          </w:tcPr>
          <w:p w14:paraId="58CC8C6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261" w:type="pct"/>
            <w:vAlign w:val="center"/>
            <w:hideMark/>
          </w:tcPr>
          <w:p w14:paraId="3A3437A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17" w:type="pct"/>
            <w:vAlign w:val="center"/>
            <w:hideMark/>
          </w:tcPr>
          <w:p w14:paraId="00478D1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5044F4C" w14:textId="77777777" w:rsidTr="004B4A93">
        <w:trPr>
          <w:trHeight w:val="270"/>
        </w:trPr>
        <w:tc>
          <w:tcPr>
            <w:tcW w:w="792" w:type="pct"/>
            <w:vMerge/>
            <w:vAlign w:val="center"/>
            <w:hideMark/>
          </w:tcPr>
          <w:p w14:paraId="6951CC6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021C1F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0BE6E5AA"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4056C5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cubrimiento de actividades</w:t>
            </w:r>
          </w:p>
        </w:tc>
        <w:tc>
          <w:tcPr>
            <w:tcW w:w="1665" w:type="pct"/>
            <w:vAlign w:val="center"/>
            <w:hideMark/>
          </w:tcPr>
          <w:p w14:paraId="4F19742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cubiertas /Total de Actividades programadas) *100%</w:t>
            </w:r>
          </w:p>
        </w:tc>
        <w:tc>
          <w:tcPr>
            <w:tcW w:w="327" w:type="pct"/>
            <w:vAlign w:val="center"/>
            <w:hideMark/>
          </w:tcPr>
          <w:p w14:paraId="1E89B5C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40E641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57236C7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561C870" w14:textId="77777777" w:rsidTr="004B4A93">
        <w:trPr>
          <w:trHeight w:val="780"/>
        </w:trPr>
        <w:tc>
          <w:tcPr>
            <w:tcW w:w="792" w:type="pct"/>
            <w:vMerge/>
            <w:vAlign w:val="center"/>
            <w:hideMark/>
          </w:tcPr>
          <w:p w14:paraId="1162D01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16D5755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16028D67"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7AF76E3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seguimientos a las publicaciones a través de los canales de comunicación acerca del IDER, sus planes, programas y proyectos (Oferta Institucional).</w:t>
            </w:r>
          </w:p>
        </w:tc>
        <w:tc>
          <w:tcPr>
            <w:tcW w:w="1665" w:type="pct"/>
            <w:vAlign w:val="center"/>
            <w:hideMark/>
          </w:tcPr>
          <w:p w14:paraId="014D722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seguimientos a las publicaciones asociadas a Oferta Institucional en el semestre / Total de seguimientos programados en el semestre) *100%</w:t>
            </w:r>
          </w:p>
        </w:tc>
        <w:tc>
          <w:tcPr>
            <w:tcW w:w="327" w:type="pct"/>
            <w:vAlign w:val="center"/>
            <w:hideMark/>
          </w:tcPr>
          <w:p w14:paraId="13221BF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1E9790A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37940A7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23CEA67" w14:textId="77777777" w:rsidTr="004B4A93">
        <w:trPr>
          <w:trHeight w:val="525"/>
        </w:trPr>
        <w:tc>
          <w:tcPr>
            <w:tcW w:w="792" w:type="pct"/>
            <w:vMerge/>
            <w:vAlign w:val="center"/>
            <w:hideMark/>
          </w:tcPr>
          <w:p w14:paraId="53534D00"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DBDCA7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350C624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7227EE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estrategias de comunicación implementadas</w:t>
            </w:r>
          </w:p>
        </w:tc>
        <w:tc>
          <w:tcPr>
            <w:tcW w:w="1665" w:type="pct"/>
            <w:vAlign w:val="center"/>
            <w:hideMark/>
          </w:tcPr>
          <w:p w14:paraId="416C3B1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estrategias de comunicación implementadas en el semestre / Total de estrategias de comunicación programados en el semestre) *100%</w:t>
            </w:r>
          </w:p>
        </w:tc>
        <w:tc>
          <w:tcPr>
            <w:tcW w:w="327" w:type="pct"/>
            <w:vAlign w:val="center"/>
            <w:hideMark/>
          </w:tcPr>
          <w:p w14:paraId="7023B7E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552C48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34A3E1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9B1D092" w14:textId="77777777" w:rsidTr="004B4A93">
        <w:trPr>
          <w:trHeight w:val="525"/>
        </w:trPr>
        <w:tc>
          <w:tcPr>
            <w:tcW w:w="792" w:type="pct"/>
            <w:vMerge w:val="restart"/>
            <w:vAlign w:val="center"/>
            <w:hideMark/>
          </w:tcPr>
          <w:p w14:paraId="091EF01C" w14:textId="35AC65A4" w:rsidR="007865DC" w:rsidRPr="007A3E7A" w:rsidRDefault="008801EC" w:rsidP="008801EC">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DEL CONOCIMIENTO Y LA INNOVACIÓN</w:t>
            </w:r>
          </w:p>
        </w:tc>
        <w:tc>
          <w:tcPr>
            <w:tcW w:w="173" w:type="pct"/>
            <w:vAlign w:val="center"/>
            <w:hideMark/>
          </w:tcPr>
          <w:p w14:paraId="02EE18F3" w14:textId="2061DE8E" w:rsidR="007865DC" w:rsidRPr="007A3E7A" w:rsidRDefault="008801E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w:t>
            </w:r>
          </w:p>
        </w:tc>
        <w:tc>
          <w:tcPr>
            <w:tcW w:w="502" w:type="pct"/>
            <w:vMerge w:val="restart"/>
            <w:vAlign w:val="center"/>
            <w:hideMark/>
          </w:tcPr>
          <w:p w14:paraId="033FCD4A" w14:textId="65A3A5B5" w:rsidR="007865DC" w:rsidRPr="007A3E7A" w:rsidRDefault="008801EC" w:rsidP="00D34F55">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6</w:t>
            </w:r>
          </w:p>
        </w:tc>
        <w:tc>
          <w:tcPr>
            <w:tcW w:w="762" w:type="pct"/>
            <w:vAlign w:val="center"/>
            <w:hideMark/>
          </w:tcPr>
          <w:p w14:paraId="41B34D67"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Porcentaje de personas </w:t>
            </w:r>
            <w:r>
              <w:rPr>
                <w:rFonts w:ascii="Arial Narrow" w:eastAsia="Times New Roman" w:hAnsi="Arial Narrow" w:cs="Calibri"/>
                <w:color w:val="000000"/>
                <w:sz w:val="16"/>
                <w:szCs w:val="16"/>
                <w:lang w:eastAsia="es-CO"/>
              </w:rPr>
              <w:t>capacitadas en deporte, recreación y actividad física, (a</w:t>
            </w:r>
            <w:r w:rsidRPr="00601E1A">
              <w:rPr>
                <w:rFonts w:ascii="Arial Narrow" w:eastAsia="Times New Roman" w:hAnsi="Arial Narrow" w:cs="Calibri"/>
                <w:color w:val="000000"/>
                <w:sz w:val="16"/>
                <w:szCs w:val="16"/>
                <w:lang w:eastAsia="es-CO"/>
              </w:rPr>
              <w:t>propiación social de conocimiento</w:t>
            </w:r>
            <w:r>
              <w:rPr>
                <w:rFonts w:ascii="Arial Narrow" w:eastAsia="Times New Roman" w:hAnsi="Arial Narrow" w:cs="Calibri"/>
                <w:color w:val="000000"/>
                <w:sz w:val="16"/>
                <w:szCs w:val="16"/>
                <w:lang w:eastAsia="es-CO"/>
              </w:rPr>
              <w:t>)</w:t>
            </w:r>
            <w:r w:rsidRPr="00601E1A">
              <w:rPr>
                <w:rFonts w:ascii="Arial Narrow" w:eastAsia="Times New Roman" w:hAnsi="Arial Narrow" w:cs="Calibri"/>
                <w:color w:val="000000"/>
                <w:sz w:val="16"/>
                <w:szCs w:val="16"/>
                <w:lang w:eastAsia="es-CO"/>
              </w:rPr>
              <w:t>.</w:t>
            </w:r>
          </w:p>
        </w:tc>
        <w:tc>
          <w:tcPr>
            <w:tcW w:w="1665" w:type="pct"/>
            <w:vAlign w:val="center"/>
            <w:hideMark/>
          </w:tcPr>
          <w:p w14:paraId="16AD37C4"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(Número de personas </w:t>
            </w:r>
            <w:r w:rsidRPr="00C7728C">
              <w:rPr>
                <w:rFonts w:ascii="Arial Narrow" w:eastAsia="Times New Roman" w:hAnsi="Arial Narrow" w:cs="Calibri"/>
                <w:color w:val="000000"/>
                <w:sz w:val="16"/>
                <w:szCs w:val="16"/>
                <w:lang w:eastAsia="es-CO"/>
              </w:rPr>
              <w:t>capacitadas</w:t>
            </w:r>
            <w:r w:rsidRPr="002E3CB0">
              <w:rPr>
                <w:rFonts w:ascii="Arial Narrow" w:eastAsia="Times New Roman" w:hAnsi="Arial Narrow" w:cs="Calibri"/>
                <w:color w:val="000000"/>
                <w:sz w:val="16"/>
                <w:szCs w:val="16"/>
                <w:lang w:eastAsia="es-CO"/>
              </w:rPr>
              <w:t xml:space="preserve"> en deporte, recreación y actividad física </w:t>
            </w:r>
            <w:r w:rsidRPr="00601E1A">
              <w:rPr>
                <w:rFonts w:ascii="Arial Narrow" w:eastAsia="Times New Roman" w:hAnsi="Arial Narrow" w:cs="Calibri"/>
                <w:color w:val="000000"/>
                <w:sz w:val="16"/>
                <w:szCs w:val="16"/>
                <w:lang w:eastAsia="es-CO"/>
              </w:rPr>
              <w:t>/ Total de personas) *100%</w:t>
            </w:r>
          </w:p>
        </w:tc>
        <w:tc>
          <w:tcPr>
            <w:tcW w:w="327" w:type="pct"/>
            <w:vAlign w:val="center"/>
            <w:hideMark/>
          </w:tcPr>
          <w:p w14:paraId="0E4113C0"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16.720</w:t>
            </w:r>
          </w:p>
        </w:tc>
        <w:tc>
          <w:tcPr>
            <w:tcW w:w="261" w:type="pct"/>
            <w:vAlign w:val="center"/>
            <w:hideMark/>
          </w:tcPr>
          <w:p w14:paraId="719F736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0D1B41A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734153FA" w14:textId="77777777" w:rsidTr="004B4A93">
        <w:trPr>
          <w:trHeight w:val="270"/>
        </w:trPr>
        <w:tc>
          <w:tcPr>
            <w:tcW w:w="792" w:type="pct"/>
            <w:vMerge/>
            <w:vAlign w:val="center"/>
            <w:hideMark/>
          </w:tcPr>
          <w:p w14:paraId="659B606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14CD664C" w14:textId="48042C41" w:rsidR="007865DC" w:rsidRPr="007A3E7A" w:rsidRDefault="008801E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2</w:t>
            </w:r>
          </w:p>
        </w:tc>
        <w:tc>
          <w:tcPr>
            <w:tcW w:w="502" w:type="pct"/>
            <w:vMerge/>
            <w:vAlign w:val="center"/>
            <w:hideMark/>
          </w:tcPr>
          <w:p w14:paraId="26DA2B2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AB66431"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Porcentaje de investigaciones científicas realizadas</w:t>
            </w:r>
          </w:p>
        </w:tc>
        <w:tc>
          <w:tcPr>
            <w:tcW w:w="1665" w:type="pct"/>
            <w:vAlign w:val="center"/>
            <w:hideMark/>
          </w:tcPr>
          <w:p w14:paraId="622E6A4A"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(Investigaciones científicas realizadas/ Total de investigaciones científicas programadas) *100%</w:t>
            </w:r>
          </w:p>
        </w:tc>
        <w:tc>
          <w:tcPr>
            <w:tcW w:w="327" w:type="pct"/>
            <w:vAlign w:val="center"/>
            <w:hideMark/>
          </w:tcPr>
          <w:p w14:paraId="29B08575"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w:t>
            </w:r>
          </w:p>
        </w:tc>
        <w:tc>
          <w:tcPr>
            <w:tcW w:w="261" w:type="pct"/>
            <w:vAlign w:val="center"/>
            <w:hideMark/>
          </w:tcPr>
          <w:p w14:paraId="73FC948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3BDB9DC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1E8DA012" w14:textId="77777777" w:rsidTr="004B4A93">
        <w:trPr>
          <w:trHeight w:val="525"/>
        </w:trPr>
        <w:tc>
          <w:tcPr>
            <w:tcW w:w="792" w:type="pct"/>
            <w:vMerge/>
            <w:vAlign w:val="center"/>
            <w:hideMark/>
          </w:tcPr>
          <w:p w14:paraId="2C3F98D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1ED7C6ED" w14:textId="42348728" w:rsidR="007865DC" w:rsidRPr="007A3E7A" w:rsidRDefault="008801E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3</w:t>
            </w:r>
          </w:p>
        </w:tc>
        <w:tc>
          <w:tcPr>
            <w:tcW w:w="502" w:type="pct"/>
            <w:vMerge/>
            <w:vAlign w:val="center"/>
            <w:hideMark/>
          </w:tcPr>
          <w:p w14:paraId="56F742D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6CD3781"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Aumentar la cobertura de personas en el semillero de investigación.</w:t>
            </w:r>
          </w:p>
        </w:tc>
        <w:tc>
          <w:tcPr>
            <w:tcW w:w="1665" w:type="pct"/>
            <w:vAlign w:val="center"/>
            <w:hideMark/>
          </w:tcPr>
          <w:p w14:paraId="69D74F8A"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(Número de personas en el semillero de investigación / Total de personas proyectadas) *100%</w:t>
            </w:r>
          </w:p>
        </w:tc>
        <w:tc>
          <w:tcPr>
            <w:tcW w:w="327" w:type="pct"/>
            <w:vAlign w:val="center"/>
            <w:hideMark/>
          </w:tcPr>
          <w:p w14:paraId="04134EC2"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0%</w:t>
            </w:r>
          </w:p>
        </w:tc>
        <w:tc>
          <w:tcPr>
            <w:tcW w:w="261" w:type="pct"/>
            <w:vAlign w:val="center"/>
            <w:hideMark/>
          </w:tcPr>
          <w:p w14:paraId="73C111F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50DBE28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A1F06E6" w14:textId="77777777" w:rsidTr="004B4A93">
        <w:trPr>
          <w:trHeight w:val="525"/>
        </w:trPr>
        <w:tc>
          <w:tcPr>
            <w:tcW w:w="792" w:type="pct"/>
            <w:vMerge/>
            <w:vAlign w:val="center"/>
            <w:hideMark/>
          </w:tcPr>
          <w:p w14:paraId="3A429C4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871D2B8" w14:textId="36F85BB0" w:rsidR="007865DC" w:rsidRPr="007A3E7A" w:rsidRDefault="008801E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4</w:t>
            </w:r>
          </w:p>
        </w:tc>
        <w:tc>
          <w:tcPr>
            <w:tcW w:w="502" w:type="pct"/>
            <w:vMerge/>
            <w:vAlign w:val="center"/>
            <w:hideMark/>
          </w:tcPr>
          <w:p w14:paraId="31AD938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B0205E6"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Porcentaje de seguimiento y evaluación a los productos de la Política Pública del Deporte y la Recreación</w:t>
            </w:r>
          </w:p>
        </w:tc>
        <w:tc>
          <w:tcPr>
            <w:tcW w:w="1665" w:type="pct"/>
            <w:vAlign w:val="center"/>
            <w:hideMark/>
          </w:tcPr>
          <w:p w14:paraId="47A9308E"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(Número de seguimiento y evaluación a los productos de la Política Pública del Deporte y la Recreación realizados en el semestre /Total de seguimiento y evaluación programadas en el semestre) *100% </w:t>
            </w:r>
          </w:p>
        </w:tc>
        <w:tc>
          <w:tcPr>
            <w:tcW w:w="327" w:type="pct"/>
            <w:vAlign w:val="center"/>
            <w:hideMark/>
          </w:tcPr>
          <w:p w14:paraId="40B895EC"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0%</w:t>
            </w:r>
          </w:p>
        </w:tc>
        <w:tc>
          <w:tcPr>
            <w:tcW w:w="261" w:type="pct"/>
            <w:vAlign w:val="center"/>
            <w:hideMark/>
          </w:tcPr>
          <w:p w14:paraId="045C4C8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63F005E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6BAF583" w14:textId="77777777" w:rsidTr="004B4A93">
        <w:trPr>
          <w:trHeight w:val="780"/>
        </w:trPr>
        <w:tc>
          <w:tcPr>
            <w:tcW w:w="792" w:type="pct"/>
            <w:vMerge/>
            <w:vAlign w:val="center"/>
          </w:tcPr>
          <w:p w14:paraId="63585DD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tcPr>
          <w:p w14:paraId="5014514D" w14:textId="3237612D" w:rsidR="007865DC" w:rsidRPr="007A3E7A" w:rsidRDefault="008801E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w:t>
            </w:r>
          </w:p>
        </w:tc>
        <w:tc>
          <w:tcPr>
            <w:tcW w:w="502" w:type="pct"/>
            <w:vMerge/>
            <w:vAlign w:val="center"/>
          </w:tcPr>
          <w:p w14:paraId="367FD52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tcPr>
          <w:p w14:paraId="612145BB"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Documentos de memoria Histórica del Deporte, la recreación y la actividad física.  </w:t>
            </w:r>
          </w:p>
        </w:tc>
        <w:tc>
          <w:tcPr>
            <w:tcW w:w="1665" w:type="pct"/>
            <w:vAlign w:val="center"/>
          </w:tcPr>
          <w:p w14:paraId="547D0DD8"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w:t>
            </w:r>
            <w:r>
              <w:rPr>
                <w:rFonts w:ascii="Arial Narrow" w:eastAsia="Times New Roman" w:hAnsi="Arial Narrow" w:cs="Calibri"/>
                <w:color w:val="000000"/>
                <w:sz w:val="16"/>
                <w:szCs w:val="16"/>
                <w:lang w:eastAsia="es-CO"/>
              </w:rPr>
              <w:t>Número de documentos de memoria Histórica del Deporte, la recreación y la actividad física.</w:t>
            </w:r>
            <w:r w:rsidRPr="00601E1A">
              <w:rPr>
                <w:rFonts w:ascii="Arial Narrow" w:eastAsia="Times New Roman" w:hAnsi="Arial Narrow" w:cs="Calibri"/>
                <w:color w:val="000000"/>
                <w:sz w:val="16"/>
                <w:szCs w:val="16"/>
                <w:lang w:eastAsia="es-CO"/>
              </w:rPr>
              <w:t xml:space="preserve"> /</w:t>
            </w:r>
            <w:r>
              <w:rPr>
                <w:rFonts w:ascii="Arial Narrow" w:eastAsia="Times New Roman" w:hAnsi="Arial Narrow" w:cs="Calibri"/>
                <w:color w:val="000000"/>
                <w:sz w:val="16"/>
                <w:szCs w:val="16"/>
                <w:lang w:eastAsia="es-CO"/>
              </w:rPr>
              <w:t xml:space="preserve"> </w:t>
            </w:r>
            <w:r w:rsidRPr="00601E1A">
              <w:rPr>
                <w:rFonts w:ascii="Arial Narrow" w:eastAsia="Times New Roman" w:hAnsi="Arial Narrow" w:cs="Calibri"/>
                <w:color w:val="000000"/>
                <w:sz w:val="16"/>
                <w:szCs w:val="16"/>
                <w:lang w:eastAsia="es-CO"/>
              </w:rPr>
              <w:t xml:space="preserve">Total de </w:t>
            </w:r>
            <w:r w:rsidRPr="00FF349D">
              <w:rPr>
                <w:rFonts w:ascii="Arial Narrow" w:eastAsia="Times New Roman" w:hAnsi="Arial Narrow" w:cs="Calibri"/>
                <w:color w:val="000000"/>
                <w:sz w:val="16"/>
                <w:szCs w:val="16"/>
                <w:lang w:eastAsia="es-CO"/>
              </w:rPr>
              <w:t>Documentos</w:t>
            </w:r>
            <w:r w:rsidRPr="00C72717">
              <w:rPr>
                <w:rFonts w:ascii="Arial Narrow" w:eastAsia="Times New Roman" w:hAnsi="Arial Narrow" w:cs="Calibri"/>
                <w:color w:val="000000"/>
                <w:sz w:val="16"/>
                <w:szCs w:val="16"/>
                <w:lang w:eastAsia="es-CO"/>
              </w:rPr>
              <w:t xml:space="preserve"> de memoria Histórica del Deporte, la recreación y la actividad física</w:t>
            </w:r>
            <w:r>
              <w:rPr>
                <w:rFonts w:ascii="Arial Narrow" w:eastAsia="Times New Roman" w:hAnsi="Arial Narrow" w:cs="Calibri"/>
                <w:color w:val="000000"/>
                <w:sz w:val="16"/>
                <w:szCs w:val="16"/>
                <w:lang w:eastAsia="es-CO"/>
              </w:rPr>
              <w:t xml:space="preserve"> proyectados)</w:t>
            </w:r>
            <w:r w:rsidRPr="00601E1A">
              <w:rPr>
                <w:rFonts w:ascii="Arial Narrow" w:eastAsia="Times New Roman" w:hAnsi="Arial Narrow" w:cs="Calibri"/>
                <w:color w:val="000000"/>
                <w:sz w:val="16"/>
                <w:szCs w:val="16"/>
                <w:lang w:eastAsia="es-CO"/>
              </w:rPr>
              <w:t xml:space="preserve"> *100%</w:t>
            </w:r>
          </w:p>
        </w:tc>
        <w:tc>
          <w:tcPr>
            <w:tcW w:w="327" w:type="pct"/>
            <w:vAlign w:val="center"/>
          </w:tcPr>
          <w:p w14:paraId="5C88FB6C"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20</w:t>
            </w:r>
          </w:p>
        </w:tc>
        <w:tc>
          <w:tcPr>
            <w:tcW w:w="261" w:type="pct"/>
            <w:vAlign w:val="center"/>
          </w:tcPr>
          <w:p w14:paraId="0E2243EA"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p>
        </w:tc>
        <w:tc>
          <w:tcPr>
            <w:tcW w:w="517" w:type="pct"/>
            <w:vAlign w:val="center"/>
          </w:tcPr>
          <w:p w14:paraId="53942E2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ANUAL</w:t>
            </w:r>
          </w:p>
        </w:tc>
      </w:tr>
      <w:tr w:rsidR="007865DC" w:rsidRPr="007A3E7A" w14:paraId="53D1AB52" w14:textId="77777777" w:rsidTr="004B4A93">
        <w:trPr>
          <w:trHeight w:val="780"/>
        </w:trPr>
        <w:tc>
          <w:tcPr>
            <w:tcW w:w="792" w:type="pct"/>
            <w:vMerge/>
            <w:vAlign w:val="center"/>
          </w:tcPr>
          <w:p w14:paraId="7D69AC0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tcPr>
          <w:p w14:paraId="59F8A7A9" w14:textId="069B7DFA" w:rsidR="007865DC" w:rsidRPr="007A3E7A" w:rsidRDefault="008801E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6</w:t>
            </w:r>
          </w:p>
        </w:tc>
        <w:tc>
          <w:tcPr>
            <w:tcW w:w="502" w:type="pct"/>
            <w:vMerge/>
            <w:vAlign w:val="center"/>
          </w:tcPr>
          <w:p w14:paraId="3344DDA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tcPr>
          <w:p w14:paraId="73F73E28"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Porcentaje de base de datos actualizadas e implementadas- SIDR (nuevas bases de datos - lineamientos de la Oficina Asesora de Planeación y Observatorio)</w:t>
            </w:r>
          </w:p>
        </w:tc>
        <w:tc>
          <w:tcPr>
            <w:tcW w:w="1665" w:type="pct"/>
            <w:vAlign w:val="center"/>
          </w:tcPr>
          <w:p w14:paraId="6F18681C"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(Base de datos actualizadas e implementadas - SIDR / Total de actualizaciones e implementaciones programadas) *100% </w:t>
            </w:r>
          </w:p>
        </w:tc>
        <w:tc>
          <w:tcPr>
            <w:tcW w:w="327" w:type="pct"/>
            <w:vAlign w:val="center"/>
          </w:tcPr>
          <w:p w14:paraId="165EE373"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0%</w:t>
            </w:r>
          </w:p>
        </w:tc>
        <w:tc>
          <w:tcPr>
            <w:tcW w:w="261" w:type="pct"/>
            <w:vAlign w:val="center"/>
          </w:tcPr>
          <w:p w14:paraId="51486E32"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tcPr>
          <w:p w14:paraId="62B84F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9965E4B" w14:textId="77777777" w:rsidTr="004B4A93">
        <w:trPr>
          <w:trHeight w:val="1035"/>
        </w:trPr>
        <w:tc>
          <w:tcPr>
            <w:tcW w:w="792" w:type="pct"/>
            <w:vMerge w:val="restart"/>
            <w:shd w:val="clear" w:color="auto" w:fill="FFFFFF" w:themeFill="background1"/>
            <w:vAlign w:val="center"/>
            <w:hideMark/>
          </w:tcPr>
          <w:p w14:paraId="3133585D"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DEPORTIVA</w:t>
            </w:r>
          </w:p>
        </w:tc>
        <w:tc>
          <w:tcPr>
            <w:tcW w:w="173" w:type="pct"/>
            <w:vAlign w:val="center"/>
            <w:hideMark/>
          </w:tcPr>
          <w:p w14:paraId="19D1A78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1B1595C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762" w:type="pct"/>
            <w:vAlign w:val="center"/>
            <w:hideMark/>
          </w:tcPr>
          <w:p w14:paraId="2620C18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personas vinculadas al Deporte Social y Comunitario con Inclusión teniéndola metas establecidas en el Plan de Acción.</w:t>
            </w:r>
          </w:p>
        </w:tc>
        <w:tc>
          <w:tcPr>
            <w:tcW w:w="1665" w:type="pct"/>
            <w:vAlign w:val="center"/>
            <w:hideMark/>
          </w:tcPr>
          <w:p w14:paraId="51ADFD2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 (Número de personas vinculadas al Deporte Social y Comunitario con Inclusión teniéndola metas establecidas en el Plan de Acción / Total de la población atendida en el semestre) *100% </w:t>
            </w:r>
          </w:p>
        </w:tc>
        <w:tc>
          <w:tcPr>
            <w:tcW w:w="327" w:type="pct"/>
            <w:vAlign w:val="center"/>
            <w:hideMark/>
          </w:tcPr>
          <w:p w14:paraId="1AD5FDE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F83633">
              <w:rPr>
                <w:rFonts w:ascii="Arial Narrow" w:eastAsia="Times New Roman" w:hAnsi="Arial Narrow" w:cs="Calibri"/>
                <w:color w:val="000000"/>
                <w:sz w:val="16"/>
                <w:szCs w:val="16"/>
                <w:lang w:eastAsia="es-CO"/>
              </w:rPr>
              <w:t>9.080</w:t>
            </w:r>
          </w:p>
        </w:tc>
        <w:tc>
          <w:tcPr>
            <w:tcW w:w="261" w:type="pct"/>
            <w:vAlign w:val="center"/>
            <w:hideMark/>
          </w:tcPr>
          <w:p w14:paraId="1E7AC2B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668BBB1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865FF10" w14:textId="77777777" w:rsidTr="004B4A93">
        <w:trPr>
          <w:trHeight w:val="525"/>
        </w:trPr>
        <w:tc>
          <w:tcPr>
            <w:tcW w:w="792" w:type="pct"/>
            <w:vMerge/>
            <w:shd w:val="clear" w:color="auto" w:fill="FFFFFF" w:themeFill="background1"/>
            <w:vAlign w:val="center"/>
            <w:hideMark/>
          </w:tcPr>
          <w:p w14:paraId="38AC2868"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F96EA5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1BA9975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41F251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Niños, niñas y adolescentes inscritos en la Escuela de Iniciación y Formación Deportiva.</w:t>
            </w:r>
          </w:p>
        </w:tc>
        <w:tc>
          <w:tcPr>
            <w:tcW w:w="1665" w:type="pct"/>
            <w:vAlign w:val="center"/>
            <w:hideMark/>
          </w:tcPr>
          <w:p w14:paraId="49DDD5D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niños, niñas y adolescentes inscritos en la Escuela de Iniciación y Formación Deportiva/Total proyectado de Niños, niñas y adolescentes inscritos en la Escuela de Iniciación y Formación Deportiva) *100% </w:t>
            </w:r>
          </w:p>
        </w:tc>
        <w:tc>
          <w:tcPr>
            <w:tcW w:w="327" w:type="pct"/>
            <w:vAlign w:val="center"/>
            <w:hideMark/>
          </w:tcPr>
          <w:p w14:paraId="5E60883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8B6D92">
              <w:rPr>
                <w:rFonts w:ascii="Arial Narrow" w:eastAsia="Times New Roman" w:hAnsi="Arial Narrow" w:cs="Calibri"/>
                <w:color w:val="000000"/>
                <w:sz w:val="16"/>
                <w:szCs w:val="16"/>
                <w:lang w:eastAsia="es-CO"/>
              </w:rPr>
              <w:t>6.613</w:t>
            </w:r>
          </w:p>
        </w:tc>
        <w:tc>
          <w:tcPr>
            <w:tcW w:w="261" w:type="pct"/>
            <w:vAlign w:val="center"/>
            <w:hideMark/>
          </w:tcPr>
          <w:p w14:paraId="3855B4C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4B048B6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1FE70E8" w14:textId="77777777" w:rsidTr="004B4A93">
        <w:trPr>
          <w:trHeight w:val="525"/>
        </w:trPr>
        <w:tc>
          <w:tcPr>
            <w:tcW w:w="792" w:type="pct"/>
            <w:vMerge/>
            <w:shd w:val="clear" w:color="auto" w:fill="FFFFFF" w:themeFill="background1"/>
            <w:vAlign w:val="center"/>
            <w:hideMark/>
          </w:tcPr>
          <w:p w14:paraId="4BF6C53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4F8452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53823DF7"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690012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núcleos de Escuela de Iniciación y Formación Deportiva creados.</w:t>
            </w:r>
          </w:p>
        </w:tc>
        <w:tc>
          <w:tcPr>
            <w:tcW w:w="1665" w:type="pct"/>
            <w:vAlign w:val="center"/>
            <w:hideMark/>
          </w:tcPr>
          <w:p w14:paraId="1D89EA0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núcleos creados / Total de Núcleos proyectados) *100% </w:t>
            </w:r>
          </w:p>
        </w:tc>
        <w:tc>
          <w:tcPr>
            <w:tcW w:w="327" w:type="pct"/>
            <w:vAlign w:val="center"/>
            <w:hideMark/>
          </w:tcPr>
          <w:p w14:paraId="4EE3B76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55</w:t>
            </w:r>
          </w:p>
        </w:tc>
        <w:tc>
          <w:tcPr>
            <w:tcW w:w="261" w:type="pct"/>
            <w:vAlign w:val="center"/>
            <w:hideMark/>
          </w:tcPr>
          <w:p w14:paraId="10FEDDD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1C91D75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97C2E7E" w14:textId="77777777" w:rsidTr="004B4A93">
        <w:trPr>
          <w:trHeight w:val="1035"/>
        </w:trPr>
        <w:tc>
          <w:tcPr>
            <w:tcW w:w="792" w:type="pct"/>
            <w:vMerge/>
            <w:shd w:val="clear" w:color="auto" w:fill="FFFFFF" w:themeFill="background1"/>
            <w:vAlign w:val="center"/>
            <w:hideMark/>
          </w:tcPr>
          <w:p w14:paraId="393E416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45F22E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70CB74C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84CB7B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los torneos del deporte estudiantil. teniéndola metas establecidas en el Plan de Acción (Juegos Intercolegiados y Universitarios).</w:t>
            </w:r>
          </w:p>
        </w:tc>
        <w:tc>
          <w:tcPr>
            <w:tcW w:w="1665" w:type="pct"/>
            <w:vAlign w:val="center"/>
            <w:hideMark/>
          </w:tcPr>
          <w:p w14:paraId="42318A6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juegos Intercolegiados y Universitarios/ Total de participantes proyectados) *100% </w:t>
            </w:r>
          </w:p>
        </w:tc>
        <w:tc>
          <w:tcPr>
            <w:tcW w:w="327" w:type="pct"/>
            <w:vAlign w:val="center"/>
            <w:hideMark/>
          </w:tcPr>
          <w:p w14:paraId="01985D5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8108B7">
              <w:rPr>
                <w:rFonts w:ascii="Arial Narrow" w:eastAsia="Times New Roman" w:hAnsi="Arial Narrow" w:cs="Calibri"/>
                <w:color w:val="000000"/>
                <w:sz w:val="16"/>
                <w:szCs w:val="16"/>
                <w:lang w:eastAsia="es-CO"/>
              </w:rPr>
              <w:t>10.374</w:t>
            </w:r>
          </w:p>
        </w:tc>
        <w:tc>
          <w:tcPr>
            <w:tcW w:w="261" w:type="pct"/>
            <w:vAlign w:val="center"/>
            <w:hideMark/>
          </w:tcPr>
          <w:p w14:paraId="4D4212C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7AD7F2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36E4B1F4" w14:textId="77777777" w:rsidTr="004B4A93">
        <w:trPr>
          <w:trHeight w:val="525"/>
        </w:trPr>
        <w:tc>
          <w:tcPr>
            <w:tcW w:w="792" w:type="pct"/>
            <w:vMerge/>
            <w:shd w:val="clear" w:color="auto" w:fill="FFFFFF" w:themeFill="background1"/>
            <w:vAlign w:val="center"/>
            <w:hideMark/>
          </w:tcPr>
          <w:p w14:paraId="3C106B0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CE6711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0F8D43C5"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96D89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estímulos y/o apoyos otorgados a ligas, clubes, federaciones y otras organizaciones deportivas.</w:t>
            </w:r>
          </w:p>
        </w:tc>
        <w:tc>
          <w:tcPr>
            <w:tcW w:w="1665" w:type="pct"/>
            <w:vAlign w:val="center"/>
            <w:hideMark/>
          </w:tcPr>
          <w:p w14:paraId="3A4D326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estímulos y/o apoyos otorgados a ligas, clubes, federaciones y otras organizaciones deportivas. / Total de estímulos y/o apoyos otorgados a ligas, clubes, federaciones y otras organizaciones deportivas programados) *100% </w:t>
            </w:r>
          </w:p>
        </w:tc>
        <w:tc>
          <w:tcPr>
            <w:tcW w:w="327" w:type="pct"/>
            <w:vAlign w:val="center"/>
            <w:hideMark/>
          </w:tcPr>
          <w:p w14:paraId="3E936F96" w14:textId="77777777" w:rsidR="007865DC" w:rsidRPr="007360B7" w:rsidRDefault="007865DC" w:rsidP="004B4A93">
            <w:pPr>
              <w:spacing w:after="0" w:line="240" w:lineRule="auto"/>
              <w:jc w:val="center"/>
              <w:rPr>
                <w:rFonts w:ascii="Arial Narrow" w:eastAsia="Times New Roman" w:hAnsi="Arial Narrow" w:cs="Calibri"/>
                <w:color w:val="000000"/>
                <w:sz w:val="16"/>
                <w:szCs w:val="16"/>
                <w:lang w:eastAsia="es-CO"/>
              </w:rPr>
            </w:pPr>
            <w:r w:rsidRPr="007360B7">
              <w:rPr>
                <w:rFonts w:ascii="Arial Narrow" w:eastAsia="Times New Roman" w:hAnsi="Arial Narrow" w:cs="Calibri"/>
                <w:color w:val="000000"/>
                <w:sz w:val="16"/>
                <w:szCs w:val="16"/>
                <w:lang w:eastAsia="es-CO"/>
              </w:rPr>
              <w:t>64</w:t>
            </w:r>
          </w:p>
        </w:tc>
        <w:tc>
          <w:tcPr>
            <w:tcW w:w="261" w:type="pct"/>
            <w:vAlign w:val="center"/>
            <w:hideMark/>
          </w:tcPr>
          <w:p w14:paraId="392CA2F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0075810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B2166DD" w14:textId="77777777" w:rsidTr="004B4A93">
        <w:trPr>
          <w:trHeight w:val="780"/>
        </w:trPr>
        <w:tc>
          <w:tcPr>
            <w:tcW w:w="792" w:type="pct"/>
            <w:vMerge/>
            <w:shd w:val="clear" w:color="auto" w:fill="FFFFFF" w:themeFill="background1"/>
            <w:vAlign w:val="center"/>
            <w:hideMark/>
          </w:tcPr>
          <w:p w14:paraId="7E8BBC7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1CB5E2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01E7EE7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9B4EF9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Porcentaje de personas beneficiadas por los estímulos y/o apoyos otorgados a ligas, clubes, federaciones y </w:t>
            </w:r>
            <w:r w:rsidRPr="007A3E7A">
              <w:rPr>
                <w:rFonts w:ascii="Arial Narrow" w:eastAsia="Times New Roman" w:hAnsi="Arial Narrow" w:cs="Calibri"/>
                <w:color w:val="000000"/>
                <w:sz w:val="16"/>
                <w:szCs w:val="16"/>
                <w:lang w:eastAsia="es-CO"/>
              </w:rPr>
              <w:lastRenderedPageBreak/>
              <w:t>otras organizaciones deportivas.</w:t>
            </w:r>
          </w:p>
        </w:tc>
        <w:tc>
          <w:tcPr>
            <w:tcW w:w="1665" w:type="pct"/>
            <w:vAlign w:val="center"/>
            <w:hideMark/>
          </w:tcPr>
          <w:p w14:paraId="6D58B7A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lastRenderedPageBreak/>
              <w:t xml:space="preserve">(Número de personas beneficiadas por estímulos y/o apoyos otorgados a ligas, clubes, federaciones y otras organizaciones deportivas. / Total de personas beneficiadas por estímulos y/o apoyos otorgados a ligas, clubes, federaciones y otras organizaciones deportivas programados) *100% </w:t>
            </w:r>
          </w:p>
        </w:tc>
        <w:tc>
          <w:tcPr>
            <w:tcW w:w="327" w:type="pct"/>
            <w:vAlign w:val="center"/>
            <w:hideMark/>
          </w:tcPr>
          <w:p w14:paraId="7F8A177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D31F8C">
              <w:rPr>
                <w:rFonts w:ascii="Arial Narrow" w:eastAsia="Times New Roman" w:hAnsi="Arial Narrow" w:cs="Calibri"/>
                <w:color w:val="000000"/>
                <w:sz w:val="16"/>
                <w:szCs w:val="16"/>
                <w:lang w:eastAsia="es-CO"/>
              </w:rPr>
              <w:t>1.416</w:t>
            </w:r>
          </w:p>
        </w:tc>
        <w:tc>
          <w:tcPr>
            <w:tcW w:w="261" w:type="pct"/>
            <w:vAlign w:val="center"/>
            <w:hideMark/>
          </w:tcPr>
          <w:p w14:paraId="6FB3516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4D46AB2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3A1E0D8" w14:textId="77777777" w:rsidTr="004B4A93">
        <w:trPr>
          <w:trHeight w:val="780"/>
        </w:trPr>
        <w:tc>
          <w:tcPr>
            <w:tcW w:w="792" w:type="pct"/>
            <w:vMerge/>
            <w:shd w:val="clear" w:color="auto" w:fill="FFFFFF" w:themeFill="background1"/>
            <w:vAlign w:val="center"/>
            <w:hideMark/>
          </w:tcPr>
          <w:p w14:paraId="3B7408B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D8066C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71F3762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409515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estímulos y/o apoyos otorgados a deportistas de altos logros, futuras estrellas del Deporte convencional y paralímpico</w:t>
            </w:r>
          </w:p>
        </w:tc>
        <w:tc>
          <w:tcPr>
            <w:tcW w:w="1665" w:type="pct"/>
            <w:vAlign w:val="center"/>
            <w:hideMark/>
          </w:tcPr>
          <w:p w14:paraId="1481A0D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estímulos y/o apoyos otorgados a deportistas de altos logros, futuras estrellas del Deporte convencional y paralímpico. / Total de estímulos y/o apoyos otorgados a deportistas de altos logros, futuras estrellas del Deporte convencional y paralímpico programados) *100% </w:t>
            </w:r>
          </w:p>
        </w:tc>
        <w:tc>
          <w:tcPr>
            <w:tcW w:w="327" w:type="pct"/>
            <w:vAlign w:val="center"/>
            <w:hideMark/>
          </w:tcPr>
          <w:p w14:paraId="4C03263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D31F8C">
              <w:rPr>
                <w:rFonts w:ascii="Arial Narrow" w:eastAsia="Times New Roman" w:hAnsi="Arial Narrow" w:cs="Calibri"/>
                <w:color w:val="000000"/>
                <w:sz w:val="16"/>
                <w:szCs w:val="16"/>
                <w:lang w:eastAsia="es-CO"/>
              </w:rPr>
              <w:t>254</w:t>
            </w:r>
          </w:p>
        </w:tc>
        <w:tc>
          <w:tcPr>
            <w:tcW w:w="261" w:type="pct"/>
            <w:vAlign w:val="center"/>
            <w:hideMark/>
          </w:tcPr>
          <w:p w14:paraId="2FDE50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7EC9828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0659704" w14:textId="77777777" w:rsidTr="004B4A93">
        <w:trPr>
          <w:trHeight w:val="525"/>
        </w:trPr>
        <w:tc>
          <w:tcPr>
            <w:tcW w:w="792" w:type="pct"/>
            <w:vMerge/>
            <w:shd w:val="clear" w:color="auto" w:fill="FFFFFF" w:themeFill="background1"/>
            <w:vAlign w:val="center"/>
            <w:hideMark/>
          </w:tcPr>
          <w:p w14:paraId="443B89EC"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B26F93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61330AE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7E35C63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eventos de carácter regional, nacional e internacional realizados y/o apoyados.</w:t>
            </w:r>
          </w:p>
        </w:tc>
        <w:tc>
          <w:tcPr>
            <w:tcW w:w="1665" w:type="pct"/>
            <w:vAlign w:val="center"/>
            <w:hideMark/>
          </w:tcPr>
          <w:p w14:paraId="7001E95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eventos de carácter regional, nacional e internacional realizados y/o apoyados. / Total de eventos de carácter regional, nacional e internacional programados) *100% </w:t>
            </w:r>
          </w:p>
        </w:tc>
        <w:tc>
          <w:tcPr>
            <w:tcW w:w="327" w:type="pct"/>
            <w:vAlign w:val="center"/>
            <w:hideMark/>
          </w:tcPr>
          <w:p w14:paraId="1461CC2F" w14:textId="77777777" w:rsidR="007865DC" w:rsidRPr="005B4C54" w:rsidRDefault="007865DC" w:rsidP="004B4A93">
            <w:pPr>
              <w:spacing w:after="0" w:line="240" w:lineRule="auto"/>
              <w:jc w:val="center"/>
              <w:rPr>
                <w:rFonts w:ascii="Arial Narrow" w:eastAsia="Times New Roman" w:hAnsi="Arial Narrow" w:cs="Calibri"/>
                <w:color w:val="000000"/>
                <w:sz w:val="16"/>
                <w:szCs w:val="16"/>
                <w:lang w:eastAsia="es-CO"/>
              </w:rPr>
            </w:pPr>
            <w:r w:rsidRPr="005B4C54">
              <w:rPr>
                <w:rFonts w:ascii="Arial Narrow" w:eastAsia="Times New Roman" w:hAnsi="Arial Narrow" w:cs="Calibri"/>
                <w:color w:val="000000"/>
                <w:sz w:val="16"/>
                <w:szCs w:val="16"/>
                <w:lang w:eastAsia="es-CO"/>
              </w:rPr>
              <w:t>44</w:t>
            </w:r>
          </w:p>
        </w:tc>
        <w:tc>
          <w:tcPr>
            <w:tcW w:w="261" w:type="pct"/>
            <w:vAlign w:val="center"/>
            <w:hideMark/>
          </w:tcPr>
          <w:p w14:paraId="06E2DA4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47DBA56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767CB76" w14:textId="77777777" w:rsidTr="004B4A93">
        <w:trPr>
          <w:trHeight w:val="270"/>
        </w:trPr>
        <w:tc>
          <w:tcPr>
            <w:tcW w:w="792" w:type="pct"/>
            <w:vMerge w:val="restart"/>
            <w:vAlign w:val="center"/>
            <w:hideMark/>
          </w:tcPr>
          <w:p w14:paraId="645F678B"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RECREATIVA</w:t>
            </w:r>
          </w:p>
        </w:tc>
        <w:tc>
          <w:tcPr>
            <w:tcW w:w="173" w:type="pct"/>
            <w:vAlign w:val="center"/>
            <w:hideMark/>
          </w:tcPr>
          <w:p w14:paraId="3B14195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0D1CC9E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762" w:type="pct"/>
            <w:vAlign w:val="center"/>
            <w:hideMark/>
          </w:tcPr>
          <w:p w14:paraId="247AEF6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vinculados a la actividad física.</w:t>
            </w:r>
          </w:p>
        </w:tc>
        <w:tc>
          <w:tcPr>
            <w:tcW w:w="1665" w:type="pct"/>
            <w:vAlign w:val="center"/>
            <w:hideMark/>
          </w:tcPr>
          <w:p w14:paraId="1B3EEA4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vinculados a la actividad física. / Total de participantes proyectados) *100% </w:t>
            </w:r>
          </w:p>
        </w:tc>
        <w:tc>
          <w:tcPr>
            <w:tcW w:w="327" w:type="pct"/>
            <w:vAlign w:val="center"/>
            <w:hideMark/>
          </w:tcPr>
          <w:p w14:paraId="57AE97E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A9438B">
              <w:rPr>
                <w:rFonts w:ascii="Arial Narrow" w:eastAsia="Times New Roman" w:hAnsi="Arial Narrow" w:cs="Calibri"/>
                <w:color w:val="000000"/>
                <w:sz w:val="16"/>
                <w:szCs w:val="16"/>
                <w:lang w:eastAsia="es-CO"/>
              </w:rPr>
              <w:t>26.772</w:t>
            </w:r>
          </w:p>
        </w:tc>
        <w:tc>
          <w:tcPr>
            <w:tcW w:w="261" w:type="pct"/>
            <w:vAlign w:val="center"/>
            <w:hideMark/>
          </w:tcPr>
          <w:p w14:paraId="6006919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770D61A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4685094" w14:textId="77777777" w:rsidTr="004B4A93">
        <w:trPr>
          <w:trHeight w:val="780"/>
        </w:trPr>
        <w:tc>
          <w:tcPr>
            <w:tcW w:w="792" w:type="pct"/>
            <w:vMerge/>
            <w:vAlign w:val="center"/>
            <w:hideMark/>
          </w:tcPr>
          <w:p w14:paraId="43F5438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32BC3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30FE511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77A7EC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asistentes a los eventos de hábitos y estilos de vida saludable de carácter local, nacional e internacional realizados y/o apoyados.</w:t>
            </w:r>
          </w:p>
        </w:tc>
        <w:tc>
          <w:tcPr>
            <w:tcW w:w="1665" w:type="pct"/>
            <w:vAlign w:val="center"/>
            <w:hideMark/>
          </w:tcPr>
          <w:p w14:paraId="215E8FC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asistentes a los eventos de hábitos y estilos de vida saludable de carácter local, nacional e internacional realizados y/o apoyados en el semestre/ Total de asistentes en el semestre) *100% </w:t>
            </w:r>
          </w:p>
        </w:tc>
        <w:tc>
          <w:tcPr>
            <w:tcW w:w="327" w:type="pct"/>
            <w:vAlign w:val="center"/>
            <w:hideMark/>
          </w:tcPr>
          <w:p w14:paraId="43BFA0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A9438B">
              <w:rPr>
                <w:rFonts w:ascii="Arial Narrow" w:eastAsia="Times New Roman" w:hAnsi="Arial Narrow" w:cs="Calibri"/>
                <w:color w:val="000000"/>
                <w:sz w:val="16"/>
                <w:szCs w:val="16"/>
                <w:lang w:eastAsia="es-CO"/>
              </w:rPr>
              <w:t>25.851</w:t>
            </w:r>
          </w:p>
        </w:tc>
        <w:tc>
          <w:tcPr>
            <w:tcW w:w="261" w:type="pct"/>
            <w:vAlign w:val="center"/>
            <w:hideMark/>
          </w:tcPr>
          <w:p w14:paraId="2989104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0A42169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B495CD7" w14:textId="77777777" w:rsidTr="004B4A93">
        <w:trPr>
          <w:trHeight w:val="270"/>
        </w:trPr>
        <w:tc>
          <w:tcPr>
            <w:tcW w:w="792" w:type="pct"/>
            <w:vMerge/>
            <w:vAlign w:val="center"/>
            <w:hideMark/>
          </w:tcPr>
          <w:p w14:paraId="50E8156E"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728B0A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5B2785B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642B3C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eventos de hábitos y estilos de vida saludable de carácter local, nacional e internacional realizados y/o apoyados.</w:t>
            </w:r>
          </w:p>
        </w:tc>
        <w:tc>
          <w:tcPr>
            <w:tcW w:w="1665" w:type="pct"/>
            <w:vAlign w:val="center"/>
            <w:hideMark/>
          </w:tcPr>
          <w:p w14:paraId="17F68B8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eventos de hábitos y estilos de vida saludable de carácter local, nacional e internacional realizados y/o apoyados en el semestre/ Total de eventos en el semestre) *100% </w:t>
            </w:r>
          </w:p>
        </w:tc>
        <w:tc>
          <w:tcPr>
            <w:tcW w:w="327" w:type="pct"/>
            <w:vAlign w:val="center"/>
            <w:hideMark/>
          </w:tcPr>
          <w:p w14:paraId="68540F3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A9438B">
              <w:rPr>
                <w:rFonts w:ascii="Arial Narrow" w:eastAsia="Times New Roman" w:hAnsi="Arial Narrow" w:cs="Calibri"/>
                <w:color w:val="000000"/>
                <w:sz w:val="16"/>
                <w:szCs w:val="16"/>
                <w:lang w:eastAsia="es-CO"/>
              </w:rPr>
              <w:t>8</w:t>
            </w:r>
          </w:p>
        </w:tc>
        <w:tc>
          <w:tcPr>
            <w:tcW w:w="261" w:type="pct"/>
            <w:vAlign w:val="center"/>
            <w:hideMark/>
          </w:tcPr>
          <w:p w14:paraId="7BD881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3BFC5B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0E139D5" w14:textId="77777777" w:rsidTr="004B4A93">
        <w:trPr>
          <w:trHeight w:val="525"/>
        </w:trPr>
        <w:tc>
          <w:tcPr>
            <w:tcW w:w="792" w:type="pct"/>
            <w:vMerge/>
            <w:vAlign w:val="center"/>
            <w:hideMark/>
          </w:tcPr>
          <w:p w14:paraId="287B997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8BA6F2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1345E7C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7BD8BB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las actividades de recreación comunitaria.</w:t>
            </w:r>
          </w:p>
        </w:tc>
        <w:tc>
          <w:tcPr>
            <w:tcW w:w="1665" w:type="pct"/>
            <w:vAlign w:val="center"/>
            <w:hideMark/>
          </w:tcPr>
          <w:p w14:paraId="44A73FB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en las actividades de recreación comunitaria en el semestre / Total de participantes en las actividades de recreación comunitaria en el semestre) *100% </w:t>
            </w:r>
          </w:p>
        </w:tc>
        <w:tc>
          <w:tcPr>
            <w:tcW w:w="327" w:type="pct"/>
            <w:vAlign w:val="center"/>
            <w:hideMark/>
          </w:tcPr>
          <w:p w14:paraId="5F4330D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D6E58">
              <w:rPr>
                <w:rFonts w:ascii="Arial Narrow" w:eastAsia="Times New Roman" w:hAnsi="Arial Narrow" w:cs="Calibri"/>
                <w:color w:val="000000"/>
                <w:sz w:val="16"/>
                <w:szCs w:val="16"/>
                <w:lang w:eastAsia="es-CO"/>
              </w:rPr>
              <w:t>59.754</w:t>
            </w:r>
          </w:p>
        </w:tc>
        <w:tc>
          <w:tcPr>
            <w:tcW w:w="261" w:type="pct"/>
            <w:vAlign w:val="center"/>
            <w:hideMark/>
          </w:tcPr>
          <w:p w14:paraId="2FB62D4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7AF4EAD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10F263A" w14:textId="77777777" w:rsidTr="004B4A93">
        <w:trPr>
          <w:trHeight w:val="780"/>
        </w:trPr>
        <w:tc>
          <w:tcPr>
            <w:tcW w:w="792" w:type="pct"/>
            <w:vMerge/>
            <w:vAlign w:val="center"/>
            <w:hideMark/>
          </w:tcPr>
          <w:p w14:paraId="7B74550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8EFC82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61DEB13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741B9D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asistentes a los eventos de recreación de carácter local, nacional e internacional realizados y/o apoyados.</w:t>
            </w:r>
          </w:p>
        </w:tc>
        <w:tc>
          <w:tcPr>
            <w:tcW w:w="1665" w:type="pct"/>
            <w:vAlign w:val="center"/>
            <w:hideMark/>
          </w:tcPr>
          <w:p w14:paraId="6F842B2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asistentes a los eventos de recreación de carácter local, nacional e internacional realizados y/o apoyados en el semestre / Total asistentes en el semestre) *100% </w:t>
            </w:r>
          </w:p>
        </w:tc>
        <w:tc>
          <w:tcPr>
            <w:tcW w:w="327" w:type="pct"/>
            <w:vAlign w:val="center"/>
            <w:hideMark/>
          </w:tcPr>
          <w:p w14:paraId="3C7939A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D6E58">
              <w:rPr>
                <w:rFonts w:ascii="Arial Narrow" w:eastAsia="Times New Roman" w:hAnsi="Arial Narrow" w:cs="Calibri"/>
                <w:color w:val="000000"/>
                <w:sz w:val="16"/>
                <w:szCs w:val="16"/>
                <w:lang w:eastAsia="es-CO"/>
              </w:rPr>
              <w:t>27.494</w:t>
            </w:r>
          </w:p>
        </w:tc>
        <w:tc>
          <w:tcPr>
            <w:tcW w:w="261" w:type="pct"/>
            <w:vAlign w:val="center"/>
            <w:hideMark/>
          </w:tcPr>
          <w:p w14:paraId="11A5D9D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22A2F7F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2E3A67E" w14:textId="77777777" w:rsidTr="004B4A93">
        <w:trPr>
          <w:trHeight w:val="525"/>
        </w:trPr>
        <w:tc>
          <w:tcPr>
            <w:tcW w:w="792" w:type="pct"/>
            <w:vMerge/>
            <w:vAlign w:val="center"/>
            <w:hideMark/>
          </w:tcPr>
          <w:p w14:paraId="1D3A701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5E9EC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5A1D3107"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CEECEC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eventos de recreación de carácter local, nacional e internacional realizados y/o apoyados.</w:t>
            </w:r>
          </w:p>
        </w:tc>
        <w:tc>
          <w:tcPr>
            <w:tcW w:w="1665" w:type="pct"/>
            <w:vAlign w:val="center"/>
            <w:hideMark/>
          </w:tcPr>
          <w:p w14:paraId="608098F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eventos de recreación de carácter local, nacional e internacional realizados y/o apoyados en el semestre / Total eventos en el semestre) *100% </w:t>
            </w:r>
          </w:p>
        </w:tc>
        <w:tc>
          <w:tcPr>
            <w:tcW w:w="327" w:type="pct"/>
            <w:vAlign w:val="center"/>
            <w:hideMark/>
          </w:tcPr>
          <w:p w14:paraId="407822C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22</w:t>
            </w:r>
          </w:p>
        </w:tc>
        <w:tc>
          <w:tcPr>
            <w:tcW w:w="261" w:type="pct"/>
            <w:vAlign w:val="center"/>
            <w:hideMark/>
          </w:tcPr>
          <w:p w14:paraId="5BDBF6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209518C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283A5CB" w14:textId="77777777" w:rsidTr="004B4A93">
        <w:trPr>
          <w:trHeight w:val="525"/>
        </w:trPr>
        <w:tc>
          <w:tcPr>
            <w:tcW w:w="792" w:type="pct"/>
            <w:vMerge w:val="restart"/>
            <w:vAlign w:val="center"/>
            <w:hideMark/>
          </w:tcPr>
          <w:p w14:paraId="4276E559"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lastRenderedPageBreak/>
              <w:t>GESTIÓN APROVECHAMIENTO DEL TIEMPO LIBRE</w:t>
            </w:r>
          </w:p>
        </w:tc>
        <w:tc>
          <w:tcPr>
            <w:tcW w:w="173" w:type="pct"/>
            <w:vAlign w:val="center"/>
            <w:hideMark/>
          </w:tcPr>
          <w:p w14:paraId="66495C4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2766CF1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vAlign w:val="center"/>
            <w:hideMark/>
          </w:tcPr>
          <w:p w14:paraId="2E22718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actividades de aprovechamiento del tiempo libre individual</w:t>
            </w:r>
          </w:p>
        </w:tc>
        <w:tc>
          <w:tcPr>
            <w:tcW w:w="1665" w:type="pct"/>
            <w:vAlign w:val="center"/>
            <w:hideMark/>
          </w:tcPr>
          <w:p w14:paraId="7A6A244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en actividades de aprovechamiento del tiempo libre, individual / Total de participantes proyectados) *100% </w:t>
            </w:r>
          </w:p>
        </w:tc>
        <w:tc>
          <w:tcPr>
            <w:tcW w:w="327" w:type="pct"/>
            <w:vAlign w:val="center"/>
            <w:hideMark/>
          </w:tcPr>
          <w:p w14:paraId="54FEA8A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8983DF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138E3B3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D9E83ED" w14:textId="77777777" w:rsidTr="004B4A93">
        <w:trPr>
          <w:trHeight w:val="525"/>
        </w:trPr>
        <w:tc>
          <w:tcPr>
            <w:tcW w:w="792" w:type="pct"/>
            <w:vMerge/>
            <w:vAlign w:val="center"/>
            <w:hideMark/>
          </w:tcPr>
          <w:p w14:paraId="1F7C48A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7DFBAAF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3ADBD64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EB8FD8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actividades de aprovechamiento del tiempo libre, colectivo</w:t>
            </w:r>
            <w:r w:rsidRPr="007A3E7A">
              <w:rPr>
                <w:rFonts w:ascii="Arial Narrow" w:eastAsia="Times New Roman" w:hAnsi="Arial Narrow" w:cs="Calibri"/>
                <w:color w:val="000000"/>
                <w:sz w:val="16"/>
                <w:szCs w:val="16"/>
                <w:vertAlign w:val="superscript"/>
                <w:lang w:eastAsia="es-CO"/>
              </w:rPr>
              <w:t>.</w:t>
            </w:r>
          </w:p>
        </w:tc>
        <w:tc>
          <w:tcPr>
            <w:tcW w:w="1665" w:type="pct"/>
            <w:vAlign w:val="center"/>
            <w:hideMark/>
          </w:tcPr>
          <w:p w14:paraId="39E3B8D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en actividades de aprovechamiento del tiempo libre, colectivo / Total de participantes proyectados) *100% </w:t>
            </w:r>
          </w:p>
        </w:tc>
        <w:tc>
          <w:tcPr>
            <w:tcW w:w="327" w:type="pct"/>
            <w:vAlign w:val="center"/>
            <w:hideMark/>
          </w:tcPr>
          <w:p w14:paraId="7036761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45DC2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4BFC6AE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137F58A" w14:textId="77777777" w:rsidTr="004B4A93">
        <w:trPr>
          <w:trHeight w:val="525"/>
        </w:trPr>
        <w:tc>
          <w:tcPr>
            <w:tcW w:w="792" w:type="pct"/>
            <w:vMerge w:val="restart"/>
            <w:vAlign w:val="center"/>
            <w:hideMark/>
          </w:tcPr>
          <w:p w14:paraId="3537EAAC"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EDUCACIÓN FÍSICA</w:t>
            </w:r>
          </w:p>
        </w:tc>
        <w:tc>
          <w:tcPr>
            <w:tcW w:w="173" w:type="pct"/>
            <w:vAlign w:val="center"/>
            <w:hideMark/>
          </w:tcPr>
          <w:p w14:paraId="3D329E9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59FA624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762" w:type="pct"/>
            <w:vAlign w:val="center"/>
            <w:hideMark/>
          </w:tcPr>
          <w:p w14:paraId="7599988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que recibieron formación en educación física.</w:t>
            </w:r>
          </w:p>
        </w:tc>
        <w:tc>
          <w:tcPr>
            <w:tcW w:w="1665" w:type="pct"/>
            <w:vAlign w:val="center"/>
            <w:hideMark/>
          </w:tcPr>
          <w:p w14:paraId="207C951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que recibieron formación en educación física. / Total de participantes proyectados) *100% </w:t>
            </w:r>
          </w:p>
        </w:tc>
        <w:tc>
          <w:tcPr>
            <w:tcW w:w="327" w:type="pct"/>
            <w:vAlign w:val="center"/>
            <w:hideMark/>
          </w:tcPr>
          <w:p w14:paraId="6670292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7E7DE4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15469E6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026EDEF" w14:textId="77777777" w:rsidTr="004B4A93">
        <w:trPr>
          <w:trHeight w:val="525"/>
        </w:trPr>
        <w:tc>
          <w:tcPr>
            <w:tcW w:w="792" w:type="pct"/>
            <w:vMerge/>
            <w:vAlign w:val="center"/>
            <w:hideMark/>
          </w:tcPr>
          <w:p w14:paraId="6AD38F5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12EDF2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0E33162A"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8E5F19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talentos deportivos identificados en el semestre.</w:t>
            </w:r>
          </w:p>
        </w:tc>
        <w:tc>
          <w:tcPr>
            <w:tcW w:w="1665" w:type="pct"/>
            <w:vAlign w:val="center"/>
            <w:hideMark/>
          </w:tcPr>
          <w:p w14:paraId="08713D3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talentos deportivos identificados en el semestre. / Total de talentos deportivos proyectados en el semestre) *100% </w:t>
            </w:r>
          </w:p>
        </w:tc>
        <w:tc>
          <w:tcPr>
            <w:tcW w:w="327" w:type="pct"/>
            <w:vAlign w:val="center"/>
            <w:hideMark/>
          </w:tcPr>
          <w:p w14:paraId="7B4726C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3A75D0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76A9EE4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36D595F" w14:textId="77777777" w:rsidTr="004B4A93">
        <w:trPr>
          <w:trHeight w:val="780"/>
        </w:trPr>
        <w:tc>
          <w:tcPr>
            <w:tcW w:w="792" w:type="pct"/>
            <w:vMerge/>
            <w:vAlign w:val="center"/>
            <w:hideMark/>
          </w:tcPr>
          <w:p w14:paraId="2082E96E"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941E1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4F6E081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B3A2E0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profesionales en educación física que participan en actividades de educación física organizadas por la entidad en el semestre.</w:t>
            </w:r>
          </w:p>
        </w:tc>
        <w:tc>
          <w:tcPr>
            <w:tcW w:w="1665" w:type="pct"/>
            <w:vAlign w:val="center"/>
            <w:hideMark/>
          </w:tcPr>
          <w:p w14:paraId="1203C4A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profesionales en educación física que participan en actividades de educación física organizadas por la entidad en el semestre. / Total de profesionales en educación física que participan en actividades de educación física organizadas por la entidad en el semestre) *100% </w:t>
            </w:r>
          </w:p>
        </w:tc>
        <w:tc>
          <w:tcPr>
            <w:tcW w:w="327" w:type="pct"/>
            <w:vAlign w:val="center"/>
            <w:hideMark/>
          </w:tcPr>
          <w:p w14:paraId="359C819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024D49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2FFCE1C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E4FD9F7" w14:textId="77777777" w:rsidTr="004B4A93">
        <w:trPr>
          <w:trHeight w:val="780"/>
        </w:trPr>
        <w:tc>
          <w:tcPr>
            <w:tcW w:w="792" w:type="pct"/>
            <w:vMerge w:val="restart"/>
            <w:vAlign w:val="center"/>
            <w:hideMark/>
          </w:tcPr>
          <w:p w14:paraId="650A4416"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LA INFRAESTRUCTURA</w:t>
            </w:r>
          </w:p>
        </w:tc>
        <w:tc>
          <w:tcPr>
            <w:tcW w:w="173" w:type="pct"/>
            <w:vAlign w:val="center"/>
            <w:hideMark/>
          </w:tcPr>
          <w:p w14:paraId="55E2F12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7E4989D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8</w:t>
            </w:r>
          </w:p>
        </w:tc>
        <w:tc>
          <w:tcPr>
            <w:tcW w:w="762" w:type="pct"/>
            <w:vAlign w:val="center"/>
          </w:tcPr>
          <w:p w14:paraId="66397A1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Escenarios deportivos construidos en el distrito</w:t>
            </w:r>
          </w:p>
        </w:tc>
        <w:tc>
          <w:tcPr>
            <w:tcW w:w="1665" w:type="pct"/>
            <w:vAlign w:val="center"/>
          </w:tcPr>
          <w:p w14:paraId="460E53D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(Número de escenarios deportivos construidos / Total de escenarios proyectados para ser construidos) *100%</w:t>
            </w:r>
          </w:p>
        </w:tc>
        <w:tc>
          <w:tcPr>
            <w:tcW w:w="327" w:type="pct"/>
            <w:vAlign w:val="center"/>
          </w:tcPr>
          <w:p w14:paraId="2EB27C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w:t>
            </w:r>
          </w:p>
        </w:tc>
        <w:tc>
          <w:tcPr>
            <w:tcW w:w="261" w:type="pct"/>
            <w:vAlign w:val="center"/>
          </w:tcPr>
          <w:p w14:paraId="1059531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p>
        </w:tc>
        <w:tc>
          <w:tcPr>
            <w:tcW w:w="517" w:type="pct"/>
            <w:vAlign w:val="center"/>
          </w:tcPr>
          <w:p w14:paraId="4DD5CE1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07C86">
              <w:rPr>
                <w:rFonts w:ascii="Arial Narrow" w:eastAsia="Times New Roman" w:hAnsi="Arial Narrow" w:cs="Calibri"/>
                <w:color w:val="000000"/>
                <w:sz w:val="16"/>
                <w:szCs w:val="16"/>
                <w:lang w:eastAsia="es-CO"/>
              </w:rPr>
              <w:t>SEMESTRAL</w:t>
            </w:r>
          </w:p>
        </w:tc>
      </w:tr>
      <w:tr w:rsidR="007865DC" w:rsidRPr="007A3E7A" w14:paraId="42997CF3" w14:textId="77777777" w:rsidTr="004B4A93">
        <w:trPr>
          <w:trHeight w:val="780"/>
        </w:trPr>
        <w:tc>
          <w:tcPr>
            <w:tcW w:w="792" w:type="pct"/>
            <w:vMerge/>
            <w:vAlign w:val="center"/>
          </w:tcPr>
          <w:p w14:paraId="7869A681"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p>
        </w:tc>
        <w:tc>
          <w:tcPr>
            <w:tcW w:w="173" w:type="pct"/>
            <w:vAlign w:val="center"/>
          </w:tcPr>
          <w:p w14:paraId="08259189"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2</w:t>
            </w:r>
          </w:p>
        </w:tc>
        <w:tc>
          <w:tcPr>
            <w:tcW w:w="502" w:type="pct"/>
            <w:vMerge/>
            <w:vAlign w:val="center"/>
          </w:tcPr>
          <w:p w14:paraId="244CF3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762" w:type="pct"/>
            <w:vAlign w:val="center"/>
          </w:tcPr>
          <w:p w14:paraId="371A37AE" w14:textId="77777777" w:rsidR="007865DC"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Escenarios deportivos reconstruidos en el distrito </w:t>
            </w:r>
          </w:p>
        </w:tc>
        <w:tc>
          <w:tcPr>
            <w:tcW w:w="1665" w:type="pct"/>
            <w:vAlign w:val="center"/>
          </w:tcPr>
          <w:p w14:paraId="03D6CD61" w14:textId="77777777" w:rsidR="007865DC"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(Número de escenarios deportivos reconstruidos / Total de escenarios deportivos del distrito programados para ser reconstruidos) *100% </w:t>
            </w:r>
          </w:p>
        </w:tc>
        <w:tc>
          <w:tcPr>
            <w:tcW w:w="327" w:type="pct"/>
            <w:vAlign w:val="center"/>
          </w:tcPr>
          <w:p w14:paraId="6291BA6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w:t>
            </w:r>
          </w:p>
        </w:tc>
        <w:tc>
          <w:tcPr>
            <w:tcW w:w="261" w:type="pct"/>
            <w:vAlign w:val="center"/>
          </w:tcPr>
          <w:p w14:paraId="0BAA1702"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p>
        </w:tc>
        <w:tc>
          <w:tcPr>
            <w:tcW w:w="517" w:type="pct"/>
            <w:vAlign w:val="center"/>
          </w:tcPr>
          <w:p w14:paraId="174163A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07C86">
              <w:rPr>
                <w:rFonts w:ascii="Arial Narrow" w:eastAsia="Times New Roman" w:hAnsi="Arial Narrow" w:cs="Calibri"/>
                <w:color w:val="000000"/>
                <w:sz w:val="16"/>
                <w:szCs w:val="16"/>
                <w:lang w:eastAsia="es-CO"/>
              </w:rPr>
              <w:t>SEMESTRAL</w:t>
            </w:r>
          </w:p>
        </w:tc>
      </w:tr>
      <w:tr w:rsidR="007865DC" w:rsidRPr="007A3E7A" w14:paraId="108E58F0" w14:textId="77777777" w:rsidTr="004B4A93">
        <w:trPr>
          <w:trHeight w:val="780"/>
        </w:trPr>
        <w:tc>
          <w:tcPr>
            <w:tcW w:w="792" w:type="pct"/>
            <w:vMerge/>
            <w:vAlign w:val="center"/>
          </w:tcPr>
          <w:p w14:paraId="155B4A5A"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p>
        </w:tc>
        <w:tc>
          <w:tcPr>
            <w:tcW w:w="173" w:type="pct"/>
            <w:vAlign w:val="center"/>
          </w:tcPr>
          <w:p w14:paraId="6A400A87"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3</w:t>
            </w:r>
          </w:p>
        </w:tc>
        <w:tc>
          <w:tcPr>
            <w:tcW w:w="502" w:type="pct"/>
            <w:vMerge/>
            <w:vAlign w:val="center"/>
          </w:tcPr>
          <w:p w14:paraId="35E0C0D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762" w:type="pct"/>
            <w:vAlign w:val="center"/>
          </w:tcPr>
          <w:p w14:paraId="0A531C9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Porcentaje de Ahorro en la contratación </w:t>
            </w:r>
            <w:r w:rsidRPr="007A3E7A">
              <w:rPr>
                <w:rFonts w:ascii="Arial Narrow" w:eastAsia="Times New Roman" w:hAnsi="Arial Narrow" w:cs="Calibri"/>
                <w:color w:val="000000"/>
                <w:sz w:val="16"/>
                <w:szCs w:val="16"/>
                <w:lang w:eastAsia="es-CO"/>
              </w:rPr>
              <w:t>de obras de adecuación mantenimiento y mejoramiento de escenarios deportivos</w:t>
            </w:r>
          </w:p>
        </w:tc>
        <w:tc>
          <w:tcPr>
            <w:tcW w:w="1665" w:type="pct"/>
            <w:vAlign w:val="center"/>
          </w:tcPr>
          <w:p w14:paraId="317C01C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(Ahorro en</w:t>
            </w:r>
            <w:r w:rsidRPr="002E153E">
              <w:rPr>
                <w:rFonts w:ascii="Arial Narrow" w:eastAsia="Times New Roman" w:hAnsi="Arial Narrow" w:cs="Calibri"/>
                <w:color w:val="000000"/>
                <w:sz w:val="16"/>
                <w:szCs w:val="16"/>
                <w:lang w:eastAsia="es-CO"/>
              </w:rPr>
              <w:t xml:space="preserve"> contratos de obras de adecuación mantenimiento y mejoramiento de escenarios deportivos</w:t>
            </w:r>
            <w:r>
              <w:rPr>
                <w:rFonts w:ascii="Arial Narrow" w:eastAsia="Times New Roman" w:hAnsi="Arial Narrow" w:cs="Calibri"/>
                <w:color w:val="000000"/>
                <w:sz w:val="16"/>
                <w:szCs w:val="16"/>
                <w:lang w:eastAsia="es-CO"/>
              </w:rPr>
              <w:t xml:space="preserve"> </w:t>
            </w:r>
            <w:r w:rsidRPr="002E153E">
              <w:rPr>
                <w:rFonts w:ascii="Arial Narrow" w:eastAsia="Times New Roman" w:hAnsi="Arial Narrow" w:cs="Calibri"/>
                <w:color w:val="000000"/>
                <w:sz w:val="16"/>
                <w:szCs w:val="16"/>
                <w:lang w:eastAsia="es-CO"/>
              </w:rPr>
              <w:t>/Total de   contratos de obras de adecuación</w:t>
            </w:r>
            <w:r>
              <w:rPr>
                <w:rFonts w:ascii="Arial Narrow" w:eastAsia="Times New Roman" w:hAnsi="Arial Narrow" w:cs="Calibri"/>
                <w:color w:val="000000"/>
                <w:sz w:val="16"/>
                <w:szCs w:val="16"/>
                <w:lang w:eastAsia="es-CO"/>
              </w:rPr>
              <w:t xml:space="preserve"> </w:t>
            </w:r>
            <w:r w:rsidRPr="002E153E">
              <w:rPr>
                <w:rFonts w:ascii="Arial Narrow" w:eastAsia="Times New Roman" w:hAnsi="Arial Narrow" w:cs="Calibri"/>
                <w:color w:val="000000"/>
                <w:sz w:val="16"/>
                <w:szCs w:val="16"/>
                <w:lang w:eastAsia="es-CO"/>
              </w:rPr>
              <w:t>mantenimiento y mejoramiento de escenarios deportivos programados) *100%</w:t>
            </w:r>
          </w:p>
        </w:tc>
        <w:tc>
          <w:tcPr>
            <w:tcW w:w="327" w:type="pct"/>
            <w:vAlign w:val="center"/>
          </w:tcPr>
          <w:p w14:paraId="7D5D08FB" w14:textId="77777777" w:rsidR="007865DC" w:rsidRPr="00AD43A2"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166</w:t>
            </w:r>
          </w:p>
        </w:tc>
        <w:tc>
          <w:tcPr>
            <w:tcW w:w="261" w:type="pct"/>
            <w:vAlign w:val="center"/>
          </w:tcPr>
          <w:p w14:paraId="752E6F47"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tcPr>
          <w:p w14:paraId="116FFEC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C239B8A" w14:textId="77777777" w:rsidTr="004B4A93">
        <w:trPr>
          <w:trHeight w:val="780"/>
        </w:trPr>
        <w:tc>
          <w:tcPr>
            <w:tcW w:w="792" w:type="pct"/>
            <w:vMerge/>
            <w:vAlign w:val="center"/>
          </w:tcPr>
          <w:p w14:paraId="3FF6A297"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p>
        </w:tc>
        <w:tc>
          <w:tcPr>
            <w:tcW w:w="173" w:type="pct"/>
            <w:vAlign w:val="center"/>
          </w:tcPr>
          <w:p w14:paraId="73C8458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4</w:t>
            </w:r>
          </w:p>
        </w:tc>
        <w:tc>
          <w:tcPr>
            <w:tcW w:w="502" w:type="pct"/>
            <w:vMerge/>
            <w:vAlign w:val="center"/>
          </w:tcPr>
          <w:p w14:paraId="65215C7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762" w:type="pct"/>
            <w:vAlign w:val="center"/>
          </w:tcPr>
          <w:p w14:paraId="4BE4E8B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la ejecución de contratos de obras de adecuación mantenimiento y mejoramiento de escenarios deportivos.</w:t>
            </w:r>
          </w:p>
        </w:tc>
        <w:tc>
          <w:tcPr>
            <w:tcW w:w="1665" w:type="pct"/>
            <w:vAlign w:val="center"/>
          </w:tcPr>
          <w:p w14:paraId="27C0AA1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contratos de obras de adecuación mantenimiento y mejoramiento de escenarios deportivos en ejecución /Total de   contratos de obras de adecuación mantenimiento y mejoramiento de escenarios deportivos programados) *100%</w:t>
            </w:r>
          </w:p>
        </w:tc>
        <w:tc>
          <w:tcPr>
            <w:tcW w:w="327" w:type="pct"/>
            <w:vAlign w:val="center"/>
          </w:tcPr>
          <w:p w14:paraId="254B217C" w14:textId="77777777" w:rsidR="007865DC" w:rsidRPr="00AD43A2" w:rsidRDefault="007865DC" w:rsidP="004B4A93">
            <w:pPr>
              <w:spacing w:after="0" w:line="240" w:lineRule="auto"/>
              <w:jc w:val="center"/>
              <w:rPr>
                <w:rFonts w:ascii="Arial Narrow" w:eastAsia="Times New Roman" w:hAnsi="Arial Narrow" w:cs="Calibri"/>
                <w:color w:val="000000"/>
                <w:sz w:val="16"/>
                <w:szCs w:val="16"/>
                <w:lang w:eastAsia="es-CO"/>
              </w:rPr>
            </w:pPr>
            <w:r w:rsidRPr="002C668B">
              <w:rPr>
                <w:rFonts w:ascii="Arial Narrow" w:eastAsia="Times New Roman" w:hAnsi="Arial Narrow" w:cs="Calibri"/>
                <w:color w:val="000000"/>
                <w:sz w:val="16"/>
                <w:szCs w:val="16"/>
                <w:lang w:eastAsia="es-CO"/>
              </w:rPr>
              <w:t>266</w:t>
            </w:r>
          </w:p>
        </w:tc>
        <w:tc>
          <w:tcPr>
            <w:tcW w:w="261" w:type="pct"/>
            <w:vAlign w:val="center"/>
          </w:tcPr>
          <w:p w14:paraId="4E504AB1"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tcPr>
          <w:p w14:paraId="794E4E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35864814" w14:textId="77777777" w:rsidTr="004B4A93">
        <w:trPr>
          <w:trHeight w:val="1035"/>
        </w:trPr>
        <w:tc>
          <w:tcPr>
            <w:tcW w:w="792" w:type="pct"/>
            <w:vMerge/>
            <w:vAlign w:val="center"/>
            <w:hideMark/>
          </w:tcPr>
          <w:p w14:paraId="0D12E55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8F5C74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w:t>
            </w:r>
          </w:p>
        </w:tc>
        <w:tc>
          <w:tcPr>
            <w:tcW w:w="502" w:type="pct"/>
            <w:vMerge/>
            <w:vAlign w:val="center"/>
            <w:hideMark/>
          </w:tcPr>
          <w:p w14:paraId="77EB966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3F51D6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la ejecución de obras para reconstrucción de escenarios deportivos</w:t>
            </w:r>
          </w:p>
        </w:tc>
        <w:tc>
          <w:tcPr>
            <w:tcW w:w="1665" w:type="pct"/>
            <w:vAlign w:val="center"/>
            <w:hideMark/>
          </w:tcPr>
          <w:p w14:paraId="0D7585D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obras para reconstrucción de escenarios deportivos en ejecución /Total de obras para reconstrucción de escenarios deportivos programados) *100%</w:t>
            </w:r>
          </w:p>
        </w:tc>
        <w:tc>
          <w:tcPr>
            <w:tcW w:w="327" w:type="pct"/>
            <w:vAlign w:val="center"/>
            <w:hideMark/>
          </w:tcPr>
          <w:p w14:paraId="709C038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w:t>
            </w:r>
          </w:p>
        </w:tc>
        <w:tc>
          <w:tcPr>
            <w:tcW w:w="261" w:type="pct"/>
            <w:vAlign w:val="center"/>
            <w:hideMark/>
          </w:tcPr>
          <w:p w14:paraId="2C41743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6614582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0733604B" w14:textId="77777777" w:rsidTr="004B4A93">
        <w:trPr>
          <w:trHeight w:val="525"/>
        </w:trPr>
        <w:tc>
          <w:tcPr>
            <w:tcW w:w="792" w:type="pct"/>
            <w:vMerge/>
            <w:vAlign w:val="center"/>
          </w:tcPr>
          <w:p w14:paraId="7B87E96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tcPr>
          <w:p w14:paraId="2812E359"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6</w:t>
            </w:r>
          </w:p>
        </w:tc>
        <w:tc>
          <w:tcPr>
            <w:tcW w:w="502" w:type="pct"/>
            <w:vMerge/>
            <w:vAlign w:val="center"/>
          </w:tcPr>
          <w:p w14:paraId="77A8A4C5"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tcPr>
          <w:p w14:paraId="1BC618C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6942B8">
              <w:rPr>
                <w:rFonts w:ascii="Arial Narrow" w:eastAsia="Times New Roman" w:hAnsi="Arial Narrow" w:cs="Calibri"/>
                <w:color w:val="000000"/>
                <w:sz w:val="16"/>
                <w:szCs w:val="16"/>
                <w:lang w:eastAsia="es-CO"/>
              </w:rPr>
              <w:t>Personas en el uso y disfrute de los escenarios deportivos y recreativos</w:t>
            </w:r>
          </w:p>
        </w:tc>
        <w:tc>
          <w:tcPr>
            <w:tcW w:w="1665" w:type="pct"/>
            <w:vAlign w:val="center"/>
          </w:tcPr>
          <w:p w14:paraId="19B20E1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w:t>
            </w:r>
            <w:r w:rsidRPr="006942B8">
              <w:rPr>
                <w:rFonts w:ascii="Arial Narrow" w:eastAsia="Times New Roman" w:hAnsi="Arial Narrow" w:cs="Calibri"/>
                <w:color w:val="000000"/>
                <w:sz w:val="16"/>
                <w:szCs w:val="16"/>
                <w:lang w:eastAsia="es-CO"/>
              </w:rPr>
              <w:t>Personas en el uso y disfrute de los escenarios deportivos y recreativos</w:t>
            </w:r>
            <w:r w:rsidRPr="007A3E7A">
              <w:rPr>
                <w:rFonts w:ascii="Arial Narrow" w:eastAsia="Times New Roman" w:hAnsi="Arial Narrow" w:cs="Calibri"/>
                <w:color w:val="000000"/>
                <w:sz w:val="16"/>
                <w:szCs w:val="16"/>
                <w:lang w:eastAsia="es-CO"/>
              </w:rPr>
              <w:t xml:space="preserve"> /Total de </w:t>
            </w:r>
            <w:r w:rsidRPr="006942B8">
              <w:rPr>
                <w:rFonts w:ascii="Arial Narrow" w:eastAsia="Times New Roman" w:hAnsi="Arial Narrow" w:cs="Calibri"/>
                <w:color w:val="000000"/>
                <w:sz w:val="16"/>
                <w:szCs w:val="16"/>
                <w:lang w:eastAsia="es-CO"/>
              </w:rPr>
              <w:t>Personas en el uso y disfrute de los escenarios deportivos y recreativos</w:t>
            </w:r>
            <w:r w:rsidRPr="007A3E7A">
              <w:rPr>
                <w:rFonts w:ascii="Arial Narrow" w:eastAsia="Times New Roman" w:hAnsi="Arial Narrow" w:cs="Calibri"/>
                <w:color w:val="000000"/>
                <w:sz w:val="16"/>
                <w:szCs w:val="16"/>
                <w:lang w:eastAsia="es-CO"/>
              </w:rPr>
              <w:t xml:space="preserve"> </w:t>
            </w:r>
            <w:r>
              <w:rPr>
                <w:rFonts w:ascii="Arial Narrow" w:eastAsia="Times New Roman" w:hAnsi="Arial Narrow" w:cs="Calibri"/>
                <w:color w:val="000000"/>
                <w:sz w:val="16"/>
                <w:szCs w:val="16"/>
                <w:lang w:eastAsia="es-CO"/>
              </w:rPr>
              <w:t>proyectadas</w:t>
            </w:r>
            <w:r w:rsidRPr="007A3E7A">
              <w:rPr>
                <w:rFonts w:ascii="Arial Narrow" w:eastAsia="Times New Roman" w:hAnsi="Arial Narrow" w:cs="Calibri"/>
                <w:color w:val="000000"/>
                <w:sz w:val="16"/>
                <w:szCs w:val="16"/>
                <w:lang w:eastAsia="es-CO"/>
              </w:rPr>
              <w:t>) *100%</w:t>
            </w:r>
          </w:p>
        </w:tc>
        <w:tc>
          <w:tcPr>
            <w:tcW w:w="327" w:type="pct"/>
            <w:vAlign w:val="center"/>
          </w:tcPr>
          <w:p w14:paraId="5ED298B6"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sidRPr="00793970">
              <w:rPr>
                <w:rFonts w:ascii="Arial Narrow" w:eastAsia="Times New Roman" w:hAnsi="Arial Narrow" w:cs="Calibri"/>
                <w:color w:val="000000"/>
                <w:sz w:val="16"/>
                <w:szCs w:val="16"/>
                <w:lang w:eastAsia="es-CO"/>
              </w:rPr>
              <w:t>392.316</w:t>
            </w:r>
          </w:p>
          <w:p w14:paraId="50396598"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261" w:type="pct"/>
            <w:vAlign w:val="center"/>
          </w:tcPr>
          <w:p w14:paraId="44FB4C23"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tcPr>
          <w:p w14:paraId="77A4C55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7A8BD00C" w14:textId="77777777" w:rsidTr="004B4A93">
        <w:trPr>
          <w:trHeight w:val="525"/>
        </w:trPr>
        <w:tc>
          <w:tcPr>
            <w:tcW w:w="792" w:type="pct"/>
            <w:vMerge/>
            <w:vAlign w:val="center"/>
          </w:tcPr>
          <w:p w14:paraId="5901CE06"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tcPr>
          <w:p w14:paraId="35499F89"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7</w:t>
            </w:r>
          </w:p>
        </w:tc>
        <w:tc>
          <w:tcPr>
            <w:tcW w:w="502" w:type="pct"/>
            <w:vMerge/>
            <w:vAlign w:val="center"/>
          </w:tcPr>
          <w:p w14:paraId="647A1F1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tcPr>
          <w:p w14:paraId="3C068FE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6942B8">
              <w:rPr>
                <w:rFonts w:ascii="Arial Narrow" w:eastAsia="Times New Roman" w:hAnsi="Arial Narrow" w:cs="Calibri"/>
                <w:color w:val="000000"/>
                <w:sz w:val="16"/>
                <w:szCs w:val="16"/>
                <w:lang w:eastAsia="es-CO"/>
              </w:rPr>
              <w:t>Permisos para el uso temporal y/o permanente de los escenarios deportivos</w:t>
            </w:r>
          </w:p>
        </w:tc>
        <w:tc>
          <w:tcPr>
            <w:tcW w:w="1665" w:type="pct"/>
            <w:vAlign w:val="center"/>
          </w:tcPr>
          <w:p w14:paraId="62CBDB7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w:t>
            </w:r>
            <w:r w:rsidRPr="006942B8">
              <w:rPr>
                <w:rFonts w:ascii="Arial Narrow" w:eastAsia="Times New Roman" w:hAnsi="Arial Narrow" w:cs="Calibri"/>
                <w:color w:val="000000"/>
                <w:sz w:val="16"/>
                <w:szCs w:val="16"/>
                <w:lang w:eastAsia="es-CO"/>
              </w:rPr>
              <w:t>permisos para el uso temporal y/o permanente de los escenarios deportivos</w:t>
            </w:r>
            <w:r w:rsidRPr="007A3E7A">
              <w:rPr>
                <w:rFonts w:ascii="Arial Narrow" w:eastAsia="Times New Roman" w:hAnsi="Arial Narrow" w:cs="Calibri"/>
                <w:color w:val="000000"/>
                <w:sz w:val="16"/>
                <w:szCs w:val="16"/>
                <w:lang w:eastAsia="es-CO"/>
              </w:rPr>
              <w:t xml:space="preserve"> /Total de </w:t>
            </w:r>
            <w:r w:rsidRPr="00154CFC">
              <w:rPr>
                <w:rFonts w:ascii="Arial Narrow" w:eastAsia="Times New Roman" w:hAnsi="Arial Narrow" w:cs="Calibri"/>
                <w:color w:val="000000"/>
                <w:sz w:val="16"/>
                <w:szCs w:val="16"/>
                <w:lang w:eastAsia="es-CO"/>
              </w:rPr>
              <w:t xml:space="preserve">Permisos para el uso temporal y/o permanente de los escenarios deportivos </w:t>
            </w:r>
            <w:r>
              <w:rPr>
                <w:rFonts w:ascii="Arial Narrow" w:eastAsia="Times New Roman" w:hAnsi="Arial Narrow" w:cs="Calibri"/>
                <w:color w:val="000000"/>
                <w:sz w:val="16"/>
                <w:szCs w:val="16"/>
                <w:lang w:eastAsia="es-CO"/>
              </w:rPr>
              <w:t>proyectadas</w:t>
            </w:r>
            <w:r w:rsidRPr="007A3E7A">
              <w:rPr>
                <w:rFonts w:ascii="Arial Narrow" w:eastAsia="Times New Roman" w:hAnsi="Arial Narrow" w:cs="Calibri"/>
                <w:color w:val="000000"/>
                <w:sz w:val="16"/>
                <w:szCs w:val="16"/>
                <w:lang w:eastAsia="es-CO"/>
              </w:rPr>
              <w:t>) *100%</w:t>
            </w:r>
          </w:p>
        </w:tc>
        <w:tc>
          <w:tcPr>
            <w:tcW w:w="327" w:type="pct"/>
            <w:vAlign w:val="center"/>
          </w:tcPr>
          <w:p w14:paraId="41AEA3A4"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sidRPr="00154CFC">
              <w:rPr>
                <w:rFonts w:ascii="Arial Narrow" w:eastAsia="Times New Roman" w:hAnsi="Arial Narrow" w:cs="Calibri"/>
                <w:color w:val="000000"/>
                <w:sz w:val="16"/>
                <w:szCs w:val="16"/>
                <w:lang w:eastAsia="es-CO"/>
              </w:rPr>
              <w:t>3.582</w:t>
            </w:r>
          </w:p>
        </w:tc>
        <w:tc>
          <w:tcPr>
            <w:tcW w:w="261" w:type="pct"/>
            <w:vAlign w:val="center"/>
          </w:tcPr>
          <w:p w14:paraId="63C8B4C0"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tcPr>
          <w:p w14:paraId="25CB12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649AF0D3" w14:textId="77777777" w:rsidTr="004B4A93">
        <w:trPr>
          <w:trHeight w:val="525"/>
        </w:trPr>
        <w:tc>
          <w:tcPr>
            <w:tcW w:w="792" w:type="pct"/>
            <w:vMerge/>
            <w:vAlign w:val="center"/>
            <w:hideMark/>
          </w:tcPr>
          <w:p w14:paraId="60B955E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120FDA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8</w:t>
            </w:r>
          </w:p>
        </w:tc>
        <w:tc>
          <w:tcPr>
            <w:tcW w:w="502" w:type="pct"/>
            <w:vMerge/>
            <w:vAlign w:val="center"/>
            <w:hideMark/>
          </w:tcPr>
          <w:p w14:paraId="29AF796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BD17C2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la ejecución de obras de construcción de escenarios deportivos</w:t>
            </w:r>
          </w:p>
        </w:tc>
        <w:tc>
          <w:tcPr>
            <w:tcW w:w="1665" w:type="pct"/>
            <w:vAlign w:val="center"/>
            <w:hideMark/>
          </w:tcPr>
          <w:p w14:paraId="3E9490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obras de construcción de escenarios deportivos en ejecución /Total de obras de construcción de escenarios deportivos programados) *100%</w:t>
            </w:r>
          </w:p>
        </w:tc>
        <w:tc>
          <w:tcPr>
            <w:tcW w:w="327" w:type="pct"/>
            <w:vAlign w:val="center"/>
            <w:hideMark/>
          </w:tcPr>
          <w:p w14:paraId="6484D26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9</w:t>
            </w:r>
          </w:p>
        </w:tc>
        <w:tc>
          <w:tcPr>
            <w:tcW w:w="261" w:type="pct"/>
            <w:vAlign w:val="center"/>
            <w:hideMark/>
          </w:tcPr>
          <w:p w14:paraId="5687CA6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vAlign w:val="center"/>
            <w:hideMark/>
          </w:tcPr>
          <w:p w14:paraId="326B975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3E6F064B" w14:textId="77777777" w:rsidTr="004B4A93">
        <w:trPr>
          <w:trHeight w:val="525"/>
        </w:trPr>
        <w:tc>
          <w:tcPr>
            <w:tcW w:w="792" w:type="pct"/>
            <w:vMerge w:val="restart"/>
            <w:vAlign w:val="center"/>
            <w:hideMark/>
          </w:tcPr>
          <w:p w14:paraId="2715BC46"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DOCUMENTAL</w:t>
            </w:r>
          </w:p>
        </w:tc>
        <w:tc>
          <w:tcPr>
            <w:tcW w:w="173" w:type="pct"/>
            <w:vAlign w:val="center"/>
            <w:hideMark/>
          </w:tcPr>
          <w:p w14:paraId="07E4994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67DA10F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vAlign w:val="center"/>
            <w:hideMark/>
          </w:tcPr>
          <w:p w14:paraId="33C8AB9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transferencias primarias realizadas de acuerdo con los tiempos de retención</w:t>
            </w:r>
          </w:p>
        </w:tc>
        <w:tc>
          <w:tcPr>
            <w:tcW w:w="1665" w:type="pct"/>
            <w:vAlign w:val="center"/>
            <w:hideMark/>
          </w:tcPr>
          <w:p w14:paraId="346BA8F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transferencias primarias realizadas de acuerdo con los tiempos de retención /Total de   transferencias primarias programadas) *100%</w:t>
            </w:r>
          </w:p>
        </w:tc>
        <w:tc>
          <w:tcPr>
            <w:tcW w:w="327" w:type="pct"/>
            <w:vAlign w:val="center"/>
            <w:hideMark/>
          </w:tcPr>
          <w:p w14:paraId="213E78F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4B305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12E0357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7ACB322E" w14:textId="77777777" w:rsidTr="004B4A93">
        <w:trPr>
          <w:trHeight w:val="525"/>
        </w:trPr>
        <w:tc>
          <w:tcPr>
            <w:tcW w:w="792" w:type="pct"/>
            <w:vMerge/>
            <w:vAlign w:val="center"/>
            <w:hideMark/>
          </w:tcPr>
          <w:p w14:paraId="445147B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7D38CA2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06AF835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64DBC2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espacios adecuados para la conservación documental.</w:t>
            </w:r>
          </w:p>
        </w:tc>
        <w:tc>
          <w:tcPr>
            <w:tcW w:w="1665" w:type="pct"/>
            <w:vAlign w:val="center"/>
            <w:hideMark/>
          </w:tcPr>
          <w:p w14:paraId="3F37019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(Espacios adecuados para la conservación documental. /Total de   espacios) *100%</w:t>
            </w:r>
          </w:p>
        </w:tc>
        <w:tc>
          <w:tcPr>
            <w:tcW w:w="327" w:type="pct"/>
            <w:vAlign w:val="center"/>
            <w:hideMark/>
          </w:tcPr>
          <w:p w14:paraId="3C44381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028ECC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5D1146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SEMESTRAL </w:t>
            </w:r>
          </w:p>
        </w:tc>
      </w:tr>
      <w:tr w:rsidR="007865DC" w:rsidRPr="007A3E7A" w14:paraId="03C5DDF0" w14:textId="77777777" w:rsidTr="004B4A93">
        <w:trPr>
          <w:trHeight w:val="525"/>
        </w:trPr>
        <w:tc>
          <w:tcPr>
            <w:tcW w:w="792" w:type="pct"/>
            <w:vMerge w:val="restart"/>
            <w:vAlign w:val="center"/>
            <w:hideMark/>
          </w:tcPr>
          <w:p w14:paraId="6051150E"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BIENES Y SERVICIOS</w:t>
            </w:r>
          </w:p>
        </w:tc>
        <w:tc>
          <w:tcPr>
            <w:tcW w:w="173" w:type="pct"/>
            <w:vAlign w:val="center"/>
            <w:hideMark/>
          </w:tcPr>
          <w:p w14:paraId="21A1AE2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52A2CF8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762" w:type="pct"/>
            <w:vAlign w:val="center"/>
            <w:hideMark/>
          </w:tcPr>
          <w:p w14:paraId="4AFF70B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contratos legalizados dentro del tiempo establecido</w:t>
            </w:r>
          </w:p>
        </w:tc>
        <w:tc>
          <w:tcPr>
            <w:tcW w:w="1665" w:type="pct"/>
            <w:vAlign w:val="center"/>
            <w:hideMark/>
          </w:tcPr>
          <w:p w14:paraId="4492EE3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contratos legalizados dentro del tiempo establecido /Total de contratos programados) *100%</w:t>
            </w:r>
          </w:p>
        </w:tc>
        <w:tc>
          <w:tcPr>
            <w:tcW w:w="327" w:type="pct"/>
            <w:vAlign w:val="center"/>
            <w:hideMark/>
          </w:tcPr>
          <w:p w14:paraId="53C8E15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C796C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394AC07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FF4869A" w14:textId="77777777" w:rsidTr="004B4A93">
        <w:trPr>
          <w:trHeight w:val="525"/>
        </w:trPr>
        <w:tc>
          <w:tcPr>
            <w:tcW w:w="792" w:type="pct"/>
            <w:vMerge/>
            <w:vAlign w:val="center"/>
            <w:hideMark/>
          </w:tcPr>
          <w:p w14:paraId="58DFF1B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248D5C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F3E9E3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0047A8A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participación en mesas técnicas realizadas para la revisión de las fichas técnicas de los procesos de selección.</w:t>
            </w:r>
          </w:p>
        </w:tc>
        <w:tc>
          <w:tcPr>
            <w:tcW w:w="1665" w:type="pct"/>
            <w:vAlign w:val="center"/>
            <w:hideMark/>
          </w:tcPr>
          <w:p w14:paraId="581DC2E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mesas técnicas realizadas /Total de mesas técnicas programadas) *100%</w:t>
            </w:r>
          </w:p>
        </w:tc>
        <w:tc>
          <w:tcPr>
            <w:tcW w:w="327" w:type="pct"/>
            <w:vAlign w:val="center"/>
            <w:hideMark/>
          </w:tcPr>
          <w:p w14:paraId="08CA95D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EE27E3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3210F7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8EF4BF8" w14:textId="77777777" w:rsidTr="004B4A93">
        <w:trPr>
          <w:trHeight w:val="525"/>
        </w:trPr>
        <w:tc>
          <w:tcPr>
            <w:tcW w:w="792" w:type="pct"/>
            <w:vMerge/>
            <w:vAlign w:val="center"/>
            <w:hideMark/>
          </w:tcPr>
          <w:p w14:paraId="72DCA140"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1523164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7E1974C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1A20D3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seguimientos efectuados a los avances de los procesos en el PAA.</w:t>
            </w:r>
          </w:p>
        </w:tc>
        <w:tc>
          <w:tcPr>
            <w:tcW w:w="1665" w:type="pct"/>
            <w:vAlign w:val="center"/>
            <w:hideMark/>
          </w:tcPr>
          <w:p w14:paraId="30E130C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seguimientos efectuados a los avances de los procesos en el PAA. /Total de seguimientos programados) *100%</w:t>
            </w:r>
          </w:p>
        </w:tc>
        <w:tc>
          <w:tcPr>
            <w:tcW w:w="327" w:type="pct"/>
            <w:vAlign w:val="center"/>
            <w:hideMark/>
          </w:tcPr>
          <w:p w14:paraId="4A18EE3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977054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6132E9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1218290C" w14:textId="77777777" w:rsidTr="004B4A93">
        <w:trPr>
          <w:trHeight w:val="510"/>
        </w:trPr>
        <w:tc>
          <w:tcPr>
            <w:tcW w:w="792" w:type="pct"/>
            <w:vMerge/>
            <w:vAlign w:val="center"/>
            <w:hideMark/>
          </w:tcPr>
          <w:p w14:paraId="1F423F4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B81C2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4C1C48E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7424E85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inventario aleatorio validado físicamente en bodega</w:t>
            </w:r>
          </w:p>
        </w:tc>
        <w:tc>
          <w:tcPr>
            <w:tcW w:w="1665" w:type="pct"/>
            <w:vAlign w:val="center"/>
            <w:hideMark/>
          </w:tcPr>
          <w:p w14:paraId="46F1E3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(Inventario aleatorio validado físicamente en bodega realizado. /Total de inventario aleatorio validado físicamente en bodega programados) *100%</w:t>
            </w:r>
          </w:p>
        </w:tc>
        <w:tc>
          <w:tcPr>
            <w:tcW w:w="327" w:type="pct"/>
            <w:vAlign w:val="center"/>
            <w:hideMark/>
          </w:tcPr>
          <w:p w14:paraId="48BAA2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AE5B9C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1A14269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11A72E7E" w14:textId="77777777" w:rsidTr="004B4A93">
        <w:trPr>
          <w:trHeight w:val="270"/>
        </w:trPr>
        <w:tc>
          <w:tcPr>
            <w:tcW w:w="792" w:type="pct"/>
            <w:vMerge/>
            <w:vAlign w:val="center"/>
            <w:hideMark/>
          </w:tcPr>
          <w:p w14:paraId="43EB76D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B3A186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3EC5FCA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C7A947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elaboración del Plan Anual de Adquisiciones</w:t>
            </w:r>
          </w:p>
        </w:tc>
        <w:tc>
          <w:tcPr>
            <w:tcW w:w="1665" w:type="pct"/>
            <w:vAlign w:val="center"/>
            <w:hideMark/>
          </w:tcPr>
          <w:p w14:paraId="159DA3F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(Plan anual de adquisiciones elaborado / Totalidad de Plan anual de adquisiciones programado) *100%</w:t>
            </w:r>
          </w:p>
        </w:tc>
        <w:tc>
          <w:tcPr>
            <w:tcW w:w="327" w:type="pct"/>
            <w:vAlign w:val="center"/>
            <w:hideMark/>
          </w:tcPr>
          <w:p w14:paraId="5BA830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E5FE63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00F9A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TRIMESTRAL </w:t>
            </w:r>
          </w:p>
        </w:tc>
      </w:tr>
      <w:tr w:rsidR="007865DC" w:rsidRPr="007A3E7A" w14:paraId="455F524B" w14:textId="77777777" w:rsidTr="004B4A93">
        <w:trPr>
          <w:trHeight w:val="525"/>
        </w:trPr>
        <w:tc>
          <w:tcPr>
            <w:tcW w:w="792" w:type="pct"/>
            <w:vMerge/>
            <w:vAlign w:val="center"/>
            <w:hideMark/>
          </w:tcPr>
          <w:p w14:paraId="55AF534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21A3A1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0333246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C09398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Seguimiento de la ejecución del PAA en coordinación con el director Administrativo y financiero.</w:t>
            </w:r>
          </w:p>
        </w:tc>
        <w:tc>
          <w:tcPr>
            <w:tcW w:w="1665" w:type="pct"/>
            <w:vAlign w:val="center"/>
            <w:hideMark/>
          </w:tcPr>
          <w:p w14:paraId="68F1826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seguimiento a la ejecución del PAA en coordinación con el director Administrativo y financiero realizados / Total de seguimiento programados) *100%</w:t>
            </w:r>
          </w:p>
        </w:tc>
        <w:tc>
          <w:tcPr>
            <w:tcW w:w="327" w:type="pct"/>
            <w:vAlign w:val="center"/>
            <w:hideMark/>
          </w:tcPr>
          <w:p w14:paraId="1425AD4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04742A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7885CD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788A04F3" w14:textId="77777777" w:rsidTr="004B4A93">
        <w:trPr>
          <w:trHeight w:val="570"/>
        </w:trPr>
        <w:tc>
          <w:tcPr>
            <w:tcW w:w="792" w:type="pct"/>
            <w:vMerge/>
            <w:vAlign w:val="center"/>
            <w:hideMark/>
          </w:tcPr>
          <w:p w14:paraId="74E4D026"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091237E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1AF709D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242033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legalización de las compras</w:t>
            </w:r>
          </w:p>
        </w:tc>
        <w:tc>
          <w:tcPr>
            <w:tcW w:w="1665" w:type="pct"/>
            <w:vAlign w:val="center"/>
            <w:hideMark/>
          </w:tcPr>
          <w:p w14:paraId="0981CA4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(Legalización de las compras ejecutados /Total de compras programadas) *100%</w:t>
            </w:r>
          </w:p>
        </w:tc>
        <w:tc>
          <w:tcPr>
            <w:tcW w:w="327" w:type="pct"/>
            <w:vAlign w:val="center"/>
            <w:hideMark/>
          </w:tcPr>
          <w:p w14:paraId="53396D8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D2B407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5F55C59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D57D7CD" w14:textId="77777777" w:rsidTr="004B4A93">
        <w:trPr>
          <w:trHeight w:val="780"/>
        </w:trPr>
        <w:tc>
          <w:tcPr>
            <w:tcW w:w="792" w:type="pct"/>
            <w:vMerge/>
            <w:vAlign w:val="center"/>
            <w:hideMark/>
          </w:tcPr>
          <w:p w14:paraId="61ECC8F9"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3E6EB7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5CE453D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E70C1C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suministro a cada dependencia de los requerimientos aprobados en el Plan de Compras de acuerdo con la programación establecida</w:t>
            </w:r>
          </w:p>
        </w:tc>
        <w:tc>
          <w:tcPr>
            <w:tcW w:w="1665" w:type="pct"/>
            <w:vAlign w:val="center"/>
            <w:hideMark/>
          </w:tcPr>
          <w:p w14:paraId="06C7FB3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suministro a cada dependencia de los requerimientos aprobados en el Plan de Compras de acuerdo con la programación establecida/ Total de suministros programados) *100%</w:t>
            </w:r>
          </w:p>
        </w:tc>
        <w:tc>
          <w:tcPr>
            <w:tcW w:w="327" w:type="pct"/>
            <w:vAlign w:val="center"/>
            <w:hideMark/>
          </w:tcPr>
          <w:p w14:paraId="40FD3E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E5C45E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44F3859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2C42DE09" w14:textId="77777777" w:rsidTr="004B4A93">
        <w:trPr>
          <w:trHeight w:val="780"/>
        </w:trPr>
        <w:tc>
          <w:tcPr>
            <w:tcW w:w="792" w:type="pct"/>
            <w:vMerge/>
            <w:vAlign w:val="center"/>
            <w:hideMark/>
          </w:tcPr>
          <w:p w14:paraId="3DFEC24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717083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w:t>
            </w:r>
          </w:p>
        </w:tc>
        <w:tc>
          <w:tcPr>
            <w:tcW w:w="502" w:type="pct"/>
            <w:vMerge/>
            <w:vAlign w:val="center"/>
            <w:hideMark/>
          </w:tcPr>
          <w:p w14:paraId="0472821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7F4D70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control de los registros de ingresos y salidas de elementos del almacén General de la entidad y expedir los comprobantes respectivos.</w:t>
            </w:r>
          </w:p>
        </w:tc>
        <w:tc>
          <w:tcPr>
            <w:tcW w:w="1665" w:type="pct"/>
            <w:vAlign w:val="center"/>
            <w:hideMark/>
          </w:tcPr>
          <w:p w14:paraId="46E96C3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suministro a cada dependencia de los requerimientos aprobados en el Plan de Compras de acuerdo con la programación establecida/ Total de suministros programados) *100%</w:t>
            </w:r>
          </w:p>
        </w:tc>
        <w:tc>
          <w:tcPr>
            <w:tcW w:w="327" w:type="pct"/>
            <w:vAlign w:val="center"/>
            <w:hideMark/>
          </w:tcPr>
          <w:p w14:paraId="03E8BFC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1311708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1F160E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14A5B49C" w14:textId="77777777" w:rsidTr="004B4A93">
        <w:trPr>
          <w:trHeight w:val="525"/>
        </w:trPr>
        <w:tc>
          <w:tcPr>
            <w:tcW w:w="792" w:type="pct"/>
            <w:vMerge/>
            <w:vAlign w:val="center"/>
            <w:hideMark/>
          </w:tcPr>
          <w:p w14:paraId="1C4CDA0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B54574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02" w:type="pct"/>
            <w:vMerge/>
            <w:vAlign w:val="center"/>
            <w:hideMark/>
          </w:tcPr>
          <w:p w14:paraId="7DA5A68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6F31B9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revisiones, mantenimientos e inventarios en las bodegas</w:t>
            </w:r>
          </w:p>
        </w:tc>
        <w:tc>
          <w:tcPr>
            <w:tcW w:w="1665" w:type="pct"/>
            <w:vAlign w:val="center"/>
            <w:hideMark/>
          </w:tcPr>
          <w:p w14:paraId="4775EAF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revisiones, mantenimientos e inventarios en las bodegas realizados / Total de revisiones, mantenimientos e inventarios en las bodegas programados) *100%</w:t>
            </w:r>
          </w:p>
        </w:tc>
        <w:tc>
          <w:tcPr>
            <w:tcW w:w="327" w:type="pct"/>
            <w:vAlign w:val="center"/>
            <w:hideMark/>
          </w:tcPr>
          <w:p w14:paraId="11C4A6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03FFD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vAlign w:val="center"/>
            <w:hideMark/>
          </w:tcPr>
          <w:p w14:paraId="71F9BBC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6555BBB6" w14:textId="77777777" w:rsidTr="004B4A93">
        <w:trPr>
          <w:trHeight w:val="780"/>
        </w:trPr>
        <w:tc>
          <w:tcPr>
            <w:tcW w:w="792" w:type="pct"/>
            <w:vMerge/>
            <w:vAlign w:val="center"/>
            <w:hideMark/>
          </w:tcPr>
          <w:p w14:paraId="340E8D2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D48F7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502" w:type="pct"/>
            <w:vMerge/>
            <w:vAlign w:val="center"/>
            <w:hideMark/>
          </w:tcPr>
          <w:p w14:paraId="6342C21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31CFD1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Porcentaje de baja de bienes a los elementos devolutivos y de consumo que se encuentren inservible y obsoletos de la entidad.  </w:t>
            </w:r>
          </w:p>
        </w:tc>
        <w:tc>
          <w:tcPr>
            <w:tcW w:w="1665" w:type="pct"/>
            <w:vAlign w:val="center"/>
            <w:hideMark/>
          </w:tcPr>
          <w:p w14:paraId="5A273F0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baja de bienes a los elementos devolutivos y de consumo que se encuentren inservible y obsoletos de la entidad realizados / Total de baja de bienes a los elementos devolutivos y de consumo que se encuentren inservible y obsoletos de la entidad programados) *100%</w:t>
            </w:r>
          </w:p>
        </w:tc>
        <w:tc>
          <w:tcPr>
            <w:tcW w:w="327" w:type="pct"/>
            <w:vAlign w:val="center"/>
            <w:hideMark/>
          </w:tcPr>
          <w:p w14:paraId="2EAA45F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54BCF3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5858E4F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SEMESTRAL </w:t>
            </w:r>
          </w:p>
        </w:tc>
      </w:tr>
      <w:tr w:rsidR="007865DC" w:rsidRPr="007A3E7A" w14:paraId="5303A8FE" w14:textId="77777777" w:rsidTr="004B4A93">
        <w:trPr>
          <w:trHeight w:val="525"/>
        </w:trPr>
        <w:tc>
          <w:tcPr>
            <w:tcW w:w="792" w:type="pct"/>
            <w:vMerge w:val="restart"/>
            <w:vAlign w:val="center"/>
            <w:hideMark/>
          </w:tcPr>
          <w:p w14:paraId="250F3459"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FINANCIERA</w:t>
            </w:r>
          </w:p>
        </w:tc>
        <w:tc>
          <w:tcPr>
            <w:tcW w:w="173" w:type="pct"/>
            <w:vAlign w:val="center"/>
            <w:hideMark/>
          </w:tcPr>
          <w:p w14:paraId="5357FE2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71BD93A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12</w:t>
            </w:r>
          </w:p>
        </w:tc>
        <w:tc>
          <w:tcPr>
            <w:tcW w:w="762" w:type="pct"/>
            <w:vAlign w:val="center"/>
            <w:hideMark/>
          </w:tcPr>
          <w:p w14:paraId="10D7439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presupuestal en gastos de funcionamiento</w:t>
            </w:r>
          </w:p>
        </w:tc>
        <w:tc>
          <w:tcPr>
            <w:tcW w:w="1665" w:type="pct"/>
            <w:vAlign w:val="center"/>
            <w:hideMark/>
          </w:tcPr>
          <w:p w14:paraId="2D47E4E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(Ejecución presupuestal en gastos de funcionamiento realizado /Total de ejecución presupuestal en gastos de funcionamiento programados) *100%</w:t>
            </w:r>
          </w:p>
        </w:tc>
        <w:tc>
          <w:tcPr>
            <w:tcW w:w="327" w:type="pct"/>
            <w:vAlign w:val="center"/>
            <w:hideMark/>
          </w:tcPr>
          <w:p w14:paraId="3A26040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F74852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1424635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286E8492" w14:textId="77777777" w:rsidTr="004B4A93">
        <w:trPr>
          <w:trHeight w:val="525"/>
        </w:trPr>
        <w:tc>
          <w:tcPr>
            <w:tcW w:w="792" w:type="pct"/>
            <w:vMerge/>
            <w:vAlign w:val="center"/>
            <w:hideMark/>
          </w:tcPr>
          <w:p w14:paraId="4E76EE7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3A63A8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B20CA0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3F2443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presupuestal en gastos de inversión</w:t>
            </w:r>
          </w:p>
        </w:tc>
        <w:tc>
          <w:tcPr>
            <w:tcW w:w="1665" w:type="pct"/>
            <w:vAlign w:val="center"/>
            <w:hideMark/>
          </w:tcPr>
          <w:p w14:paraId="50306A4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(Ejecución presupuestal en gastos de inversión realizado /Total de ejecución presupuestal en gastos de inversión programados) *100%</w:t>
            </w:r>
          </w:p>
        </w:tc>
        <w:tc>
          <w:tcPr>
            <w:tcW w:w="327" w:type="pct"/>
            <w:vAlign w:val="center"/>
            <w:hideMark/>
          </w:tcPr>
          <w:p w14:paraId="6C6A976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04075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53E8E38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63EE12D2" w14:textId="77777777" w:rsidTr="004B4A93">
        <w:trPr>
          <w:trHeight w:val="270"/>
        </w:trPr>
        <w:tc>
          <w:tcPr>
            <w:tcW w:w="792" w:type="pct"/>
            <w:vMerge/>
            <w:vAlign w:val="center"/>
            <w:hideMark/>
          </w:tcPr>
          <w:p w14:paraId="32E0A18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EA216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5B4357F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4193A9F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programa anual de caja</w:t>
            </w:r>
          </w:p>
        </w:tc>
        <w:tc>
          <w:tcPr>
            <w:tcW w:w="1665" w:type="pct"/>
            <w:vAlign w:val="center"/>
            <w:hideMark/>
          </w:tcPr>
          <w:p w14:paraId="58ECBB9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(Ejecución programa anual de caja realizado /Total de ejecución programa anual de caja programado) *100%</w:t>
            </w:r>
          </w:p>
        </w:tc>
        <w:tc>
          <w:tcPr>
            <w:tcW w:w="327" w:type="pct"/>
            <w:vAlign w:val="center"/>
            <w:hideMark/>
          </w:tcPr>
          <w:p w14:paraId="0CE4FBD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79EA0E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B908FE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791533E5" w14:textId="77777777" w:rsidTr="004B4A93">
        <w:trPr>
          <w:trHeight w:val="525"/>
        </w:trPr>
        <w:tc>
          <w:tcPr>
            <w:tcW w:w="792" w:type="pct"/>
            <w:vMerge/>
            <w:vAlign w:val="center"/>
            <w:hideMark/>
          </w:tcPr>
          <w:p w14:paraId="3F54E41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6BE61F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40C0983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79B85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cuentas individuales pagadas dentro del tiempo establecido</w:t>
            </w:r>
          </w:p>
        </w:tc>
        <w:tc>
          <w:tcPr>
            <w:tcW w:w="1665" w:type="pct"/>
            <w:vAlign w:val="center"/>
            <w:hideMark/>
          </w:tcPr>
          <w:p w14:paraId="646679C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(Cuentas individuales pagadas dentro del tiempo establecido /Total de cuentas individuales programadas) *100%</w:t>
            </w:r>
          </w:p>
        </w:tc>
        <w:tc>
          <w:tcPr>
            <w:tcW w:w="327" w:type="pct"/>
            <w:vAlign w:val="center"/>
            <w:hideMark/>
          </w:tcPr>
          <w:p w14:paraId="4A59AFA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6DB3E7D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9D204F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44DAE6A0" w14:textId="77777777" w:rsidTr="004B4A93">
        <w:trPr>
          <w:trHeight w:val="525"/>
        </w:trPr>
        <w:tc>
          <w:tcPr>
            <w:tcW w:w="792" w:type="pct"/>
            <w:vMerge/>
            <w:vAlign w:val="center"/>
            <w:hideMark/>
          </w:tcPr>
          <w:p w14:paraId="3D74D2E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5CC95F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54A192E6"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58D528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cuentas colectivas pagadas dentro del tiempo establecido</w:t>
            </w:r>
          </w:p>
        </w:tc>
        <w:tc>
          <w:tcPr>
            <w:tcW w:w="1665" w:type="pct"/>
            <w:vAlign w:val="center"/>
            <w:hideMark/>
          </w:tcPr>
          <w:p w14:paraId="29A4D2A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(Cuentas colectivas pagadas dentro del tiempo establecido /Total de cuentas colectivas programadas) *100%</w:t>
            </w:r>
          </w:p>
        </w:tc>
        <w:tc>
          <w:tcPr>
            <w:tcW w:w="327" w:type="pct"/>
            <w:vAlign w:val="center"/>
            <w:hideMark/>
          </w:tcPr>
          <w:p w14:paraId="3331111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C68F4A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617E499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54B94F8C" w14:textId="77777777" w:rsidTr="004B4A93">
        <w:trPr>
          <w:trHeight w:val="525"/>
        </w:trPr>
        <w:tc>
          <w:tcPr>
            <w:tcW w:w="792" w:type="pct"/>
            <w:vMerge/>
            <w:vAlign w:val="center"/>
            <w:hideMark/>
          </w:tcPr>
          <w:p w14:paraId="1CCE52C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2498CA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4AA5DB0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7CF844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obligaciones contingentes registradas correctamente en la contabilidad</w:t>
            </w:r>
          </w:p>
        </w:tc>
        <w:tc>
          <w:tcPr>
            <w:tcW w:w="1665" w:type="pct"/>
            <w:vAlign w:val="center"/>
            <w:hideMark/>
          </w:tcPr>
          <w:p w14:paraId="4F11E27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(Obligaciones contingentes registradas correctamente en la contabilidad /Total obligaciones) *100%</w:t>
            </w:r>
          </w:p>
        </w:tc>
        <w:tc>
          <w:tcPr>
            <w:tcW w:w="327" w:type="pct"/>
            <w:vAlign w:val="center"/>
            <w:hideMark/>
          </w:tcPr>
          <w:p w14:paraId="7C28FCA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B71EA0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6C2B50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165F542D" w14:textId="77777777" w:rsidTr="004B4A93">
        <w:trPr>
          <w:trHeight w:val="525"/>
        </w:trPr>
        <w:tc>
          <w:tcPr>
            <w:tcW w:w="792" w:type="pct"/>
            <w:vMerge/>
            <w:vAlign w:val="center"/>
            <w:hideMark/>
          </w:tcPr>
          <w:p w14:paraId="642D81B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0D5BA0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624F282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11C4A9E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notas a los estados financieros reveladas correctamente</w:t>
            </w:r>
          </w:p>
        </w:tc>
        <w:tc>
          <w:tcPr>
            <w:tcW w:w="1665" w:type="pct"/>
            <w:vAlign w:val="center"/>
            <w:hideMark/>
          </w:tcPr>
          <w:p w14:paraId="40B5CF5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(Notas a los estados financieros reveladas correctamente /Total notas a los estados financieros) *100%</w:t>
            </w:r>
          </w:p>
        </w:tc>
        <w:tc>
          <w:tcPr>
            <w:tcW w:w="327" w:type="pct"/>
            <w:vAlign w:val="center"/>
            <w:hideMark/>
          </w:tcPr>
          <w:p w14:paraId="19DF213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009AC5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E26823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D499FD6" w14:textId="77777777" w:rsidTr="004B4A93">
        <w:trPr>
          <w:trHeight w:val="525"/>
        </w:trPr>
        <w:tc>
          <w:tcPr>
            <w:tcW w:w="792" w:type="pct"/>
            <w:vMerge/>
            <w:vAlign w:val="center"/>
            <w:hideMark/>
          </w:tcPr>
          <w:p w14:paraId="622CF90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725B0BC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29DF1FD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FD5597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informes financieros presentados a los entes de vigilancia y control dentro de los términos legales vigentes</w:t>
            </w:r>
          </w:p>
        </w:tc>
        <w:tc>
          <w:tcPr>
            <w:tcW w:w="1665" w:type="pct"/>
            <w:vAlign w:val="center"/>
            <w:hideMark/>
          </w:tcPr>
          <w:p w14:paraId="66D511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informes financieros presentados a los entes de vigilancia y control dentro de los términos legales vigentes /Total de informes financieros presentados) *100%</w:t>
            </w:r>
          </w:p>
        </w:tc>
        <w:tc>
          <w:tcPr>
            <w:tcW w:w="327" w:type="pct"/>
            <w:vAlign w:val="center"/>
            <w:hideMark/>
          </w:tcPr>
          <w:p w14:paraId="1719BA7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11380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42B54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927F769" w14:textId="77777777" w:rsidTr="004B4A93">
        <w:trPr>
          <w:trHeight w:val="525"/>
        </w:trPr>
        <w:tc>
          <w:tcPr>
            <w:tcW w:w="792" w:type="pct"/>
            <w:vMerge/>
            <w:vAlign w:val="center"/>
            <w:hideMark/>
          </w:tcPr>
          <w:p w14:paraId="4C85ABE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F1FE07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w:t>
            </w:r>
          </w:p>
        </w:tc>
        <w:tc>
          <w:tcPr>
            <w:tcW w:w="502" w:type="pct"/>
            <w:vMerge/>
            <w:vAlign w:val="center"/>
            <w:hideMark/>
          </w:tcPr>
          <w:p w14:paraId="44F2BCC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F41C53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Porcentaje de partidas conciliatorias </w:t>
            </w:r>
            <w:r w:rsidRPr="007A3E7A">
              <w:rPr>
                <w:rFonts w:ascii="Arial Narrow" w:eastAsia="Times New Roman" w:hAnsi="Arial Narrow" w:cs="Calibri"/>
                <w:color w:val="000000"/>
                <w:sz w:val="16"/>
                <w:szCs w:val="16"/>
                <w:lang w:eastAsia="es-CO"/>
              </w:rPr>
              <w:lastRenderedPageBreak/>
              <w:t>identificadas dentro del tiempo establecido</w:t>
            </w:r>
          </w:p>
        </w:tc>
        <w:tc>
          <w:tcPr>
            <w:tcW w:w="1665" w:type="pct"/>
            <w:vAlign w:val="center"/>
            <w:hideMark/>
          </w:tcPr>
          <w:p w14:paraId="0937801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lastRenderedPageBreak/>
              <w:t>(Número de partidas conciliatorias identificadas dentro del tiempo establecido /Total de partidas conciliatorias) *100%</w:t>
            </w:r>
          </w:p>
        </w:tc>
        <w:tc>
          <w:tcPr>
            <w:tcW w:w="327" w:type="pct"/>
            <w:vAlign w:val="center"/>
            <w:hideMark/>
          </w:tcPr>
          <w:p w14:paraId="3138985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63381F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B13296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0893D503" w14:textId="77777777" w:rsidTr="004B4A93">
        <w:trPr>
          <w:trHeight w:val="270"/>
        </w:trPr>
        <w:tc>
          <w:tcPr>
            <w:tcW w:w="792" w:type="pct"/>
            <w:vMerge/>
            <w:vAlign w:val="center"/>
            <w:hideMark/>
          </w:tcPr>
          <w:p w14:paraId="7D4B4A6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4C71B09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02" w:type="pct"/>
            <w:vMerge/>
            <w:vAlign w:val="center"/>
            <w:hideMark/>
          </w:tcPr>
          <w:p w14:paraId="4090C88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0D68DE6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Acuerdos de pago y pagarés (Cesión a terceros)</w:t>
            </w:r>
          </w:p>
        </w:tc>
        <w:tc>
          <w:tcPr>
            <w:tcW w:w="1665" w:type="pct"/>
            <w:vAlign w:val="center"/>
            <w:hideMark/>
          </w:tcPr>
          <w:p w14:paraId="0B299BB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(Acuerdos de pago y pagarés ejecutados / Total de acuerdos de pago y pagarés) *100%</w:t>
            </w:r>
          </w:p>
        </w:tc>
        <w:tc>
          <w:tcPr>
            <w:tcW w:w="327" w:type="pct"/>
            <w:vAlign w:val="center"/>
            <w:hideMark/>
          </w:tcPr>
          <w:p w14:paraId="56489EF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B0652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C84AAA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416CB1D" w14:textId="77777777" w:rsidTr="004B4A93">
        <w:trPr>
          <w:trHeight w:val="780"/>
        </w:trPr>
        <w:tc>
          <w:tcPr>
            <w:tcW w:w="792" w:type="pct"/>
            <w:vMerge/>
            <w:vAlign w:val="center"/>
            <w:hideMark/>
          </w:tcPr>
          <w:p w14:paraId="2A5F8FC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2F1CC92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502" w:type="pct"/>
            <w:vMerge/>
            <w:vAlign w:val="center"/>
            <w:hideMark/>
          </w:tcPr>
          <w:p w14:paraId="7E5C8AB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F419F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requerimientos de mantenimiento correctivo atendidos en la sede administrativa dentro de los tiempos establecidos</w:t>
            </w:r>
          </w:p>
        </w:tc>
        <w:tc>
          <w:tcPr>
            <w:tcW w:w="1665" w:type="pct"/>
            <w:vAlign w:val="center"/>
            <w:hideMark/>
          </w:tcPr>
          <w:p w14:paraId="5399DDD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requerimientos de mantenimiento correctivo atendidos en la sede administrativa dentro de los tiempos establecidos / Total mantenimiento correctivos programados) *100%</w:t>
            </w:r>
          </w:p>
        </w:tc>
        <w:tc>
          <w:tcPr>
            <w:tcW w:w="327" w:type="pct"/>
            <w:vAlign w:val="center"/>
            <w:hideMark/>
          </w:tcPr>
          <w:p w14:paraId="50DF71B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7197A2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1770F94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C0FCAC2" w14:textId="77777777" w:rsidTr="004B4A93">
        <w:trPr>
          <w:trHeight w:val="525"/>
        </w:trPr>
        <w:tc>
          <w:tcPr>
            <w:tcW w:w="792" w:type="pct"/>
            <w:vMerge/>
            <w:vAlign w:val="center"/>
            <w:hideMark/>
          </w:tcPr>
          <w:p w14:paraId="597B009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ED2474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12</w:t>
            </w:r>
          </w:p>
        </w:tc>
        <w:tc>
          <w:tcPr>
            <w:tcW w:w="502" w:type="pct"/>
            <w:vMerge/>
            <w:vAlign w:val="center"/>
            <w:hideMark/>
          </w:tcPr>
          <w:p w14:paraId="4405E90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1CA8BA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Aprovechamiento económico de escenarios deportivos y unidades administrativas.</w:t>
            </w:r>
          </w:p>
        </w:tc>
        <w:tc>
          <w:tcPr>
            <w:tcW w:w="1665" w:type="pct"/>
            <w:vAlign w:val="center"/>
            <w:hideMark/>
          </w:tcPr>
          <w:p w14:paraId="425BC5F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(Aprovechamiento económico de escenarios deportivos y unidades administrativas realizado / Total aprovechamiento económico de escenarios deportivos y unidades administrativas proyectado) *100%</w:t>
            </w:r>
          </w:p>
        </w:tc>
        <w:tc>
          <w:tcPr>
            <w:tcW w:w="327" w:type="pct"/>
            <w:vAlign w:val="center"/>
            <w:hideMark/>
          </w:tcPr>
          <w:p w14:paraId="55C6F8E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D46F9F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36F0B9A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C44272C" w14:textId="77777777" w:rsidTr="004B4A93">
        <w:trPr>
          <w:trHeight w:val="525"/>
        </w:trPr>
        <w:tc>
          <w:tcPr>
            <w:tcW w:w="792" w:type="pct"/>
            <w:vMerge w:val="restart"/>
            <w:vAlign w:val="center"/>
            <w:hideMark/>
          </w:tcPr>
          <w:p w14:paraId="14E25510"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JURÍDICA Y LEGAL</w:t>
            </w:r>
          </w:p>
        </w:tc>
        <w:tc>
          <w:tcPr>
            <w:tcW w:w="173" w:type="pct"/>
            <w:vAlign w:val="center"/>
            <w:hideMark/>
          </w:tcPr>
          <w:p w14:paraId="49E5FF7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178611A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vAlign w:val="center"/>
            <w:hideMark/>
          </w:tcPr>
          <w:p w14:paraId="0D5F3D6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solicitudes de reconocimiento deportivo atendidos dentro del término legal vigente</w:t>
            </w:r>
          </w:p>
        </w:tc>
        <w:tc>
          <w:tcPr>
            <w:tcW w:w="1665" w:type="pct"/>
            <w:vAlign w:val="center"/>
            <w:hideMark/>
          </w:tcPr>
          <w:p w14:paraId="19C48D0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reconocimiento deportivo atendidos dentro del término legal vigentes /Total de solicitudes de reconocimiento deportivo programadas) *100%</w:t>
            </w:r>
          </w:p>
        </w:tc>
        <w:tc>
          <w:tcPr>
            <w:tcW w:w="327" w:type="pct"/>
            <w:vAlign w:val="center"/>
            <w:hideMark/>
          </w:tcPr>
          <w:p w14:paraId="246377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16EF0C0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95%</w:t>
            </w:r>
          </w:p>
        </w:tc>
        <w:tc>
          <w:tcPr>
            <w:tcW w:w="517" w:type="pct"/>
            <w:vAlign w:val="center"/>
            <w:hideMark/>
          </w:tcPr>
          <w:p w14:paraId="6BAE642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04385610" w14:textId="77777777" w:rsidTr="004B4A93">
        <w:trPr>
          <w:trHeight w:val="525"/>
        </w:trPr>
        <w:tc>
          <w:tcPr>
            <w:tcW w:w="792" w:type="pct"/>
            <w:vMerge/>
            <w:vAlign w:val="center"/>
            <w:hideMark/>
          </w:tcPr>
          <w:p w14:paraId="7D9F8D16"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CF4777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7998988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E1F593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PQRSD atendidas en los plazos estipulados por la ley.</w:t>
            </w:r>
          </w:p>
        </w:tc>
        <w:tc>
          <w:tcPr>
            <w:tcW w:w="1665" w:type="pct"/>
            <w:vAlign w:val="center"/>
            <w:hideMark/>
          </w:tcPr>
          <w:p w14:paraId="43AE706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PQRSD atendidas en los plazos estipulados por la ley /Total de PQRSD)*100%</w:t>
            </w:r>
          </w:p>
        </w:tc>
        <w:tc>
          <w:tcPr>
            <w:tcW w:w="327" w:type="pct"/>
            <w:vAlign w:val="center"/>
            <w:hideMark/>
          </w:tcPr>
          <w:p w14:paraId="161B7F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803C26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0344DF5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3D16129B" w14:textId="77777777" w:rsidTr="004B4A93">
        <w:trPr>
          <w:trHeight w:val="270"/>
        </w:trPr>
        <w:tc>
          <w:tcPr>
            <w:tcW w:w="792" w:type="pct"/>
            <w:vMerge w:val="restart"/>
            <w:vAlign w:val="center"/>
            <w:hideMark/>
          </w:tcPr>
          <w:p w14:paraId="004A4E4E"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TECNOLOGÍAS DE LA INFORMACIÓN Y LAS COMUNICACIONES</w:t>
            </w:r>
          </w:p>
        </w:tc>
        <w:tc>
          <w:tcPr>
            <w:tcW w:w="173" w:type="pct"/>
            <w:vAlign w:val="center"/>
            <w:hideMark/>
          </w:tcPr>
          <w:p w14:paraId="3DAAAA1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574B316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762" w:type="pct"/>
            <w:vAlign w:val="center"/>
            <w:hideMark/>
          </w:tcPr>
          <w:p w14:paraId="7AB3654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Índice de implementación de gobierno digital</w:t>
            </w:r>
          </w:p>
        </w:tc>
        <w:tc>
          <w:tcPr>
            <w:tcW w:w="1665" w:type="pct"/>
            <w:vAlign w:val="center"/>
            <w:hideMark/>
          </w:tcPr>
          <w:p w14:paraId="4F424B3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actividades de gobierno digital implementadas /Total de actividades programadas) *100%</w:t>
            </w:r>
          </w:p>
        </w:tc>
        <w:tc>
          <w:tcPr>
            <w:tcW w:w="327" w:type="pct"/>
            <w:vAlign w:val="center"/>
            <w:hideMark/>
          </w:tcPr>
          <w:p w14:paraId="3D4C236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CF7A0A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vAlign w:val="center"/>
            <w:hideMark/>
          </w:tcPr>
          <w:p w14:paraId="32DC00C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4F813A11" w14:textId="77777777" w:rsidTr="004B4A93">
        <w:trPr>
          <w:trHeight w:val="525"/>
        </w:trPr>
        <w:tc>
          <w:tcPr>
            <w:tcW w:w="792" w:type="pct"/>
            <w:vMerge/>
            <w:vAlign w:val="center"/>
            <w:hideMark/>
          </w:tcPr>
          <w:p w14:paraId="12D48F0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7F7F439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05138C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6FCB97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disponibilidad de los sistemas de información</w:t>
            </w:r>
          </w:p>
        </w:tc>
        <w:tc>
          <w:tcPr>
            <w:tcW w:w="1665" w:type="pct"/>
            <w:vAlign w:val="center"/>
            <w:hideMark/>
          </w:tcPr>
          <w:p w14:paraId="3863A50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disponibilidad de los sistemas de información ejecutadas /Total de solicitudes de disponibilidad de los sistemas de información programadas) *100%</w:t>
            </w:r>
          </w:p>
        </w:tc>
        <w:tc>
          <w:tcPr>
            <w:tcW w:w="327" w:type="pct"/>
            <w:vAlign w:val="center"/>
            <w:hideMark/>
          </w:tcPr>
          <w:p w14:paraId="61BFE4F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19C00AF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7771456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00C328D" w14:textId="77777777" w:rsidTr="004B4A93">
        <w:trPr>
          <w:trHeight w:val="525"/>
        </w:trPr>
        <w:tc>
          <w:tcPr>
            <w:tcW w:w="792" w:type="pct"/>
            <w:vMerge/>
            <w:vAlign w:val="center"/>
            <w:hideMark/>
          </w:tcPr>
          <w:p w14:paraId="2B9D858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5176BD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7E913055"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22F8182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disponibilidad de los servicios de comunicaciones</w:t>
            </w:r>
          </w:p>
        </w:tc>
        <w:tc>
          <w:tcPr>
            <w:tcW w:w="1665" w:type="pct"/>
            <w:vAlign w:val="center"/>
            <w:hideMark/>
          </w:tcPr>
          <w:p w14:paraId="22C4546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disponibilidad de los servicios de comunicaciones ejecutadas /Total de solicitudes de disponibilidad de los servicios de comunicaciones programadas) *100%</w:t>
            </w:r>
          </w:p>
        </w:tc>
        <w:tc>
          <w:tcPr>
            <w:tcW w:w="327" w:type="pct"/>
            <w:vAlign w:val="center"/>
            <w:hideMark/>
          </w:tcPr>
          <w:p w14:paraId="60E60BD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4621C7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vAlign w:val="center"/>
            <w:hideMark/>
          </w:tcPr>
          <w:p w14:paraId="72E9D7E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E76D10D" w14:textId="77777777" w:rsidTr="004B4A93">
        <w:trPr>
          <w:trHeight w:val="525"/>
        </w:trPr>
        <w:tc>
          <w:tcPr>
            <w:tcW w:w="792" w:type="pct"/>
            <w:vMerge/>
            <w:vAlign w:val="center"/>
            <w:hideMark/>
          </w:tcPr>
          <w:p w14:paraId="3EFC144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7A2C57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6A7DCEE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7778477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solicitudes de servicio tecnológico atendidas dentro de los tiempos establecidos</w:t>
            </w:r>
          </w:p>
        </w:tc>
        <w:tc>
          <w:tcPr>
            <w:tcW w:w="1665" w:type="pct"/>
            <w:vAlign w:val="center"/>
            <w:hideMark/>
          </w:tcPr>
          <w:p w14:paraId="5C5B8E1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disponibilidad de los servicios de comunicaciones ejecutadas /Total de solicitudes de disponibilidad de los servicios de comunicaciones programadas) *100%</w:t>
            </w:r>
          </w:p>
        </w:tc>
        <w:tc>
          <w:tcPr>
            <w:tcW w:w="327" w:type="pct"/>
            <w:vAlign w:val="center"/>
            <w:hideMark/>
          </w:tcPr>
          <w:p w14:paraId="3F6779D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7FBA641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95%</w:t>
            </w:r>
          </w:p>
        </w:tc>
        <w:tc>
          <w:tcPr>
            <w:tcW w:w="517" w:type="pct"/>
            <w:vAlign w:val="center"/>
            <w:hideMark/>
          </w:tcPr>
          <w:p w14:paraId="2C9E42D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603E389" w14:textId="77777777" w:rsidTr="004B4A93">
        <w:trPr>
          <w:trHeight w:val="525"/>
        </w:trPr>
        <w:tc>
          <w:tcPr>
            <w:tcW w:w="792" w:type="pct"/>
            <w:vMerge/>
            <w:vAlign w:val="center"/>
            <w:hideMark/>
          </w:tcPr>
          <w:p w14:paraId="3F3EBA3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47B79D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6FFD47F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2BE2D3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proyectos de TI</w:t>
            </w:r>
          </w:p>
        </w:tc>
        <w:tc>
          <w:tcPr>
            <w:tcW w:w="1665" w:type="pct"/>
            <w:vAlign w:val="center"/>
            <w:hideMark/>
          </w:tcPr>
          <w:p w14:paraId="34DA4FA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proyectos de TI ejecutadas /Total de proyectos de TI programados) *100%</w:t>
            </w:r>
          </w:p>
        </w:tc>
        <w:tc>
          <w:tcPr>
            <w:tcW w:w="327" w:type="pct"/>
            <w:vAlign w:val="center"/>
            <w:hideMark/>
          </w:tcPr>
          <w:p w14:paraId="362EB95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3989529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85%</w:t>
            </w:r>
          </w:p>
        </w:tc>
        <w:tc>
          <w:tcPr>
            <w:tcW w:w="517" w:type="pct"/>
            <w:vAlign w:val="center"/>
            <w:hideMark/>
          </w:tcPr>
          <w:p w14:paraId="64323A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67EEFC5" w14:textId="77777777" w:rsidTr="004B4A93">
        <w:trPr>
          <w:trHeight w:val="270"/>
        </w:trPr>
        <w:tc>
          <w:tcPr>
            <w:tcW w:w="792" w:type="pct"/>
            <w:vMerge/>
            <w:vAlign w:val="center"/>
            <w:hideMark/>
          </w:tcPr>
          <w:p w14:paraId="0E3CE32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50E3F81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54B21DF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033833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Disponibilidad de base de datos</w:t>
            </w:r>
          </w:p>
        </w:tc>
        <w:tc>
          <w:tcPr>
            <w:tcW w:w="1665" w:type="pct"/>
            <w:vAlign w:val="center"/>
            <w:hideMark/>
          </w:tcPr>
          <w:p w14:paraId="633E891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base de datos disponibles / Total de base de datos) *100%</w:t>
            </w:r>
          </w:p>
        </w:tc>
        <w:tc>
          <w:tcPr>
            <w:tcW w:w="327" w:type="pct"/>
            <w:vAlign w:val="center"/>
            <w:hideMark/>
          </w:tcPr>
          <w:p w14:paraId="711DE73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33CC54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93%</w:t>
            </w:r>
          </w:p>
        </w:tc>
        <w:tc>
          <w:tcPr>
            <w:tcW w:w="517" w:type="pct"/>
            <w:vAlign w:val="center"/>
            <w:hideMark/>
          </w:tcPr>
          <w:p w14:paraId="6D6854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64C399F" w14:textId="77777777" w:rsidTr="004B4A93">
        <w:trPr>
          <w:trHeight w:val="525"/>
        </w:trPr>
        <w:tc>
          <w:tcPr>
            <w:tcW w:w="792" w:type="pct"/>
            <w:vMerge/>
            <w:vAlign w:val="center"/>
            <w:hideMark/>
          </w:tcPr>
          <w:p w14:paraId="5EC12BC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33BA9CD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191F822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68D0E5C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Nivel de cumplimiento de publicación de información de ley de transparencia (Ley 1712 del 2014)</w:t>
            </w:r>
          </w:p>
        </w:tc>
        <w:tc>
          <w:tcPr>
            <w:tcW w:w="1665" w:type="pct"/>
            <w:vAlign w:val="center"/>
            <w:hideMark/>
          </w:tcPr>
          <w:p w14:paraId="310C452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publicación de información de ley de transparencia (Ley 1712 del 2014) realizadas / Total publicación programadas) *100%</w:t>
            </w:r>
          </w:p>
        </w:tc>
        <w:tc>
          <w:tcPr>
            <w:tcW w:w="327" w:type="pct"/>
            <w:vAlign w:val="center"/>
            <w:hideMark/>
          </w:tcPr>
          <w:p w14:paraId="3EC4FF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268B66D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4CF3F6B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73216FAA" w14:textId="77777777" w:rsidTr="004B4A93">
        <w:trPr>
          <w:trHeight w:val="525"/>
        </w:trPr>
        <w:tc>
          <w:tcPr>
            <w:tcW w:w="792" w:type="pct"/>
            <w:vMerge/>
            <w:vAlign w:val="center"/>
            <w:hideMark/>
          </w:tcPr>
          <w:p w14:paraId="754B679E"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8D316F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0524608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5F98561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Back Up realizadas a cada una de las oficinas del instituto.</w:t>
            </w:r>
          </w:p>
        </w:tc>
        <w:tc>
          <w:tcPr>
            <w:tcW w:w="1665" w:type="pct"/>
            <w:vAlign w:val="center"/>
            <w:hideMark/>
          </w:tcPr>
          <w:p w14:paraId="722A8C0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Back Up realizadas a cada una de las oficinas del instituto / Total Back Up programadas) *100%</w:t>
            </w:r>
          </w:p>
        </w:tc>
        <w:tc>
          <w:tcPr>
            <w:tcW w:w="327" w:type="pct"/>
            <w:vAlign w:val="center"/>
            <w:hideMark/>
          </w:tcPr>
          <w:p w14:paraId="654B28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0F5DEB2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1130E8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6E721B58" w14:textId="77777777" w:rsidTr="004B4A93">
        <w:trPr>
          <w:trHeight w:val="525"/>
        </w:trPr>
        <w:tc>
          <w:tcPr>
            <w:tcW w:w="792" w:type="pct"/>
            <w:vMerge w:val="restart"/>
            <w:vAlign w:val="center"/>
            <w:hideMark/>
          </w:tcPr>
          <w:p w14:paraId="64C5BB0D"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lastRenderedPageBreak/>
              <w:t>EVALUACIÓN Y MEJORA</w:t>
            </w:r>
          </w:p>
        </w:tc>
        <w:tc>
          <w:tcPr>
            <w:tcW w:w="173" w:type="pct"/>
            <w:vAlign w:val="center"/>
            <w:hideMark/>
          </w:tcPr>
          <w:p w14:paraId="10A5C9F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43413C2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vAlign w:val="center"/>
            <w:hideMark/>
          </w:tcPr>
          <w:p w14:paraId="38AD8BF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informes presentados por la tercera línea de defensa dentro de los tiempos programados</w:t>
            </w:r>
          </w:p>
        </w:tc>
        <w:tc>
          <w:tcPr>
            <w:tcW w:w="1665" w:type="pct"/>
            <w:vAlign w:val="center"/>
            <w:hideMark/>
          </w:tcPr>
          <w:p w14:paraId="74DE8C5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informes presentados por la tercera línea de defensa dentro de los tiempos /Total de informes presentados por la tercera línea de defensa programados) *100%</w:t>
            </w:r>
          </w:p>
        </w:tc>
        <w:tc>
          <w:tcPr>
            <w:tcW w:w="327" w:type="pct"/>
            <w:vAlign w:val="center"/>
            <w:hideMark/>
          </w:tcPr>
          <w:p w14:paraId="18BAE61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51A87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75CA56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79FD932" w14:textId="77777777" w:rsidTr="004B4A93">
        <w:trPr>
          <w:trHeight w:val="525"/>
        </w:trPr>
        <w:tc>
          <w:tcPr>
            <w:tcW w:w="792" w:type="pct"/>
            <w:vMerge/>
            <w:vAlign w:val="center"/>
            <w:hideMark/>
          </w:tcPr>
          <w:p w14:paraId="2A8FE37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D157C9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6C5936B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3596165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acciones de mejoramiento interno con seguimiento efectuado</w:t>
            </w:r>
          </w:p>
        </w:tc>
        <w:tc>
          <w:tcPr>
            <w:tcW w:w="1665" w:type="pct"/>
            <w:vAlign w:val="center"/>
            <w:hideMark/>
          </w:tcPr>
          <w:p w14:paraId="59E35F5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acciones de mejoramiento interno con seguimiento efectuado /Total de acciones de mejoramiento interno con seguimiento programados) *100%</w:t>
            </w:r>
          </w:p>
        </w:tc>
        <w:tc>
          <w:tcPr>
            <w:tcW w:w="327" w:type="pct"/>
            <w:vAlign w:val="center"/>
            <w:hideMark/>
          </w:tcPr>
          <w:p w14:paraId="02CE849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47C1A73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6B37D2D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C65EBD8" w14:textId="77777777" w:rsidTr="004B4A93">
        <w:trPr>
          <w:trHeight w:val="525"/>
        </w:trPr>
        <w:tc>
          <w:tcPr>
            <w:tcW w:w="792" w:type="pct"/>
            <w:vAlign w:val="center"/>
            <w:hideMark/>
          </w:tcPr>
          <w:p w14:paraId="2A5C2669"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CONTROL INTERNO</w:t>
            </w:r>
          </w:p>
        </w:tc>
        <w:tc>
          <w:tcPr>
            <w:tcW w:w="173" w:type="pct"/>
            <w:vAlign w:val="center"/>
            <w:hideMark/>
          </w:tcPr>
          <w:p w14:paraId="2C3A5C6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Align w:val="center"/>
            <w:hideMark/>
          </w:tcPr>
          <w:p w14:paraId="55F8394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762" w:type="pct"/>
            <w:vAlign w:val="center"/>
            <w:hideMark/>
          </w:tcPr>
          <w:p w14:paraId="2EBA52C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Índice de eficacia de auditorías internas de control interno</w:t>
            </w:r>
          </w:p>
        </w:tc>
        <w:tc>
          <w:tcPr>
            <w:tcW w:w="1665" w:type="pct"/>
            <w:vAlign w:val="center"/>
            <w:hideMark/>
          </w:tcPr>
          <w:p w14:paraId="3D066B0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(Auditorías internas de control interno ejecutadas / Total de auditorías internas de control interno programadas)</w:t>
            </w:r>
          </w:p>
        </w:tc>
        <w:tc>
          <w:tcPr>
            <w:tcW w:w="327" w:type="pct"/>
            <w:vAlign w:val="center"/>
            <w:hideMark/>
          </w:tcPr>
          <w:p w14:paraId="3A455B2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11C72FC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17FBC4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2B190EF" w14:textId="77777777" w:rsidTr="004B4A93">
        <w:trPr>
          <w:trHeight w:val="525"/>
        </w:trPr>
        <w:tc>
          <w:tcPr>
            <w:tcW w:w="792" w:type="pct"/>
            <w:vMerge w:val="restart"/>
            <w:vAlign w:val="center"/>
            <w:hideMark/>
          </w:tcPr>
          <w:p w14:paraId="2D159C54"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CONTROL DISCIPLINARIO</w:t>
            </w:r>
          </w:p>
        </w:tc>
        <w:tc>
          <w:tcPr>
            <w:tcW w:w="173" w:type="pct"/>
            <w:vAlign w:val="center"/>
            <w:hideMark/>
          </w:tcPr>
          <w:p w14:paraId="311B1AB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vAlign w:val="center"/>
            <w:hideMark/>
          </w:tcPr>
          <w:p w14:paraId="77DC63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vAlign w:val="center"/>
            <w:hideMark/>
          </w:tcPr>
          <w:p w14:paraId="5CE4E5B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procesos disciplinarios sin vencimiento de términos</w:t>
            </w:r>
          </w:p>
        </w:tc>
        <w:tc>
          <w:tcPr>
            <w:tcW w:w="1665" w:type="pct"/>
            <w:vAlign w:val="center"/>
            <w:hideMark/>
          </w:tcPr>
          <w:p w14:paraId="544DFCF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procesos disciplinarios sin vencimiento de términos /Total de procesos disciplinarios) *100%</w:t>
            </w:r>
          </w:p>
        </w:tc>
        <w:tc>
          <w:tcPr>
            <w:tcW w:w="327" w:type="pct"/>
            <w:vAlign w:val="center"/>
            <w:hideMark/>
          </w:tcPr>
          <w:p w14:paraId="4EEF6FB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529EB33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2D4D89F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5951F644" w14:textId="77777777" w:rsidTr="004B4A93">
        <w:trPr>
          <w:trHeight w:val="270"/>
        </w:trPr>
        <w:tc>
          <w:tcPr>
            <w:tcW w:w="792" w:type="pct"/>
            <w:vMerge/>
            <w:vAlign w:val="center"/>
            <w:hideMark/>
          </w:tcPr>
          <w:p w14:paraId="4111E50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vAlign w:val="center"/>
            <w:hideMark/>
          </w:tcPr>
          <w:p w14:paraId="668B62C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0C5A53F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vAlign w:val="center"/>
            <w:hideMark/>
          </w:tcPr>
          <w:p w14:paraId="0053665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quejas e informes tramitados.</w:t>
            </w:r>
          </w:p>
        </w:tc>
        <w:tc>
          <w:tcPr>
            <w:tcW w:w="1665" w:type="pct"/>
            <w:vAlign w:val="center"/>
            <w:hideMark/>
          </w:tcPr>
          <w:p w14:paraId="1A8937D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quejas e informes tramitados/Total de quejas e informes) *100%</w:t>
            </w:r>
          </w:p>
        </w:tc>
        <w:tc>
          <w:tcPr>
            <w:tcW w:w="327" w:type="pct"/>
            <w:vAlign w:val="center"/>
            <w:hideMark/>
          </w:tcPr>
          <w:p w14:paraId="1D30546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vAlign w:val="center"/>
            <w:hideMark/>
          </w:tcPr>
          <w:p w14:paraId="6223C4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vAlign w:val="center"/>
            <w:hideMark/>
          </w:tcPr>
          <w:p w14:paraId="11392BC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092ED23F" w14:textId="77777777" w:rsidTr="004B4A93">
        <w:trPr>
          <w:trHeight w:val="270"/>
        </w:trPr>
        <w:tc>
          <w:tcPr>
            <w:tcW w:w="965" w:type="pct"/>
            <w:gridSpan w:val="2"/>
            <w:shd w:val="clear" w:color="000000" w:fill="D9D9D9"/>
            <w:vAlign w:val="center"/>
            <w:hideMark/>
          </w:tcPr>
          <w:p w14:paraId="386181A5"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 xml:space="preserve">TOTAL – INDICADORES </w:t>
            </w:r>
          </w:p>
        </w:tc>
        <w:tc>
          <w:tcPr>
            <w:tcW w:w="502" w:type="pct"/>
            <w:shd w:val="clear" w:color="000000" w:fill="595959"/>
            <w:vAlign w:val="center"/>
            <w:hideMark/>
          </w:tcPr>
          <w:p w14:paraId="0FB762D9" w14:textId="24676917" w:rsidR="007865DC" w:rsidRPr="007A3E7A" w:rsidRDefault="008801EC" w:rsidP="004B4A93">
            <w:pPr>
              <w:spacing w:after="0" w:line="240" w:lineRule="auto"/>
              <w:jc w:val="center"/>
              <w:rPr>
                <w:rFonts w:ascii="Arial Narrow" w:eastAsia="Times New Roman" w:hAnsi="Arial Narrow" w:cs="Calibri"/>
                <w:b/>
                <w:bCs/>
                <w:color w:val="FFFFFF"/>
                <w:sz w:val="16"/>
                <w:szCs w:val="16"/>
                <w:lang w:eastAsia="es-CO"/>
              </w:rPr>
            </w:pPr>
            <w:r>
              <w:rPr>
                <w:rFonts w:ascii="Arial Narrow" w:eastAsia="Times New Roman" w:hAnsi="Arial Narrow" w:cs="Calibri"/>
                <w:b/>
                <w:bCs/>
                <w:color w:val="FFFFFF"/>
                <w:sz w:val="16"/>
                <w:szCs w:val="16"/>
                <w:lang w:eastAsia="es-CO"/>
              </w:rPr>
              <w:t>97</w:t>
            </w:r>
          </w:p>
        </w:tc>
        <w:tc>
          <w:tcPr>
            <w:tcW w:w="3532" w:type="pct"/>
            <w:gridSpan w:val="5"/>
            <w:shd w:val="clear" w:color="000000" w:fill="D9D9D9"/>
            <w:vAlign w:val="center"/>
            <w:hideMark/>
          </w:tcPr>
          <w:p w14:paraId="0957D26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w:t>
            </w:r>
          </w:p>
        </w:tc>
      </w:tr>
      <w:bookmarkEnd w:id="60"/>
    </w:tbl>
    <w:p w14:paraId="5755B9B9" w14:textId="77777777" w:rsidR="009D2FD2" w:rsidRPr="00356E5B" w:rsidRDefault="009D2FD2" w:rsidP="009D2FD2">
      <w:pPr>
        <w:ind w:left="720"/>
        <w:contextualSpacing/>
        <w:jc w:val="both"/>
        <w:rPr>
          <w:rFonts w:ascii="Arial Narrow" w:hAnsi="Arial Narrow" w:cs="Arial"/>
        </w:rPr>
      </w:pPr>
    </w:p>
    <w:p w14:paraId="4366EE8E" w14:textId="2DB42508" w:rsidR="00317006" w:rsidRPr="00591BA5" w:rsidRDefault="00657B0C" w:rsidP="00317006">
      <w:pPr>
        <w:keepNext/>
        <w:keepLines/>
        <w:numPr>
          <w:ilvl w:val="1"/>
          <w:numId w:val="1"/>
        </w:numPr>
        <w:spacing w:before="240" w:after="0"/>
        <w:outlineLvl w:val="0"/>
        <w:rPr>
          <w:rFonts w:ascii="Arial Narrow" w:eastAsiaTheme="majorEastAsia" w:hAnsi="Arial Narrow" w:cs="Arial"/>
          <w:b/>
          <w:bCs/>
          <w:sz w:val="32"/>
          <w:szCs w:val="32"/>
        </w:rPr>
      </w:pPr>
      <w:bookmarkStart w:id="61" w:name="_Toc217728030"/>
      <w:r w:rsidRPr="00591BA5">
        <w:rPr>
          <w:rFonts w:ascii="Arial Narrow" w:eastAsiaTheme="majorEastAsia" w:hAnsi="Arial Narrow" w:cs="Arial"/>
          <w:b/>
          <w:bCs/>
          <w:sz w:val="32"/>
          <w:szCs w:val="32"/>
        </w:rPr>
        <w:t>Codificación de Documentos en el Manual de Procesos y Procedimientos</w:t>
      </w:r>
      <w:r w:rsidR="00317006" w:rsidRPr="00591BA5">
        <w:rPr>
          <w:rFonts w:ascii="Arial Narrow" w:eastAsiaTheme="majorEastAsia" w:hAnsi="Arial Narrow" w:cs="Arial"/>
          <w:b/>
          <w:bCs/>
          <w:sz w:val="32"/>
          <w:szCs w:val="32"/>
        </w:rPr>
        <w:t>.</w:t>
      </w:r>
      <w:bookmarkEnd w:id="61"/>
      <w:r w:rsidR="00317006" w:rsidRPr="00591BA5">
        <w:rPr>
          <w:rFonts w:ascii="Arial Narrow" w:eastAsiaTheme="majorEastAsia" w:hAnsi="Arial Narrow" w:cs="Arial"/>
          <w:b/>
          <w:bCs/>
          <w:sz w:val="32"/>
          <w:szCs w:val="32"/>
        </w:rPr>
        <w:t xml:space="preserve"> </w:t>
      </w:r>
    </w:p>
    <w:p w14:paraId="4061569B" w14:textId="77777777" w:rsidR="00317006" w:rsidRPr="0041495F" w:rsidRDefault="00317006" w:rsidP="00317006">
      <w:pPr>
        <w:rPr>
          <w:rFonts w:ascii="Arial Narrow" w:hAnsi="Arial Narrow"/>
        </w:rPr>
      </w:pPr>
    </w:p>
    <w:p w14:paraId="2C9C986A" w14:textId="4DBFD022" w:rsidR="00317006" w:rsidRPr="0041495F" w:rsidRDefault="00317006" w:rsidP="002E7D84">
      <w:pPr>
        <w:spacing w:after="0"/>
        <w:rPr>
          <w:rFonts w:ascii="Arial Narrow" w:hAnsi="Arial Narrow"/>
        </w:rPr>
      </w:pPr>
      <w:r w:rsidRPr="0041495F">
        <w:rPr>
          <w:rFonts w:ascii="Arial Narrow" w:hAnsi="Arial Narrow"/>
        </w:rPr>
        <w:t>La codificación de la documentación de los procesos y procedimientos se debe realizar bajo la siguiente estructura:</w:t>
      </w:r>
    </w:p>
    <w:p w14:paraId="2D8536F0" w14:textId="06C753D6" w:rsidR="002E7D84" w:rsidRPr="0041495F" w:rsidRDefault="002E7D84" w:rsidP="00317006">
      <w:pPr>
        <w:rPr>
          <w:rFonts w:ascii="Arial Narrow" w:hAnsi="Arial Narrow"/>
        </w:rPr>
      </w:pPr>
    </w:p>
    <w:tbl>
      <w:tblPr>
        <w:tblStyle w:val="Tablanormal3"/>
        <w:tblpPr w:leftFromText="141" w:rightFromText="141" w:vertAnchor="text" w:horzAnchor="margin" w:tblpXSpec="center" w:tblpY="395"/>
        <w:tblW w:w="0" w:type="auto"/>
        <w:tblLook w:val="0000" w:firstRow="0" w:lastRow="0" w:firstColumn="0" w:lastColumn="0" w:noHBand="0" w:noVBand="0"/>
      </w:tblPr>
      <w:tblGrid>
        <w:gridCol w:w="1521"/>
        <w:gridCol w:w="222"/>
        <w:gridCol w:w="1866"/>
        <w:gridCol w:w="222"/>
        <w:gridCol w:w="2139"/>
        <w:gridCol w:w="222"/>
        <w:gridCol w:w="1782"/>
        <w:gridCol w:w="222"/>
        <w:gridCol w:w="1209"/>
      </w:tblGrid>
      <w:tr w:rsidR="0008095A" w:rsidRPr="0041495F" w14:paraId="06E38C3B" w14:textId="77777777" w:rsidTr="0008095A">
        <w:trPr>
          <w:cnfStyle w:val="000000100000" w:firstRow="0" w:lastRow="0" w:firstColumn="0" w:lastColumn="0" w:oddVBand="0" w:evenVBand="0" w:oddHBand="1" w:evenHBand="0" w:firstRowFirstColumn="0" w:firstRowLastColumn="0" w:lastRowFirstColumn="0" w:lastRowLastColumn="0"/>
          <w:trHeight w:val="390"/>
        </w:trPr>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595B11BB"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15C40A14"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CC35E42"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0E03DE46"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4572E42B"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63A81D10"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436FC7AD"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324C2206"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2DC2026B"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r>
      <w:tr w:rsidR="0008095A" w:rsidRPr="0041495F" w14:paraId="33AED623" w14:textId="77777777" w:rsidTr="0008095A">
        <w:trPr>
          <w:trHeight w:val="315"/>
        </w:trPr>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6287603D" w14:textId="77777777" w:rsidR="0008095A" w:rsidRPr="0041495F" w:rsidRDefault="0008095A" w:rsidP="0008095A">
            <w:pPr>
              <w:jc w:val="center"/>
              <w:rPr>
                <w:rFonts w:ascii="Arial Narrow" w:hAnsi="Arial Narrow"/>
              </w:rPr>
            </w:pPr>
            <w:r w:rsidRPr="0041495F">
              <w:rPr>
                <w:rFonts w:ascii="Arial Narrow" w:eastAsia="Times New Roman" w:hAnsi="Arial Narrow"/>
                <w:lang w:val="es-ES" w:eastAsia="es-ES"/>
              </w:rPr>
              <w:t>Tipo de Proceso</w:t>
            </w:r>
          </w:p>
        </w:tc>
        <w:tc>
          <w:tcPr>
            <w:tcW w:w="0" w:type="auto"/>
          </w:tcPr>
          <w:p w14:paraId="7E83F5D3"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77A8E8C" w14:textId="77777777" w:rsidR="0008095A" w:rsidRPr="0041495F" w:rsidRDefault="0008095A" w:rsidP="0008095A">
            <w:pPr>
              <w:jc w:val="center"/>
              <w:rPr>
                <w:rFonts w:ascii="Arial Narrow" w:hAnsi="Arial Narrow"/>
              </w:rPr>
            </w:pPr>
            <w:r w:rsidRPr="0041495F">
              <w:rPr>
                <w:rFonts w:ascii="Arial Narrow" w:eastAsia="Calibri" w:hAnsi="Arial Narrow" w:cs="Arial Narrow"/>
              </w:rPr>
              <w:t>Iníciales del Proceso</w:t>
            </w:r>
          </w:p>
        </w:tc>
        <w:tc>
          <w:tcPr>
            <w:tcW w:w="0" w:type="auto"/>
          </w:tcPr>
          <w:p w14:paraId="23BB641B"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66FC3214" w14:textId="77777777" w:rsidR="0008095A" w:rsidRPr="0041495F" w:rsidRDefault="0008095A" w:rsidP="0008095A">
            <w:pPr>
              <w:jc w:val="center"/>
              <w:rPr>
                <w:rFonts w:ascii="Arial Narrow" w:hAnsi="Arial Narrow"/>
              </w:rPr>
            </w:pPr>
            <w:r w:rsidRPr="0041495F">
              <w:rPr>
                <w:rFonts w:ascii="Arial Narrow" w:eastAsia="Calibri" w:hAnsi="Arial Narrow" w:cs="Arial Narrow"/>
              </w:rPr>
              <w:t>Código de Dependencia</w:t>
            </w:r>
          </w:p>
        </w:tc>
        <w:tc>
          <w:tcPr>
            <w:tcW w:w="0" w:type="auto"/>
          </w:tcPr>
          <w:p w14:paraId="741A1409"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77F9741" w14:textId="77777777" w:rsidR="0008095A" w:rsidRPr="0041495F" w:rsidRDefault="0008095A" w:rsidP="0008095A">
            <w:pPr>
              <w:jc w:val="center"/>
              <w:rPr>
                <w:rFonts w:ascii="Arial Narrow" w:hAnsi="Arial Narrow"/>
              </w:rPr>
            </w:pPr>
            <w:r w:rsidRPr="0041495F">
              <w:rPr>
                <w:rFonts w:ascii="Arial Narrow" w:eastAsia="Calibri" w:hAnsi="Arial Narrow" w:cs="Arial Narrow"/>
              </w:rPr>
              <w:t>Tipo de Documento</w:t>
            </w:r>
          </w:p>
        </w:tc>
        <w:tc>
          <w:tcPr>
            <w:tcW w:w="0" w:type="auto"/>
          </w:tcPr>
          <w:p w14:paraId="64DA675C"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vAlign w:val="center"/>
          </w:tcPr>
          <w:p w14:paraId="29BC30F4" w14:textId="77777777" w:rsidR="0008095A" w:rsidRPr="0041495F" w:rsidRDefault="0008095A" w:rsidP="0008095A">
            <w:pPr>
              <w:jc w:val="center"/>
              <w:rPr>
                <w:rFonts w:ascii="Arial Narrow" w:eastAsia="Calibri" w:hAnsi="Arial Narrow" w:cs="Arial Narrow"/>
              </w:rPr>
            </w:pPr>
            <w:r w:rsidRPr="0041495F">
              <w:rPr>
                <w:rFonts w:ascii="Arial Narrow" w:eastAsia="Calibri" w:hAnsi="Arial Narrow" w:cs="Arial Narrow"/>
              </w:rPr>
              <w:t>Consecutivo</w:t>
            </w:r>
          </w:p>
        </w:tc>
      </w:tr>
    </w:tbl>
    <w:p w14:paraId="1915E4F5" w14:textId="27E7F489" w:rsidR="00317006" w:rsidRPr="0041495F" w:rsidRDefault="007865DC" w:rsidP="00317006">
      <w:pPr>
        <w:rPr>
          <w:rFonts w:ascii="Arial Narrow" w:hAnsi="Arial Narrow"/>
        </w:rPr>
      </w:pPr>
      <w:r w:rsidRPr="0041495F">
        <w:rPr>
          <w:rFonts w:ascii="Arial Narrow" w:hAnsi="Arial Narrow"/>
          <w:noProof/>
        </w:rPr>
        <mc:AlternateContent>
          <mc:Choice Requires="wps">
            <w:drawing>
              <wp:anchor distT="0" distB="0" distL="114300" distR="114300" simplePos="0" relativeHeight="251656191" behindDoc="1" locked="0" layoutInCell="1" allowOverlap="1" wp14:anchorId="5EB91A69" wp14:editId="0CDC00CA">
                <wp:simplePos x="0" y="0"/>
                <wp:positionH relativeFrom="margin">
                  <wp:posOffset>-443451</wp:posOffset>
                </wp:positionH>
                <wp:positionV relativeFrom="paragraph">
                  <wp:posOffset>161511</wp:posOffset>
                </wp:positionV>
                <wp:extent cx="6758471" cy="786848"/>
                <wp:effectExtent l="0" t="0" r="23495" b="13335"/>
                <wp:wrapNone/>
                <wp:docPr id="13" name="Rectángulo: esquinas redondeadas 13"/>
                <wp:cNvGraphicFramePr/>
                <a:graphic xmlns:a="http://schemas.openxmlformats.org/drawingml/2006/main">
                  <a:graphicData uri="http://schemas.microsoft.com/office/word/2010/wordprocessingShape">
                    <wps:wsp>
                      <wps:cNvSpPr/>
                      <wps:spPr>
                        <a:xfrm>
                          <a:off x="0" y="0"/>
                          <a:ext cx="6758471" cy="786848"/>
                        </a:xfrm>
                        <a:prstGeom prst="round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C20C9E" id="Rectángulo: esquinas redondeadas 13" o:spid="_x0000_s1026" style="position:absolute;margin-left:-34.9pt;margin-top:12.7pt;width:532.15pt;height:61.95pt;z-index:-2516602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" fillcolor="#d8d8d8 [2732]" strokecolor="black [3200]" strokeweight="1pt">
                <v:stroke joinstyle="miter"/>
                <w10:wrap anchorx="margin"/>
              </v:roundrect>
            </w:pict>
          </mc:Fallback>
        </mc:AlternateContent>
      </w:r>
    </w:p>
    <w:p w14:paraId="4B4CAF98" w14:textId="57F9375A" w:rsidR="00317006" w:rsidRPr="0041495F" w:rsidRDefault="00317006" w:rsidP="00317006">
      <w:pPr>
        <w:rPr>
          <w:rFonts w:ascii="Arial Narrow" w:hAnsi="Arial Narrow"/>
        </w:rPr>
      </w:pPr>
    </w:p>
    <w:p w14:paraId="6A6D0037" w14:textId="7CB1C2DC" w:rsidR="00FB7ACF" w:rsidRPr="00591BA5" w:rsidRDefault="00EB1154" w:rsidP="00EB1154">
      <w:pPr>
        <w:keepNext/>
        <w:keepLines/>
        <w:spacing w:before="240" w:after="0"/>
        <w:outlineLvl w:val="0"/>
        <w:rPr>
          <w:rFonts w:ascii="Arial Narrow" w:eastAsiaTheme="majorEastAsia" w:hAnsi="Arial Narrow" w:cs="Arial"/>
          <w:b/>
          <w:bCs/>
          <w:sz w:val="32"/>
          <w:szCs w:val="32"/>
        </w:rPr>
      </w:pPr>
      <w:bookmarkStart w:id="62" w:name="_Toc217728031"/>
      <w:r w:rsidRPr="00591BA5">
        <w:rPr>
          <w:rFonts w:ascii="Arial Narrow" w:eastAsiaTheme="majorEastAsia" w:hAnsi="Arial Narrow" w:cs="Arial"/>
          <w:b/>
          <w:bCs/>
          <w:sz w:val="32"/>
          <w:szCs w:val="32"/>
        </w:rPr>
        <w:t xml:space="preserve">2.11.1. </w:t>
      </w:r>
      <w:r w:rsidR="00FB7ACF" w:rsidRPr="00591BA5">
        <w:rPr>
          <w:rFonts w:ascii="Arial Narrow" w:eastAsiaTheme="majorEastAsia" w:hAnsi="Arial Narrow" w:cs="Arial"/>
          <w:b/>
          <w:bCs/>
          <w:sz w:val="32"/>
          <w:szCs w:val="32"/>
        </w:rPr>
        <w:t>Tipo de proceso</w:t>
      </w:r>
      <w:bookmarkEnd w:id="62"/>
    </w:p>
    <w:p w14:paraId="6C31C0D0" w14:textId="30709766" w:rsidR="00317006" w:rsidRPr="0041495F" w:rsidRDefault="00FB7ACF" w:rsidP="00FB7ACF">
      <w:pPr>
        <w:spacing w:after="0"/>
        <w:rPr>
          <w:rFonts w:ascii="Arial Narrow" w:hAnsi="Arial Narrow"/>
        </w:rPr>
      </w:pPr>
      <w:r w:rsidRPr="0041495F">
        <w:rPr>
          <w:rFonts w:ascii="Arial Narrow" w:hAnsi="Arial Narrow"/>
        </w:rPr>
        <w:t>Las dos primeras letras corresponden al tipo de proceso al que pertenece el documento y se escriben en mayúsculas sostenidas</w:t>
      </w:r>
    </w:p>
    <w:p w14:paraId="7411AAD9" w14:textId="31FF5D40" w:rsidR="00317006" w:rsidRPr="0041495F" w:rsidRDefault="00317006" w:rsidP="00FB7ACF">
      <w:pPr>
        <w:spacing w:after="0"/>
        <w:rPr>
          <w:rFonts w:ascii="Arial Narrow" w:hAnsi="Arial Narrow"/>
          <w:b/>
          <w:bCs/>
        </w:rPr>
      </w:pPr>
    </w:p>
    <w:tbl>
      <w:tblPr>
        <w:tblStyle w:val="Tablaconcuadrcula"/>
        <w:tblpPr w:leftFromText="141" w:rightFromText="141" w:vertAnchor="text" w:horzAnchor="margin" w:tblpXSpec="center" w:tblpY="188"/>
        <w:tblW w:w="5000" w:type="pct"/>
        <w:tblLook w:val="04A0" w:firstRow="1" w:lastRow="0" w:firstColumn="1" w:lastColumn="0" w:noHBand="0" w:noVBand="1"/>
      </w:tblPr>
      <w:tblGrid>
        <w:gridCol w:w="6080"/>
        <w:gridCol w:w="3315"/>
      </w:tblGrid>
      <w:tr w:rsidR="00FB7ACF" w:rsidRPr="0041495F" w14:paraId="7B347994" w14:textId="77777777" w:rsidTr="000F043F">
        <w:tc>
          <w:tcPr>
            <w:tcW w:w="3236" w:type="pct"/>
            <w:shd w:val="clear" w:color="auto" w:fill="D9D9D9" w:themeFill="background1" w:themeFillShade="D9"/>
            <w:vAlign w:val="center"/>
          </w:tcPr>
          <w:p w14:paraId="0028CBB1"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t>TIPO DE PROCESO CÓDIGO</w:t>
            </w:r>
          </w:p>
        </w:tc>
        <w:tc>
          <w:tcPr>
            <w:tcW w:w="1764" w:type="pct"/>
            <w:shd w:val="clear" w:color="auto" w:fill="D9D9D9" w:themeFill="background1" w:themeFillShade="D9"/>
            <w:vAlign w:val="center"/>
          </w:tcPr>
          <w:p w14:paraId="381AE79E"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t>CÓDIGO</w:t>
            </w:r>
          </w:p>
        </w:tc>
      </w:tr>
      <w:tr w:rsidR="00FB7ACF" w:rsidRPr="0041495F" w14:paraId="33C03DAC" w14:textId="77777777" w:rsidTr="000F043F">
        <w:tc>
          <w:tcPr>
            <w:tcW w:w="3236" w:type="pct"/>
          </w:tcPr>
          <w:p w14:paraId="2729218C"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Narrow"/>
                <w:b/>
                <w:bCs/>
              </w:rPr>
              <w:t>ESTRATÉGICO</w:t>
            </w:r>
          </w:p>
        </w:tc>
        <w:tc>
          <w:tcPr>
            <w:tcW w:w="1764" w:type="pct"/>
            <w:vAlign w:val="center"/>
          </w:tcPr>
          <w:p w14:paraId="6FF8B838"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ES</w:t>
            </w:r>
          </w:p>
        </w:tc>
      </w:tr>
      <w:tr w:rsidR="00FB7ACF" w:rsidRPr="0041495F" w14:paraId="0DA55150" w14:textId="77777777" w:rsidTr="000F043F">
        <w:tc>
          <w:tcPr>
            <w:tcW w:w="3236" w:type="pct"/>
          </w:tcPr>
          <w:p w14:paraId="710AB6BD"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Narrow"/>
                <w:b/>
                <w:bCs/>
              </w:rPr>
              <w:t>MISIONAL</w:t>
            </w:r>
          </w:p>
        </w:tc>
        <w:tc>
          <w:tcPr>
            <w:tcW w:w="1764" w:type="pct"/>
            <w:vAlign w:val="center"/>
          </w:tcPr>
          <w:p w14:paraId="431166E6"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MI</w:t>
            </w:r>
          </w:p>
        </w:tc>
      </w:tr>
      <w:tr w:rsidR="00FB7ACF" w:rsidRPr="0041495F" w14:paraId="3D231A74" w14:textId="77777777" w:rsidTr="000F043F">
        <w:tc>
          <w:tcPr>
            <w:tcW w:w="3236" w:type="pct"/>
          </w:tcPr>
          <w:p w14:paraId="1A2D0FAE"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Narrow"/>
                <w:b/>
                <w:bCs/>
              </w:rPr>
              <w:t>DE APOYO</w:t>
            </w:r>
          </w:p>
        </w:tc>
        <w:tc>
          <w:tcPr>
            <w:tcW w:w="1764" w:type="pct"/>
            <w:vAlign w:val="center"/>
          </w:tcPr>
          <w:p w14:paraId="4DBF40BB"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DP</w:t>
            </w:r>
          </w:p>
        </w:tc>
      </w:tr>
      <w:tr w:rsidR="00FB7ACF" w:rsidRPr="0041495F" w14:paraId="06B74C13" w14:textId="77777777" w:rsidTr="000F043F">
        <w:tc>
          <w:tcPr>
            <w:tcW w:w="3236" w:type="pct"/>
            <w:vAlign w:val="center"/>
          </w:tcPr>
          <w:p w14:paraId="06BAA9CA" w14:textId="77777777" w:rsidR="00FB7ACF" w:rsidRPr="0041495F" w:rsidRDefault="00FB7ACF" w:rsidP="005069F6">
            <w:pPr>
              <w:autoSpaceDE w:val="0"/>
              <w:autoSpaceDN w:val="0"/>
              <w:adjustRightInd w:val="0"/>
              <w:jc w:val="center"/>
              <w:rPr>
                <w:rFonts w:ascii="Arial Narrow" w:hAnsi="Arial Narrow" w:cs="Arial"/>
                <w:b/>
                <w:bCs/>
              </w:rPr>
            </w:pPr>
            <w:r w:rsidRPr="0041495F">
              <w:rPr>
                <w:rFonts w:ascii="Arial Narrow" w:hAnsi="Arial Narrow" w:cs="Arial Narrow"/>
                <w:b/>
                <w:bCs/>
              </w:rPr>
              <w:t>PROCESOS DE EVALUACIÓN</w:t>
            </w:r>
          </w:p>
        </w:tc>
        <w:tc>
          <w:tcPr>
            <w:tcW w:w="1764" w:type="pct"/>
            <w:vAlign w:val="center"/>
          </w:tcPr>
          <w:p w14:paraId="42104F19"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PE</w:t>
            </w:r>
          </w:p>
        </w:tc>
      </w:tr>
    </w:tbl>
    <w:p w14:paraId="2CA93A17" w14:textId="3B9CD575" w:rsidR="00FB7ACF" w:rsidRDefault="00FB7ACF" w:rsidP="00317006">
      <w:pPr>
        <w:rPr>
          <w:rFonts w:ascii="Arial Narrow" w:hAnsi="Arial Narrow"/>
          <w:b/>
          <w:bCs/>
        </w:rPr>
      </w:pPr>
    </w:p>
    <w:p w14:paraId="09E7A032" w14:textId="55DFF134" w:rsidR="00FB7ACF" w:rsidRPr="00591BA5" w:rsidRDefault="00FB7ACF" w:rsidP="00EB1154">
      <w:pPr>
        <w:keepNext/>
        <w:keepLines/>
        <w:spacing w:after="0"/>
        <w:outlineLvl w:val="0"/>
        <w:rPr>
          <w:rFonts w:ascii="Arial Narrow" w:eastAsiaTheme="majorEastAsia" w:hAnsi="Arial Narrow" w:cs="Arial"/>
          <w:b/>
          <w:bCs/>
          <w:sz w:val="32"/>
          <w:szCs w:val="32"/>
        </w:rPr>
      </w:pPr>
      <w:bookmarkStart w:id="63" w:name="_Toc217728032"/>
      <w:r w:rsidRPr="00591BA5">
        <w:rPr>
          <w:rFonts w:ascii="Arial Narrow" w:eastAsiaTheme="majorEastAsia" w:hAnsi="Arial Narrow" w:cs="Arial"/>
          <w:b/>
          <w:bCs/>
          <w:sz w:val="32"/>
          <w:szCs w:val="32"/>
        </w:rPr>
        <w:lastRenderedPageBreak/>
        <w:t>2.11.2. Proceso</w:t>
      </w:r>
      <w:bookmarkEnd w:id="63"/>
    </w:p>
    <w:p w14:paraId="53152F2E" w14:textId="1C1C4394" w:rsidR="00FB7ACF" w:rsidRPr="0041495F" w:rsidRDefault="00FB7ACF" w:rsidP="00317006">
      <w:pPr>
        <w:rPr>
          <w:rFonts w:ascii="Arial Narrow" w:hAnsi="Arial Narrow" w:cs="Arial"/>
          <w:iCs/>
        </w:rPr>
      </w:pPr>
      <w:r w:rsidRPr="0041495F">
        <w:rPr>
          <w:rFonts w:ascii="Arial Narrow" w:hAnsi="Arial Narrow" w:cs="Arial"/>
          <w:iCs/>
        </w:rPr>
        <w:t>Las siguientes letras corresponden al proceso al que pertenece el documento, se escriben en mayúscula sostenidas</w:t>
      </w:r>
    </w:p>
    <w:tbl>
      <w:tblPr>
        <w:tblStyle w:val="Tablaconcuadrcula"/>
        <w:tblpPr w:leftFromText="141" w:rightFromText="141" w:vertAnchor="text" w:horzAnchor="margin" w:tblpXSpec="center" w:tblpY="60"/>
        <w:tblW w:w="5000" w:type="pct"/>
        <w:tblLook w:val="04A0" w:firstRow="1" w:lastRow="0" w:firstColumn="1" w:lastColumn="0" w:noHBand="0" w:noVBand="1"/>
      </w:tblPr>
      <w:tblGrid>
        <w:gridCol w:w="6080"/>
        <w:gridCol w:w="3315"/>
      </w:tblGrid>
      <w:tr w:rsidR="000F043F" w:rsidRPr="0041495F" w14:paraId="7C0FD2CD" w14:textId="77777777" w:rsidTr="000F043F">
        <w:tc>
          <w:tcPr>
            <w:tcW w:w="3236" w:type="pct"/>
            <w:vAlign w:val="center"/>
          </w:tcPr>
          <w:p w14:paraId="694DB7B4"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t xml:space="preserve">PROCESO </w:t>
            </w:r>
          </w:p>
        </w:tc>
        <w:tc>
          <w:tcPr>
            <w:tcW w:w="1764" w:type="pct"/>
            <w:vAlign w:val="center"/>
          </w:tcPr>
          <w:p w14:paraId="658D62AF"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t>CÓDIGO</w:t>
            </w:r>
          </w:p>
        </w:tc>
      </w:tr>
      <w:tr w:rsidR="000F043F" w:rsidRPr="0041495F" w14:paraId="5617A3B8" w14:textId="77777777" w:rsidTr="000F043F">
        <w:tc>
          <w:tcPr>
            <w:tcW w:w="3236" w:type="pct"/>
            <w:shd w:val="clear" w:color="auto" w:fill="D9D9D9" w:themeFill="background1" w:themeFillShade="D9"/>
            <w:vAlign w:val="center"/>
          </w:tcPr>
          <w:p w14:paraId="0616ECA6" w14:textId="77777777" w:rsidR="000F043F" w:rsidRPr="0041495F" w:rsidRDefault="000F043F" w:rsidP="000F043F">
            <w:pPr>
              <w:widowControl w:val="0"/>
              <w:autoSpaceDE w:val="0"/>
              <w:autoSpaceDN w:val="0"/>
              <w:adjustRightInd w:val="0"/>
              <w:spacing w:line="276" w:lineRule="auto"/>
              <w:jc w:val="both"/>
              <w:rPr>
                <w:rFonts w:ascii="Arial Narrow" w:eastAsia="Calibri" w:hAnsi="Arial Narrow"/>
                <w:b/>
                <w:bCs/>
                <w:color w:val="000000" w:themeColor="text1"/>
                <w:kern w:val="24"/>
              </w:rPr>
            </w:pPr>
            <w:r w:rsidRPr="0041495F">
              <w:rPr>
                <w:rFonts w:ascii="Arial Narrow" w:eastAsia="Calibri" w:hAnsi="Arial Narrow"/>
                <w:b/>
                <w:bCs/>
                <w:color w:val="000000" w:themeColor="text1"/>
                <w:kern w:val="24"/>
              </w:rPr>
              <w:t>ESTRATÉGICOS</w:t>
            </w:r>
          </w:p>
        </w:tc>
        <w:tc>
          <w:tcPr>
            <w:tcW w:w="1764" w:type="pct"/>
            <w:shd w:val="clear" w:color="auto" w:fill="D9D9D9" w:themeFill="background1" w:themeFillShade="D9"/>
            <w:vAlign w:val="center"/>
          </w:tcPr>
          <w:p w14:paraId="38815E9E"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ES</w:t>
            </w:r>
          </w:p>
        </w:tc>
      </w:tr>
      <w:tr w:rsidR="000F043F" w:rsidRPr="0041495F" w14:paraId="06667C0B" w14:textId="77777777" w:rsidTr="000F043F">
        <w:tc>
          <w:tcPr>
            <w:tcW w:w="3236" w:type="pct"/>
            <w:vAlign w:val="center"/>
          </w:tcPr>
          <w:p w14:paraId="63F0BF41" w14:textId="77777777" w:rsidR="000F043F" w:rsidRPr="0041495F" w:rsidRDefault="000F043F" w:rsidP="000F043F">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DIRECCIONAMIENTO ESTRATÉGICO</w:t>
            </w:r>
          </w:p>
        </w:tc>
        <w:tc>
          <w:tcPr>
            <w:tcW w:w="1764" w:type="pct"/>
            <w:vAlign w:val="center"/>
          </w:tcPr>
          <w:p w14:paraId="25E612A8"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DE</w:t>
            </w:r>
          </w:p>
        </w:tc>
      </w:tr>
      <w:tr w:rsidR="000F043F" w:rsidRPr="0041495F" w14:paraId="5E4A2F96" w14:textId="77777777" w:rsidTr="000F043F">
        <w:tc>
          <w:tcPr>
            <w:tcW w:w="3236" w:type="pct"/>
            <w:vAlign w:val="center"/>
          </w:tcPr>
          <w:p w14:paraId="24B170A3" w14:textId="77777777" w:rsidR="000F043F" w:rsidRPr="0041495F"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sidRPr="0041495F">
              <w:rPr>
                <w:rFonts w:ascii="Arial Narrow" w:eastAsia="Calibri" w:hAnsi="Arial Narrow"/>
                <w:color w:val="000000" w:themeColor="text1"/>
                <w:kern w:val="24"/>
              </w:rPr>
              <w:t>PLANEACIÓN INSTITUCIONAL</w:t>
            </w:r>
          </w:p>
        </w:tc>
        <w:tc>
          <w:tcPr>
            <w:tcW w:w="1764" w:type="pct"/>
            <w:vAlign w:val="center"/>
          </w:tcPr>
          <w:p w14:paraId="463AF15C"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PL</w:t>
            </w:r>
          </w:p>
        </w:tc>
      </w:tr>
      <w:tr w:rsidR="000F043F" w:rsidRPr="0041495F" w14:paraId="70DEB315" w14:textId="77777777" w:rsidTr="000F043F">
        <w:tc>
          <w:tcPr>
            <w:tcW w:w="3236" w:type="pct"/>
            <w:vAlign w:val="center"/>
          </w:tcPr>
          <w:p w14:paraId="5F106D2D" w14:textId="77777777" w:rsidR="000F043F" w:rsidRPr="0041495F"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Pr>
                <w:rFonts w:ascii="Arial Narrow" w:eastAsia="Calibri" w:hAnsi="Arial Narrow"/>
                <w:color w:val="000000" w:themeColor="text1"/>
                <w:kern w:val="24"/>
              </w:rPr>
              <w:t>GESTIÓN ESTRATÉGICA DE TALENTO HUMANO</w:t>
            </w:r>
          </w:p>
        </w:tc>
        <w:tc>
          <w:tcPr>
            <w:tcW w:w="1764" w:type="pct"/>
            <w:vAlign w:val="center"/>
          </w:tcPr>
          <w:p w14:paraId="14392F77"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GH</w:t>
            </w:r>
          </w:p>
        </w:tc>
      </w:tr>
      <w:tr w:rsidR="000F043F" w:rsidRPr="0041495F" w14:paraId="4B622D24" w14:textId="77777777" w:rsidTr="000F043F">
        <w:tc>
          <w:tcPr>
            <w:tcW w:w="3236" w:type="pct"/>
            <w:vAlign w:val="center"/>
          </w:tcPr>
          <w:p w14:paraId="2A891814" w14:textId="77777777" w:rsidR="000F043F" w:rsidRPr="0041495F"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sidRPr="0041495F">
              <w:rPr>
                <w:rFonts w:ascii="Arial Narrow" w:eastAsia="Calibri" w:hAnsi="Arial Narrow"/>
                <w:color w:val="000000" w:themeColor="text1"/>
                <w:kern w:val="24"/>
              </w:rPr>
              <w:t>COMUNICACIÓN Y PRENSA</w:t>
            </w:r>
          </w:p>
        </w:tc>
        <w:tc>
          <w:tcPr>
            <w:tcW w:w="1764" w:type="pct"/>
            <w:vAlign w:val="center"/>
          </w:tcPr>
          <w:p w14:paraId="686D7D06"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CP</w:t>
            </w:r>
          </w:p>
        </w:tc>
      </w:tr>
      <w:tr w:rsidR="000F043F" w:rsidRPr="0041495F" w14:paraId="3FA82BDA" w14:textId="77777777" w:rsidTr="000F043F">
        <w:tc>
          <w:tcPr>
            <w:tcW w:w="3236" w:type="pct"/>
            <w:vAlign w:val="center"/>
          </w:tcPr>
          <w:p w14:paraId="106A8F61" w14:textId="77777777" w:rsidR="000F043F" w:rsidRPr="0041495F"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sidRPr="00F055A2">
              <w:rPr>
                <w:rFonts w:ascii="Arial Narrow" w:eastAsia="Calibri" w:hAnsi="Arial Narrow"/>
                <w:color w:val="000000" w:themeColor="text1"/>
                <w:kern w:val="24"/>
              </w:rPr>
              <w:t>GESTIÓN DEL CONOCIMIENTO Y LA INNOVACIÓN</w:t>
            </w:r>
          </w:p>
        </w:tc>
        <w:tc>
          <w:tcPr>
            <w:tcW w:w="1764" w:type="pct"/>
            <w:vAlign w:val="center"/>
          </w:tcPr>
          <w:p w14:paraId="630B32C9"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Pr>
                <w:rFonts w:ascii="Arial Narrow" w:hAnsi="Arial Narrow" w:cs="Arial"/>
              </w:rPr>
              <w:t>GCI</w:t>
            </w:r>
          </w:p>
        </w:tc>
      </w:tr>
      <w:tr w:rsidR="000F043F" w:rsidRPr="0041495F" w14:paraId="06CB623C" w14:textId="77777777" w:rsidTr="000F043F">
        <w:tc>
          <w:tcPr>
            <w:tcW w:w="3236" w:type="pct"/>
            <w:shd w:val="clear" w:color="auto" w:fill="D9D9D9" w:themeFill="background1" w:themeFillShade="D9"/>
            <w:vAlign w:val="center"/>
          </w:tcPr>
          <w:p w14:paraId="31A71413" w14:textId="77777777" w:rsidR="000F043F" w:rsidRPr="0041495F" w:rsidRDefault="000F043F" w:rsidP="000F043F">
            <w:pPr>
              <w:widowControl w:val="0"/>
              <w:autoSpaceDE w:val="0"/>
              <w:autoSpaceDN w:val="0"/>
              <w:adjustRightInd w:val="0"/>
              <w:spacing w:line="276" w:lineRule="auto"/>
              <w:jc w:val="both"/>
              <w:rPr>
                <w:rFonts w:ascii="Arial Narrow" w:hAnsi="Arial Narrow" w:cs="Arial"/>
                <w:b/>
                <w:bCs/>
              </w:rPr>
            </w:pPr>
            <w:r w:rsidRPr="0041495F">
              <w:rPr>
                <w:rFonts w:ascii="Arial Narrow" w:hAnsi="Arial Narrow" w:cs="Arial"/>
                <w:b/>
                <w:bCs/>
              </w:rPr>
              <w:t>MISIONALES</w:t>
            </w:r>
          </w:p>
        </w:tc>
        <w:tc>
          <w:tcPr>
            <w:tcW w:w="1764" w:type="pct"/>
            <w:shd w:val="clear" w:color="auto" w:fill="D9D9D9" w:themeFill="background1" w:themeFillShade="D9"/>
            <w:vAlign w:val="center"/>
          </w:tcPr>
          <w:p w14:paraId="71B9FA7C"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MI</w:t>
            </w:r>
          </w:p>
        </w:tc>
      </w:tr>
      <w:tr w:rsidR="000F043F" w:rsidRPr="0041495F" w14:paraId="1D974244" w14:textId="77777777" w:rsidTr="000F043F">
        <w:tc>
          <w:tcPr>
            <w:tcW w:w="3236" w:type="pct"/>
            <w:vAlign w:val="center"/>
          </w:tcPr>
          <w:p w14:paraId="43843C96" w14:textId="77777777" w:rsidR="000F043F" w:rsidRPr="002451B5"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sidRPr="002451B5">
              <w:rPr>
                <w:rFonts w:ascii="Arial Narrow" w:eastAsia="Calibri" w:hAnsi="Arial Narrow"/>
                <w:color w:val="000000" w:themeColor="text1"/>
                <w:kern w:val="24"/>
              </w:rPr>
              <w:t>GESTIÓN DEPORTIVA</w:t>
            </w:r>
          </w:p>
        </w:tc>
        <w:tc>
          <w:tcPr>
            <w:tcW w:w="1764" w:type="pct"/>
            <w:vAlign w:val="center"/>
          </w:tcPr>
          <w:p w14:paraId="43152773"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Pr>
                <w:rFonts w:ascii="Arial Narrow" w:hAnsi="Arial Narrow" w:cs="Arial"/>
              </w:rPr>
              <w:t>GDP</w:t>
            </w:r>
          </w:p>
        </w:tc>
      </w:tr>
      <w:tr w:rsidR="000F043F" w:rsidRPr="0041495F" w14:paraId="0765D327" w14:textId="77777777" w:rsidTr="000F043F">
        <w:tc>
          <w:tcPr>
            <w:tcW w:w="3236" w:type="pct"/>
            <w:vAlign w:val="center"/>
          </w:tcPr>
          <w:p w14:paraId="4ED5FC39" w14:textId="77777777" w:rsidR="000F043F" w:rsidRPr="002451B5"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sidRPr="002451B5">
              <w:rPr>
                <w:rFonts w:ascii="Arial Narrow" w:eastAsia="Calibri" w:hAnsi="Arial Narrow"/>
                <w:color w:val="000000" w:themeColor="text1"/>
                <w:kern w:val="24"/>
              </w:rPr>
              <w:t xml:space="preserve">GESTIÓN </w:t>
            </w:r>
            <w:r>
              <w:rPr>
                <w:rFonts w:ascii="Arial Narrow" w:eastAsia="Calibri" w:hAnsi="Arial Narrow"/>
                <w:color w:val="000000" w:themeColor="text1"/>
                <w:kern w:val="24"/>
              </w:rPr>
              <w:t xml:space="preserve">RECREATIVA </w:t>
            </w:r>
          </w:p>
        </w:tc>
        <w:tc>
          <w:tcPr>
            <w:tcW w:w="1764" w:type="pct"/>
            <w:vAlign w:val="center"/>
          </w:tcPr>
          <w:p w14:paraId="023A0887"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Pr>
                <w:rFonts w:ascii="Arial Narrow" w:hAnsi="Arial Narrow" w:cs="Arial"/>
              </w:rPr>
              <w:t>GR</w:t>
            </w:r>
          </w:p>
        </w:tc>
      </w:tr>
      <w:tr w:rsidR="000F043F" w:rsidRPr="0041495F" w14:paraId="0569575D" w14:textId="77777777" w:rsidTr="000F043F">
        <w:tc>
          <w:tcPr>
            <w:tcW w:w="3236" w:type="pct"/>
            <w:vAlign w:val="center"/>
          </w:tcPr>
          <w:p w14:paraId="686223CF" w14:textId="77777777" w:rsidR="000F043F" w:rsidRPr="002451B5" w:rsidRDefault="000F043F" w:rsidP="000F043F">
            <w:pPr>
              <w:widowControl w:val="0"/>
              <w:autoSpaceDE w:val="0"/>
              <w:autoSpaceDN w:val="0"/>
              <w:adjustRightInd w:val="0"/>
              <w:spacing w:line="276" w:lineRule="auto"/>
              <w:jc w:val="both"/>
              <w:rPr>
                <w:rFonts w:ascii="Arial Narrow" w:hAnsi="Arial Narrow" w:cs="Arial"/>
              </w:rPr>
            </w:pPr>
            <w:r w:rsidRPr="002451B5">
              <w:rPr>
                <w:rFonts w:ascii="Arial Narrow" w:eastAsia="Calibri" w:hAnsi="Arial Narrow"/>
                <w:color w:val="000000" w:themeColor="text1"/>
                <w:kern w:val="24"/>
              </w:rPr>
              <w:t>GESTIÓN DE LA INFRAESTRUCTURA</w:t>
            </w:r>
          </w:p>
        </w:tc>
        <w:tc>
          <w:tcPr>
            <w:tcW w:w="1764" w:type="pct"/>
            <w:vAlign w:val="center"/>
          </w:tcPr>
          <w:p w14:paraId="1804A637"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GI</w:t>
            </w:r>
          </w:p>
        </w:tc>
      </w:tr>
      <w:tr w:rsidR="000F043F" w:rsidRPr="0041495F" w14:paraId="1055D192" w14:textId="77777777" w:rsidTr="000F043F">
        <w:tc>
          <w:tcPr>
            <w:tcW w:w="3236" w:type="pct"/>
            <w:vAlign w:val="center"/>
          </w:tcPr>
          <w:p w14:paraId="354933EC" w14:textId="77777777" w:rsidR="000F043F" w:rsidRPr="002451B5"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sidRPr="002451B5">
              <w:rPr>
                <w:rFonts w:ascii="Arial Narrow" w:eastAsia="Calibri" w:hAnsi="Arial Narrow"/>
                <w:color w:val="000000" w:themeColor="text1"/>
                <w:kern w:val="24"/>
              </w:rPr>
              <w:t>GESTIÓN APROVECHAMIENTO DEL TIEMPO LIBRE</w:t>
            </w:r>
          </w:p>
        </w:tc>
        <w:tc>
          <w:tcPr>
            <w:tcW w:w="1764" w:type="pct"/>
            <w:vAlign w:val="center"/>
          </w:tcPr>
          <w:p w14:paraId="5459B3DC" w14:textId="77777777" w:rsidR="000F043F" w:rsidRPr="00221A68" w:rsidRDefault="000F043F" w:rsidP="000F043F">
            <w:pPr>
              <w:widowControl w:val="0"/>
              <w:autoSpaceDE w:val="0"/>
              <w:autoSpaceDN w:val="0"/>
              <w:adjustRightInd w:val="0"/>
              <w:spacing w:line="276" w:lineRule="auto"/>
              <w:jc w:val="center"/>
              <w:rPr>
                <w:rFonts w:ascii="Arial Narrow" w:hAnsi="Arial Narrow" w:cs="Arial"/>
                <w:highlight w:val="cyan"/>
              </w:rPr>
            </w:pPr>
            <w:r w:rsidRPr="002451B5">
              <w:rPr>
                <w:rFonts w:ascii="Arial Narrow" w:hAnsi="Arial Narrow" w:cs="Arial"/>
              </w:rPr>
              <w:t>GTL</w:t>
            </w:r>
          </w:p>
        </w:tc>
      </w:tr>
      <w:tr w:rsidR="000F043F" w:rsidRPr="0041495F" w14:paraId="494DBBF1" w14:textId="77777777" w:rsidTr="000F043F">
        <w:tc>
          <w:tcPr>
            <w:tcW w:w="3236" w:type="pct"/>
            <w:vAlign w:val="center"/>
          </w:tcPr>
          <w:p w14:paraId="47558EED" w14:textId="77777777" w:rsidR="000F043F" w:rsidRPr="002451B5" w:rsidRDefault="000F043F" w:rsidP="000F043F">
            <w:pPr>
              <w:widowControl w:val="0"/>
              <w:autoSpaceDE w:val="0"/>
              <w:autoSpaceDN w:val="0"/>
              <w:adjustRightInd w:val="0"/>
              <w:spacing w:line="276" w:lineRule="auto"/>
              <w:jc w:val="both"/>
              <w:rPr>
                <w:rFonts w:ascii="Arial Narrow" w:eastAsia="Calibri" w:hAnsi="Arial Narrow"/>
                <w:color w:val="000000" w:themeColor="text1"/>
                <w:kern w:val="24"/>
              </w:rPr>
            </w:pPr>
            <w:r w:rsidRPr="00A34FD5">
              <w:rPr>
                <w:rFonts w:ascii="Arial Narrow" w:eastAsia="Calibri" w:hAnsi="Arial Narrow"/>
                <w:color w:val="000000" w:themeColor="text1"/>
                <w:kern w:val="24"/>
              </w:rPr>
              <w:t>GESTIÓN DE EDUCACIÓN FÍSICA (EXTRAESCOLAR)</w:t>
            </w:r>
          </w:p>
        </w:tc>
        <w:tc>
          <w:tcPr>
            <w:tcW w:w="1764" w:type="pct"/>
            <w:vAlign w:val="center"/>
          </w:tcPr>
          <w:p w14:paraId="3858FF7A"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Pr>
                <w:rFonts w:ascii="Arial Narrow" w:hAnsi="Arial Narrow" w:cs="Arial"/>
              </w:rPr>
              <w:t>EDF</w:t>
            </w:r>
          </w:p>
        </w:tc>
      </w:tr>
      <w:tr w:rsidR="000F043F" w:rsidRPr="0041495F" w14:paraId="5DDA9476" w14:textId="77777777" w:rsidTr="000F043F">
        <w:tc>
          <w:tcPr>
            <w:tcW w:w="3236" w:type="pct"/>
            <w:shd w:val="clear" w:color="auto" w:fill="D9D9D9" w:themeFill="background1" w:themeFillShade="D9"/>
            <w:vAlign w:val="center"/>
          </w:tcPr>
          <w:p w14:paraId="462FF779" w14:textId="77777777" w:rsidR="000F043F" w:rsidRPr="0041495F" w:rsidRDefault="000F043F" w:rsidP="000F043F">
            <w:pPr>
              <w:widowControl w:val="0"/>
              <w:autoSpaceDE w:val="0"/>
              <w:autoSpaceDN w:val="0"/>
              <w:adjustRightInd w:val="0"/>
              <w:spacing w:line="276" w:lineRule="auto"/>
              <w:jc w:val="both"/>
              <w:rPr>
                <w:rFonts w:ascii="Arial Narrow" w:hAnsi="Arial Narrow" w:cs="Arial"/>
                <w:b/>
                <w:bCs/>
              </w:rPr>
            </w:pPr>
            <w:r w:rsidRPr="0041495F">
              <w:rPr>
                <w:rFonts w:ascii="Arial Narrow" w:hAnsi="Arial Narrow" w:cs="Arial"/>
                <w:b/>
                <w:bCs/>
              </w:rPr>
              <w:t xml:space="preserve">DE APOYO </w:t>
            </w:r>
          </w:p>
        </w:tc>
        <w:tc>
          <w:tcPr>
            <w:tcW w:w="1764" w:type="pct"/>
            <w:shd w:val="clear" w:color="auto" w:fill="D9D9D9" w:themeFill="background1" w:themeFillShade="D9"/>
            <w:vAlign w:val="center"/>
          </w:tcPr>
          <w:p w14:paraId="3935BE84"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DP</w:t>
            </w:r>
          </w:p>
        </w:tc>
      </w:tr>
      <w:tr w:rsidR="000F043F" w:rsidRPr="0041495F" w14:paraId="7BF1463F" w14:textId="77777777" w:rsidTr="000F043F">
        <w:tc>
          <w:tcPr>
            <w:tcW w:w="3236" w:type="pct"/>
            <w:vAlign w:val="center"/>
          </w:tcPr>
          <w:p w14:paraId="257E49C9" w14:textId="77777777" w:rsidR="000F043F" w:rsidRPr="0041495F" w:rsidRDefault="000F043F" w:rsidP="000F043F">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GESTIÓN DOCUMENTAL</w:t>
            </w:r>
          </w:p>
        </w:tc>
        <w:tc>
          <w:tcPr>
            <w:tcW w:w="1764" w:type="pct"/>
            <w:vAlign w:val="center"/>
          </w:tcPr>
          <w:p w14:paraId="78E17277"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GD</w:t>
            </w:r>
          </w:p>
        </w:tc>
      </w:tr>
      <w:tr w:rsidR="000F043F" w:rsidRPr="0041495F" w14:paraId="409F66F2" w14:textId="77777777" w:rsidTr="000F043F">
        <w:tc>
          <w:tcPr>
            <w:tcW w:w="3236" w:type="pct"/>
            <w:vAlign w:val="center"/>
          </w:tcPr>
          <w:p w14:paraId="7220EB60" w14:textId="77777777" w:rsidR="000F043F" w:rsidRPr="0041495F" w:rsidRDefault="000F043F" w:rsidP="000F043F">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GESTIÓN DE BIENES Y SERVICIOS</w:t>
            </w:r>
          </w:p>
        </w:tc>
        <w:tc>
          <w:tcPr>
            <w:tcW w:w="1764" w:type="pct"/>
            <w:vAlign w:val="center"/>
          </w:tcPr>
          <w:p w14:paraId="73F2B1E4"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GB</w:t>
            </w:r>
          </w:p>
        </w:tc>
      </w:tr>
      <w:tr w:rsidR="000F043F" w:rsidRPr="0041495F" w14:paraId="7BF7CF6A" w14:textId="77777777" w:rsidTr="000F043F">
        <w:tc>
          <w:tcPr>
            <w:tcW w:w="3236" w:type="pct"/>
            <w:vAlign w:val="center"/>
          </w:tcPr>
          <w:p w14:paraId="3E3D3A24" w14:textId="77777777" w:rsidR="000F043F" w:rsidRPr="0041495F" w:rsidRDefault="000F043F" w:rsidP="000F043F">
            <w:pPr>
              <w:widowControl w:val="0"/>
              <w:autoSpaceDE w:val="0"/>
              <w:autoSpaceDN w:val="0"/>
              <w:adjustRightInd w:val="0"/>
              <w:spacing w:line="276" w:lineRule="auto"/>
              <w:jc w:val="both"/>
              <w:rPr>
                <w:rFonts w:ascii="Arial Narrow" w:hAnsi="Arial Narrow" w:cs="Arial"/>
              </w:rPr>
            </w:pPr>
            <w:r w:rsidRPr="0041495F">
              <w:rPr>
                <w:rFonts w:ascii="Arial Narrow" w:hAnsi="Arial Narrow" w:cs="Arial"/>
              </w:rPr>
              <w:t>GESTIÓN FINANCIERA</w:t>
            </w:r>
          </w:p>
        </w:tc>
        <w:tc>
          <w:tcPr>
            <w:tcW w:w="1764" w:type="pct"/>
            <w:vAlign w:val="center"/>
          </w:tcPr>
          <w:p w14:paraId="4DEC43F4"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GF</w:t>
            </w:r>
          </w:p>
        </w:tc>
      </w:tr>
      <w:tr w:rsidR="000F043F" w:rsidRPr="0041495F" w14:paraId="72FF60CA" w14:textId="77777777" w:rsidTr="000F043F">
        <w:tc>
          <w:tcPr>
            <w:tcW w:w="3236" w:type="pct"/>
            <w:vAlign w:val="center"/>
          </w:tcPr>
          <w:p w14:paraId="6CDD054C" w14:textId="77777777" w:rsidR="000F043F" w:rsidRPr="0041495F" w:rsidRDefault="000F043F" w:rsidP="000F043F">
            <w:pPr>
              <w:widowControl w:val="0"/>
              <w:autoSpaceDE w:val="0"/>
              <w:autoSpaceDN w:val="0"/>
              <w:adjustRightInd w:val="0"/>
              <w:spacing w:line="276" w:lineRule="auto"/>
              <w:jc w:val="both"/>
              <w:rPr>
                <w:rFonts w:ascii="Arial Narrow" w:hAnsi="Arial Narrow" w:cs="Arial"/>
              </w:rPr>
            </w:pPr>
            <w:r w:rsidRPr="0041495F">
              <w:rPr>
                <w:rFonts w:ascii="Arial Narrow" w:hAnsi="Arial Narrow" w:cs="Arial"/>
              </w:rPr>
              <w:t>GESTIÓN JURÍDICA Y LEGAL</w:t>
            </w:r>
          </w:p>
        </w:tc>
        <w:tc>
          <w:tcPr>
            <w:tcW w:w="1764" w:type="pct"/>
            <w:vAlign w:val="center"/>
          </w:tcPr>
          <w:p w14:paraId="7621351C"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GJ</w:t>
            </w:r>
          </w:p>
        </w:tc>
      </w:tr>
      <w:tr w:rsidR="000F043F" w:rsidRPr="0041495F" w14:paraId="7BC913F2" w14:textId="77777777" w:rsidTr="000F043F">
        <w:tc>
          <w:tcPr>
            <w:tcW w:w="3236" w:type="pct"/>
            <w:vAlign w:val="center"/>
          </w:tcPr>
          <w:p w14:paraId="4A311BB2" w14:textId="77777777" w:rsidR="000F043F" w:rsidRPr="002451B5" w:rsidRDefault="000F043F" w:rsidP="000F043F">
            <w:pPr>
              <w:widowControl w:val="0"/>
              <w:autoSpaceDE w:val="0"/>
              <w:autoSpaceDN w:val="0"/>
              <w:adjustRightInd w:val="0"/>
              <w:spacing w:line="276" w:lineRule="auto"/>
              <w:jc w:val="both"/>
              <w:rPr>
                <w:rFonts w:ascii="Arial Narrow" w:hAnsi="Arial Narrow" w:cs="Arial"/>
              </w:rPr>
            </w:pPr>
            <w:r w:rsidRPr="002451B5">
              <w:rPr>
                <w:rFonts w:ascii="Arial Narrow" w:hAnsi="Arial Narrow" w:cs="Arial"/>
                <w:sz w:val="20"/>
                <w:szCs w:val="20"/>
              </w:rPr>
              <w:t xml:space="preserve">GESTIÓN DE TECNOLOGÍAS DE LA INFORMACIÓN Y LAS COMUNICACIONES </w:t>
            </w:r>
          </w:p>
        </w:tc>
        <w:tc>
          <w:tcPr>
            <w:tcW w:w="1764" w:type="pct"/>
            <w:vAlign w:val="center"/>
          </w:tcPr>
          <w:p w14:paraId="59004E4F" w14:textId="77777777" w:rsidR="000F043F" w:rsidRPr="002451B5" w:rsidRDefault="000F043F" w:rsidP="000F043F">
            <w:pPr>
              <w:widowControl w:val="0"/>
              <w:autoSpaceDE w:val="0"/>
              <w:autoSpaceDN w:val="0"/>
              <w:adjustRightInd w:val="0"/>
              <w:spacing w:line="276" w:lineRule="auto"/>
              <w:jc w:val="center"/>
              <w:rPr>
                <w:rFonts w:ascii="Arial Narrow" w:hAnsi="Arial Narrow" w:cs="Arial"/>
              </w:rPr>
            </w:pPr>
            <w:r w:rsidRPr="002451B5">
              <w:rPr>
                <w:rFonts w:ascii="Arial Narrow" w:hAnsi="Arial Narrow" w:cs="Arial"/>
              </w:rPr>
              <w:t>GTIC</w:t>
            </w:r>
          </w:p>
        </w:tc>
      </w:tr>
      <w:tr w:rsidR="000F043F" w:rsidRPr="0041495F" w14:paraId="78532088" w14:textId="77777777" w:rsidTr="000F043F">
        <w:tc>
          <w:tcPr>
            <w:tcW w:w="3236" w:type="pct"/>
            <w:shd w:val="clear" w:color="auto" w:fill="D9D9D9" w:themeFill="background1" w:themeFillShade="D9"/>
            <w:vAlign w:val="center"/>
          </w:tcPr>
          <w:p w14:paraId="6C0F36A7" w14:textId="77777777" w:rsidR="000F043F" w:rsidRPr="0041495F" w:rsidRDefault="000F043F" w:rsidP="000F043F">
            <w:pPr>
              <w:widowControl w:val="0"/>
              <w:autoSpaceDE w:val="0"/>
              <w:autoSpaceDN w:val="0"/>
              <w:adjustRightInd w:val="0"/>
              <w:spacing w:line="276" w:lineRule="auto"/>
              <w:jc w:val="both"/>
              <w:rPr>
                <w:rFonts w:ascii="Arial Narrow" w:hAnsi="Arial Narrow" w:cs="Arial"/>
                <w:b/>
                <w:bCs/>
              </w:rPr>
            </w:pPr>
            <w:r w:rsidRPr="0041495F">
              <w:rPr>
                <w:rFonts w:ascii="Arial Narrow" w:hAnsi="Arial Narrow" w:cs="Arial"/>
                <w:b/>
                <w:bCs/>
              </w:rPr>
              <w:t>PROCESOS DE EVALUACIÓN</w:t>
            </w:r>
          </w:p>
        </w:tc>
        <w:tc>
          <w:tcPr>
            <w:tcW w:w="1764" w:type="pct"/>
            <w:shd w:val="clear" w:color="auto" w:fill="D9D9D9" w:themeFill="background1" w:themeFillShade="D9"/>
            <w:vAlign w:val="center"/>
          </w:tcPr>
          <w:p w14:paraId="1EB09BBB"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PE</w:t>
            </w:r>
          </w:p>
        </w:tc>
      </w:tr>
      <w:tr w:rsidR="000F043F" w:rsidRPr="0041495F" w14:paraId="0EE64EF2" w14:textId="77777777" w:rsidTr="000F043F">
        <w:tc>
          <w:tcPr>
            <w:tcW w:w="3236" w:type="pct"/>
            <w:vAlign w:val="center"/>
          </w:tcPr>
          <w:p w14:paraId="28140C2D" w14:textId="77777777" w:rsidR="000F043F" w:rsidRPr="0041495F" w:rsidRDefault="000F043F" w:rsidP="000F043F">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EVALUACIÓN Y MEJORA</w:t>
            </w:r>
          </w:p>
        </w:tc>
        <w:tc>
          <w:tcPr>
            <w:tcW w:w="1764" w:type="pct"/>
            <w:vAlign w:val="center"/>
          </w:tcPr>
          <w:p w14:paraId="2423DD1C"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EM</w:t>
            </w:r>
          </w:p>
        </w:tc>
      </w:tr>
      <w:tr w:rsidR="000F043F" w:rsidRPr="0041495F" w14:paraId="3D6ADC3C" w14:textId="77777777" w:rsidTr="000F043F">
        <w:tc>
          <w:tcPr>
            <w:tcW w:w="3236" w:type="pct"/>
            <w:vAlign w:val="center"/>
          </w:tcPr>
          <w:p w14:paraId="346F503D" w14:textId="77777777" w:rsidR="000F043F" w:rsidRPr="0041495F" w:rsidRDefault="000F043F" w:rsidP="000F043F">
            <w:pPr>
              <w:widowControl w:val="0"/>
              <w:autoSpaceDE w:val="0"/>
              <w:autoSpaceDN w:val="0"/>
              <w:adjustRightInd w:val="0"/>
              <w:spacing w:line="276" w:lineRule="auto"/>
              <w:rPr>
                <w:rFonts w:ascii="Arial Narrow" w:hAnsi="Arial Narrow" w:cs="Arial"/>
              </w:rPr>
            </w:pPr>
            <w:r w:rsidRPr="0041495F">
              <w:rPr>
                <w:rFonts w:ascii="Arial Narrow" w:eastAsia="Calibri" w:hAnsi="Arial Narrow"/>
                <w:color w:val="000000" w:themeColor="text1"/>
                <w:kern w:val="24"/>
              </w:rPr>
              <w:t>CONTROL INTERNO</w:t>
            </w:r>
          </w:p>
        </w:tc>
        <w:tc>
          <w:tcPr>
            <w:tcW w:w="1764" w:type="pct"/>
            <w:vAlign w:val="center"/>
          </w:tcPr>
          <w:p w14:paraId="2D660216"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CI</w:t>
            </w:r>
          </w:p>
        </w:tc>
      </w:tr>
      <w:tr w:rsidR="000F043F" w:rsidRPr="0041495F" w14:paraId="6261F907" w14:textId="77777777" w:rsidTr="000F043F">
        <w:tc>
          <w:tcPr>
            <w:tcW w:w="3236" w:type="pct"/>
            <w:vAlign w:val="center"/>
          </w:tcPr>
          <w:p w14:paraId="478FC642" w14:textId="77777777" w:rsidR="000F043F" w:rsidRPr="0041495F" w:rsidRDefault="000F043F" w:rsidP="000F043F">
            <w:pPr>
              <w:widowControl w:val="0"/>
              <w:autoSpaceDE w:val="0"/>
              <w:autoSpaceDN w:val="0"/>
              <w:adjustRightInd w:val="0"/>
              <w:spacing w:line="276" w:lineRule="auto"/>
              <w:rPr>
                <w:rFonts w:ascii="Arial Narrow" w:eastAsia="Calibri" w:hAnsi="Arial Narrow"/>
                <w:color w:val="000000" w:themeColor="text1"/>
                <w:kern w:val="24"/>
              </w:rPr>
            </w:pPr>
            <w:r w:rsidRPr="009F3560">
              <w:rPr>
                <w:rFonts w:ascii="Arial Narrow" w:eastAsia="Calibri" w:hAnsi="Arial Narrow"/>
                <w:color w:val="000000" w:themeColor="text1"/>
                <w:kern w:val="24"/>
              </w:rPr>
              <w:t>CONTROL DISCIPLINARIO</w:t>
            </w:r>
          </w:p>
        </w:tc>
        <w:tc>
          <w:tcPr>
            <w:tcW w:w="1764" w:type="pct"/>
            <w:vAlign w:val="center"/>
          </w:tcPr>
          <w:p w14:paraId="71B5B15C" w14:textId="77777777" w:rsidR="000F043F" w:rsidRPr="0041495F" w:rsidRDefault="000F043F" w:rsidP="000F043F">
            <w:pPr>
              <w:widowControl w:val="0"/>
              <w:autoSpaceDE w:val="0"/>
              <w:autoSpaceDN w:val="0"/>
              <w:adjustRightInd w:val="0"/>
              <w:spacing w:line="276" w:lineRule="auto"/>
              <w:jc w:val="center"/>
              <w:rPr>
                <w:rFonts w:ascii="Arial Narrow" w:hAnsi="Arial Narrow" w:cs="Arial"/>
              </w:rPr>
            </w:pPr>
            <w:r>
              <w:rPr>
                <w:rFonts w:ascii="Arial Narrow" w:hAnsi="Arial Narrow" w:cs="Arial"/>
              </w:rPr>
              <w:t>CD</w:t>
            </w:r>
          </w:p>
        </w:tc>
      </w:tr>
    </w:tbl>
    <w:p w14:paraId="0359571E" w14:textId="156FBEEA" w:rsidR="00FB7ACF" w:rsidRPr="0041495F" w:rsidRDefault="00FB7ACF" w:rsidP="00FB7ACF">
      <w:pPr>
        <w:spacing w:after="0"/>
        <w:rPr>
          <w:rFonts w:ascii="Arial Narrow" w:hAnsi="Arial Narrow" w:cs="Arial"/>
          <w:iCs/>
        </w:rPr>
      </w:pPr>
    </w:p>
    <w:p w14:paraId="34B78C6A" w14:textId="4D0FDFDD" w:rsidR="00997E3C" w:rsidRPr="00591BA5" w:rsidRDefault="00997E3C" w:rsidP="00EB1154">
      <w:pPr>
        <w:keepNext/>
        <w:keepLines/>
        <w:spacing w:after="0"/>
        <w:outlineLvl w:val="0"/>
        <w:rPr>
          <w:rFonts w:ascii="Arial Narrow" w:eastAsiaTheme="majorEastAsia" w:hAnsi="Arial Narrow" w:cs="Arial"/>
          <w:b/>
          <w:bCs/>
          <w:sz w:val="32"/>
          <w:szCs w:val="32"/>
        </w:rPr>
      </w:pPr>
      <w:bookmarkStart w:id="64" w:name="_Toc217728033"/>
      <w:r w:rsidRPr="00591BA5">
        <w:rPr>
          <w:rFonts w:ascii="Arial Narrow" w:eastAsiaTheme="majorEastAsia" w:hAnsi="Arial Narrow" w:cs="Arial"/>
          <w:b/>
          <w:bCs/>
          <w:sz w:val="32"/>
          <w:szCs w:val="32"/>
        </w:rPr>
        <w:t>2.11.3. Código de las Dependencias</w:t>
      </w:r>
      <w:bookmarkEnd w:id="64"/>
    </w:p>
    <w:p w14:paraId="00927FB3" w14:textId="77777777" w:rsidR="00997E3C" w:rsidRPr="0041495F" w:rsidRDefault="00997E3C" w:rsidP="00997E3C">
      <w:pPr>
        <w:contextualSpacing/>
        <w:jc w:val="both"/>
        <w:rPr>
          <w:rFonts w:ascii="Arial Narrow" w:hAnsi="Arial Narrow" w:cs="Arial"/>
          <w:sz w:val="24"/>
          <w:szCs w:val="24"/>
        </w:rPr>
      </w:pPr>
    </w:p>
    <w:p w14:paraId="25013EBE" w14:textId="0F39AA8E" w:rsidR="00997E3C" w:rsidRPr="00591BA5" w:rsidRDefault="00997E3C" w:rsidP="00997E3C">
      <w:pPr>
        <w:contextualSpacing/>
        <w:jc w:val="both"/>
        <w:rPr>
          <w:rFonts w:ascii="Arial Narrow" w:hAnsi="Arial Narrow" w:cs="Arial"/>
        </w:rPr>
      </w:pPr>
      <w:r w:rsidRPr="00591BA5">
        <w:rPr>
          <w:rFonts w:ascii="Arial Narrow" w:hAnsi="Arial Narrow" w:cs="Arial"/>
        </w:rPr>
        <w:t>La codificación de las dependencias en el Instituto Distrital de Deporte y Recreación será de carácter alfabético teniendo en cuenta que las letras que lo identifiquen corresponden a letra con la que inicia la primera palabra seguido de la primera letra que identifica la segunda palabra</w:t>
      </w:r>
    </w:p>
    <w:p w14:paraId="29CC0CFE" w14:textId="213A9302" w:rsidR="00997E3C" w:rsidRPr="0041495F" w:rsidRDefault="00997E3C" w:rsidP="00657B0C">
      <w:pPr>
        <w:contextualSpacing/>
        <w:jc w:val="both"/>
        <w:rPr>
          <w:rFonts w:ascii="Arial Narrow" w:hAnsi="Arial Narrow" w:cs="Arial"/>
          <w:sz w:val="24"/>
          <w:szCs w:val="24"/>
        </w:rPr>
      </w:pPr>
    </w:p>
    <w:tbl>
      <w:tblPr>
        <w:tblStyle w:val="Tablaconcuadrcula2"/>
        <w:tblpPr w:leftFromText="141" w:rightFromText="141" w:vertAnchor="text" w:horzAnchor="margin" w:tblpXSpec="center" w:tblpY="130"/>
        <w:tblW w:w="5000" w:type="pct"/>
        <w:tblLook w:val="04A0" w:firstRow="1" w:lastRow="0" w:firstColumn="1" w:lastColumn="0" w:noHBand="0" w:noVBand="1"/>
      </w:tblPr>
      <w:tblGrid>
        <w:gridCol w:w="6080"/>
        <w:gridCol w:w="3315"/>
      </w:tblGrid>
      <w:tr w:rsidR="00997E3C" w:rsidRPr="0041495F" w14:paraId="617C0C8C" w14:textId="77777777" w:rsidTr="000F043F">
        <w:tc>
          <w:tcPr>
            <w:tcW w:w="3236" w:type="pct"/>
            <w:shd w:val="clear" w:color="auto" w:fill="D9D9D9" w:themeFill="background1" w:themeFillShade="D9"/>
            <w:vAlign w:val="center"/>
          </w:tcPr>
          <w:p w14:paraId="226245F6" w14:textId="77777777" w:rsidR="00997E3C" w:rsidRPr="0041495F" w:rsidRDefault="00997E3C" w:rsidP="00997E3C">
            <w:pPr>
              <w:widowControl w:val="0"/>
              <w:spacing w:line="276" w:lineRule="auto"/>
              <w:jc w:val="center"/>
              <w:rPr>
                <w:rFonts w:ascii="Arial Narrow" w:eastAsia="Times New Roman" w:hAnsi="Arial Narrow"/>
                <w:b/>
                <w:bCs/>
                <w:lang w:val="es-ES" w:eastAsia="es-ES"/>
              </w:rPr>
            </w:pPr>
            <w:r w:rsidRPr="0041495F">
              <w:rPr>
                <w:rFonts w:ascii="Arial Narrow" w:eastAsia="Calibri" w:hAnsi="Arial Narrow" w:cs="Arial Narrow,Bold"/>
                <w:b/>
                <w:bCs/>
              </w:rPr>
              <w:t>ÁREA O DEPENDENCIA</w:t>
            </w:r>
          </w:p>
        </w:tc>
        <w:tc>
          <w:tcPr>
            <w:tcW w:w="1764" w:type="pct"/>
            <w:shd w:val="clear" w:color="auto" w:fill="D9D9D9" w:themeFill="background1" w:themeFillShade="D9"/>
            <w:vAlign w:val="center"/>
          </w:tcPr>
          <w:p w14:paraId="2F22B4BA" w14:textId="77777777" w:rsidR="00997E3C" w:rsidRPr="0041495F" w:rsidRDefault="00997E3C" w:rsidP="00997E3C">
            <w:pPr>
              <w:widowControl w:val="0"/>
              <w:spacing w:line="276" w:lineRule="auto"/>
              <w:jc w:val="center"/>
              <w:rPr>
                <w:rFonts w:ascii="Arial Narrow" w:eastAsia="Times New Roman" w:hAnsi="Arial Narrow"/>
                <w:b/>
                <w:bCs/>
                <w:lang w:val="es-ES" w:eastAsia="es-ES"/>
              </w:rPr>
            </w:pPr>
            <w:r w:rsidRPr="0041495F">
              <w:rPr>
                <w:rFonts w:ascii="Arial Narrow" w:eastAsia="Times New Roman" w:hAnsi="Arial Narrow" w:cs="Times New Roman"/>
                <w:b/>
                <w:bCs/>
                <w:lang w:val="es-ES" w:eastAsia="es-ES"/>
              </w:rPr>
              <w:t>CÓDIGO</w:t>
            </w:r>
          </w:p>
        </w:tc>
      </w:tr>
      <w:tr w:rsidR="00997E3C" w:rsidRPr="0041495F" w14:paraId="780C5906" w14:textId="77777777" w:rsidTr="000F043F">
        <w:tc>
          <w:tcPr>
            <w:tcW w:w="3236" w:type="pct"/>
            <w:vAlign w:val="center"/>
          </w:tcPr>
          <w:p w14:paraId="6EFA53EA"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DESPACHO DEL DIRECTOR </w:t>
            </w:r>
          </w:p>
        </w:tc>
        <w:tc>
          <w:tcPr>
            <w:tcW w:w="1764" w:type="pct"/>
            <w:vAlign w:val="center"/>
          </w:tcPr>
          <w:p w14:paraId="147217EB"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DPD</w:t>
            </w:r>
          </w:p>
        </w:tc>
      </w:tr>
      <w:tr w:rsidR="00997E3C" w:rsidRPr="0041495F" w14:paraId="4F2D147D" w14:textId="77777777" w:rsidTr="000F043F">
        <w:tc>
          <w:tcPr>
            <w:tcW w:w="3236" w:type="pct"/>
            <w:vAlign w:val="center"/>
          </w:tcPr>
          <w:p w14:paraId="0CC04666" w14:textId="77777777" w:rsidR="00997E3C" w:rsidRPr="0041495F" w:rsidRDefault="00997E3C" w:rsidP="00997E3C">
            <w:pPr>
              <w:widowControl w:val="0"/>
              <w:spacing w:line="276" w:lineRule="auto"/>
              <w:jc w:val="both"/>
              <w:rPr>
                <w:rFonts w:ascii="Arial Narrow" w:eastAsia="Times New Roman" w:hAnsi="Arial Narrow"/>
                <w:lang w:val="es-ES" w:eastAsia="es-ES"/>
              </w:rPr>
            </w:pPr>
            <w:r w:rsidRPr="0041495F">
              <w:rPr>
                <w:rFonts w:ascii="Arial Narrow" w:eastAsia="Times New Roman" w:hAnsi="Arial Narrow"/>
                <w:lang w:val="es-ES" w:eastAsia="es-ES"/>
              </w:rPr>
              <w:t xml:space="preserve">OFICINA DE PLANEACIÓN </w:t>
            </w:r>
          </w:p>
        </w:tc>
        <w:tc>
          <w:tcPr>
            <w:tcW w:w="1764" w:type="pct"/>
            <w:vAlign w:val="center"/>
          </w:tcPr>
          <w:p w14:paraId="47597D6A"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OFP</w:t>
            </w:r>
          </w:p>
        </w:tc>
      </w:tr>
      <w:tr w:rsidR="00997E3C" w:rsidRPr="0041495F" w14:paraId="358500B8" w14:textId="77777777" w:rsidTr="000F043F">
        <w:tc>
          <w:tcPr>
            <w:tcW w:w="3236" w:type="pct"/>
            <w:vAlign w:val="center"/>
          </w:tcPr>
          <w:p w14:paraId="0F77D61B"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lastRenderedPageBreak/>
              <w:t xml:space="preserve">OFICINA ASESORA JURÍDICA </w:t>
            </w:r>
          </w:p>
        </w:tc>
        <w:tc>
          <w:tcPr>
            <w:tcW w:w="1764" w:type="pct"/>
            <w:vAlign w:val="center"/>
          </w:tcPr>
          <w:p w14:paraId="035D835C"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OAJ</w:t>
            </w:r>
          </w:p>
        </w:tc>
      </w:tr>
      <w:tr w:rsidR="00997E3C" w:rsidRPr="0041495F" w14:paraId="3B941B2F" w14:textId="77777777" w:rsidTr="000F043F">
        <w:tc>
          <w:tcPr>
            <w:tcW w:w="3236" w:type="pct"/>
            <w:vAlign w:val="center"/>
          </w:tcPr>
          <w:p w14:paraId="4A795155"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DIRECCIÓN ADMINISTRATIVA Y FINANCIERA </w:t>
            </w:r>
          </w:p>
        </w:tc>
        <w:tc>
          <w:tcPr>
            <w:tcW w:w="1764" w:type="pct"/>
            <w:vAlign w:val="center"/>
          </w:tcPr>
          <w:p w14:paraId="2B321674"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DAYF</w:t>
            </w:r>
          </w:p>
        </w:tc>
      </w:tr>
      <w:tr w:rsidR="00997E3C" w:rsidRPr="0041495F" w14:paraId="0FBAB22B" w14:textId="77777777" w:rsidTr="000F043F">
        <w:tc>
          <w:tcPr>
            <w:tcW w:w="3236" w:type="pct"/>
            <w:vAlign w:val="center"/>
          </w:tcPr>
          <w:p w14:paraId="3BE3B902"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DIRECCIÓN DE FOMENTO DEPORTIVO Y RECREATIVO </w:t>
            </w:r>
          </w:p>
        </w:tc>
        <w:tc>
          <w:tcPr>
            <w:tcW w:w="1764" w:type="pct"/>
            <w:vAlign w:val="center"/>
          </w:tcPr>
          <w:p w14:paraId="2A3D60E3"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DFDR</w:t>
            </w:r>
          </w:p>
        </w:tc>
      </w:tr>
      <w:tr w:rsidR="00415FDC" w:rsidRPr="0041495F" w14:paraId="757F2246" w14:textId="77777777" w:rsidTr="000F043F">
        <w:tc>
          <w:tcPr>
            <w:tcW w:w="3236" w:type="pct"/>
            <w:vAlign w:val="center"/>
          </w:tcPr>
          <w:p w14:paraId="0851DCF6" w14:textId="09D0655A" w:rsidR="00415FDC" w:rsidRPr="0041495F" w:rsidRDefault="00415FDC" w:rsidP="00415FD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CONTROL INTERNO </w:t>
            </w:r>
          </w:p>
        </w:tc>
        <w:tc>
          <w:tcPr>
            <w:tcW w:w="1764" w:type="pct"/>
            <w:vAlign w:val="center"/>
          </w:tcPr>
          <w:p w14:paraId="47968BD4" w14:textId="1ACCE093" w:rsidR="00415FDC" w:rsidRPr="0041495F" w:rsidRDefault="00415FDC" w:rsidP="00415FD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COI</w:t>
            </w:r>
          </w:p>
        </w:tc>
      </w:tr>
      <w:tr w:rsidR="00415FDC" w:rsidRPr="0041495F" w14:paraId="131644B7" w14:textId="77777777" w:rsidTr="000F043F">
        <w:tc>
          <w:tcPr>
            <w:tcW w:w="3236" w:type="pct"/>
            <w:vAlign w:val="center"/>
          </w:tcPr>
          <w:p w14:paraId="2952C49A" w14:textId="40D027B1" w:rsidR="00415FDC" w:rsidRPr="002451B5" w:rsidRDefault="00415FDC" w:rsidP="00415FDC">
            <w:pPr>
              <w:widowControl w:val="0"/>
              <w:spacing w:line="276" w:lineRule="auto"/>
              <w:jc w:val="both"/>
              <w:rPr>
                <w:rFonts w:ascii="Arial Narrow" w:eastAsia="Calibri" w:hAnsi="Arial Narrow" w:cs="Times New Roman"/>
                <w:kern w:val="24"/>
                <w:lang w:val="es-ES" w:eastAsia="es-ES"/>
              </w:rPr>
            </w:pPr>
            <w:r w:rsidRPr="002451B5">
              <w:rPr>
                <w:rFonts w:ascii="Arial Narrow" w:eastAsia="Calibri" w:hAnsi="Arial Narrow" w:cs="Times New Roman"/>
                <w:kern w:val="24"/>
                <w:lang w:val="es-ES" w:eastAsia="es-ES"/>
              </w:rPr>
              <w:t>CONTROL DISCIPLINARIO</w:t>
            </w:r>
          </w:p>
        </w:tc>
        <w:tc>
          <w:tcPr>
            <w:tcW w:w="1764" w:type="pct"/>
            <w:vAlign w:val="center"/>
          </w:tcPr>
          <w:p w14:paraId="674D1472" w14:textId="0C8F854D" w:rsidR="00415FDC" w:rsidRPr="002451B5" w:rsidRDefault="00415FDC" w:rsidP="00415FDC">
            <w:pPr>
              <w:widowControl w:val="0"/>
              <w:spacing w:line="276" w:lineRule="auto"/>
              <w:jc w:val="center"/>
              <w:rPr>
                <w:rFonts w:ascii="Arial Narrow" w:eastAsia="Times New Roman" w:hAnsi="Arial Narrow"/>
                <w:lang w:val="es-ES" w:eastAsia="es-ES"/>
              </w:rPr>
            </w:pPr>
            <w:r w:rsidRPr="002451B5">
              <w:rPr>
                <w:rFonts w:ascii="Arial Narrow" w:eastAsia="Times New Roman" w:hAnsi="Arial Narrow"/>
                <w:lang w:val="es-ES" w:eastAsia="es-ES"/>
              </w:rPr>
              <w:t>COD</w:t>
            </w:r>
          </w:p>
        </w:tc>
      </w:tr>
    </w:tbl>
    <w:p w14:paraId="014E3EB2" w14:textId="31C7F4C1" w:rsidR="00415FDC" w:rsidRDefault="00415FDC" w:rsidP="00657B0C">
      <w:pPr>
        <w:contextualSpacing/>
        <w:jc w:val="both"/>
        <w:rPr>
          <w:rFonts w:ascii="Arial Narrow" w:hAnsi="Arial Narrow" w:cs="Arial"/>
          <w:sz w:val="24"/>
          <w:szCs w:val="24"/>
        </w:rPr>
      </w:pPr>
    </w:p>
    <w:p w14:paraId="09FFEFE9" w14:textId="6D343103" w:rsidR="00997E3C" w:rsidRPr="00591BA5" w:rsidRDefault="00997E3C" w:rsidP="00EB1154">
      <w:pPr>
        <w:keepNext/>
        <w:keepLines/>
        <w:spacing w:after="0"/>
        <w:outlineLvl w:val="0"/>
        <w:rPr>
          <w:rFonts w:ascii="Arial Narrow" w:eastAsiaTheme="majorEastAsia" w:hAnsi="Arial Narrow" w:cs="Arial"/>
          <w:b/>
          <w:bCs/>
          <w:sz w:val="32"/>
          <w:szCs w:val="32"/>
        </w:rPr>
      </w:pPr>
      <w:bookmarkStart w:id="65" w:name="_Toc217728034"/>
      <w:r w:rsidRPr="00591BA5">
        <w:rPr>
          <w:rFonts w:ascii="Arial Narrow" w:eastAsiaTheme="majorEastAsia" w:hAnsi="Arial Narrow" w:cs="Arial"/>
          <w:b/>
          <w:bCs/>
          <w:sz w:val="32"/>
          <w:szCs w:val="32"/>
        </w:rPr>
        <w:t>2. 11. 4. Códigos por tipo de documentos:</w:t>
      </w:r>
      <w:bookmarkEnd w:id="65"/>
    </w:p>
    <w:tbl>
      <w:tblPr>
        <w:tblStyle w:val="Tablaconcuadrcula3"/>
        <w:tblpPr w:leftFromText="141" w:rightFromText="141" w:vertAnchor="text" w:horzAnchor="margin" w:tblpXSpec="center" w:tblpY="204"/>
        <w:tblW w:w="5000" w:type="pct"/>
        <w:tblLook w:val="04A0" w:firstRow="1" w:lastRow="0" w:firstColumn="1" w:lastColumn="0" w:noHBand="0" w:noVBand="1"/>
      </w:tblPr>
      <w:tblGrid>
        <w:gridCol w:w="1242"/>
        <w:gridCol w:w="6823"/>
        <w:gridCol w:w="1330"/>
      </w:tblGrid>
      <w:tr w:rsidR="00997E3C" w:rsidRPr="0041495F" w14:paraId="09F85FCF" w14:textId="77777777" w:rsidTr="00D34805">
        <w:tc>
          <w:tcPr>
            <w:tcW w:w="661" w:type="pct"/>
            <w:shd w:val="clear" w:color="auto" w:fill="D9D9D9" w:themeFill="background1" w:themeFillShade="D9"/>
          </w:tcPr>
          <w:p w14:paraId="23838CAB" w14:textId="77777777" w:rsidR="00997E3C" w:rsidRPr="0041495F" w:rsidRDefault="00997E3C" w:rsidP="00997E3C">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NIVEL</w:t>
            </w:r>
          </w:p>
        </w:tc>
        <w:tc>
          <w:tcPr>
            <w:tcW w:w="3631" w:type="pct"/>
            <w:shd w:val="clear" w:color="auto" w:fill="D9D9D9" w:themeFill="background1" w:themeFillShade="D9"/>
          </w:tcPr>
          <w:p w14:paraId="08B83A04"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Bold"/>
                <w:b/>
                <w:bCs/>
              </w:rPr>
              <w:t>TIPO DE DOCUMENTO</w:t>
            </w:r>
          </w:p>
        </w:tc>
        <w:tc>
          <w:tcPr>
            <w:tcW w:w="708" w:type="pct"/>
            <w:shd w:val="clear" w:color="auto" w:fill="D9D9D9" w:themeFill="background1" w:themeFillShade="D9"/>
          </w:tcPr>
          <w:p w14:paraId="1E966048" w14:textId="77777777" w:rsidR="00997E3C" w:rsidRPr="0041495F" w:rsidRDefault="00997E3C" w:rsidP="00997E3C">
            <w:pPr>
              <w:widowControl w:val="0"/>
              <w:spacing w:line="276" w:lineRule="auto"/>
              <w:contextualSpacing/>
              <w:jc w:val="center"/>
              <w:rPr>
                <w:rFonts w:ascii="Arial Narrow" w:eastAsia="Calibri" w:hAnsi="Arial Narrow" w:cs="Arial Narrow,Bold"/>
                <w:b/>
                <w:bCs/>
              </w:rPr>
            </w:pPr>
            <w:r w:rsidRPr="0041495F">
              <w:rPr>
                <w:rFonts w:ascii="Arial Narrow" w:eastAsia="Calibri" w:hAnsi="Arial Narrow" w:cs="Arial Narrow,Bold"/>
                <w:b/>
                <w:bCs/>
              </w:rPr>
              <w:t>CÓDIGO</w:t>
            </w:r>
          </w:p>
        </w:tc>
      </w:tr>
      <w:tr w:rsidR="00997E3C" w:rsidRPr="0041495F" w14:paraId="273D53A9" w14:textId="77777777" w:rsidTr="00FB7E6B">
        <w:tc>
          <w:tcPr>
            <w:tcW w:w="661" w:type="pct"/>
            <w:vMerge w:val="restart"/>
            <w:vAlign w:val="center"/>
          </w:tcPr>
          <w:p w14:paraId="18803DC7"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A</w:t>
            </w:r>
          </w:p>
        </w:tc>
        <w:tc>
          <w:tcPr>
            <w:tcW w:w="3631" w:type="pct"/>
            <w:vAlign w:val="center"/>
          </w:tcPr>
          <w:p w14:paraId="0ACEA9E7" w14:textId="77777777" w:rsidR="00997E3C" w:rsidRPr="0041495F" w:rsidRDefault="00997E3C" w:rsidP="00997E3C">
            <w:pPr>
              <w:rPr>
                <w:rFonts w:ascii="Arial Narrow" w:eastAsia="Calibri" w:hAnsi="Arial Narrow" w:cs="Arial Narrow"/>
              </w:rPr>
            </w:pPr>
            <w:r w:rsidRPr="0041495F">
              <w:rPr>
                <w:rFonts w:ascii="Arial Narrow" w:eastAsia="Calibri" w:hAnsi="Arial Narrow" w:cs="Arial Narrow"/>
              </w:rPr>
              <w:t xml:space="preserve">Manual de Políticas, Manuales de Procesos y procedimientos </w:t>
            </w:r>
          </w:p>
        </w:tc>
        <w:tc>
          <w:tcPr>
            <w:tcW w:w="708" w:type="pct"/>
            <w:vAlign w:val="center"/>
          </w:tcPr>
          <w:p w14:paraId="3558B5A5"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MS</w:t>
            </w:r>
          </w:p>
        </w:tc>
      </w:tr>
      <w:tr w:rsidR="00997E3C" w:rsidRPr="0041495F" w14:paraId="301C1F30" w14:textId="77777777" w:rsidTr="00FB7E6B">
        <w:tc>
          <w:tcPr>
            <w:tcW w:w="661" w:type="pct"/>
            <w:vMerge/>
            <w:vAlign w:val="center"/>
          </w:tcPr>
          <w:p w14:paraId="76BF3044"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1FAB918C"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Plan Estratégico</w:t>
            </w:r>
          </w:p>
        </w:tc>
        <w:tc>
          <w:tcPr>
            <w:tcW w:w="708" w:type="pct"/>
          </w:tcPr>
          <w:p w14:paraId="13FB709E"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PL</w:t>
            </w:r>
          </w:p>
        </w:tc>
      </w:tr>
      <w:tr w:rsidR="00997E3C" w:rsidRPr="0041495F" w14:paraId="3008E50D" w14:textId="77777777" w:rsidTr="00FB7E6B">
        <w:tc>
          <w:tcPr>
            <w:tcW w:w="661" w:type="pct"/>
            <w:vMerge/>
            <w:vAlign w:val="center"/>
          </w:tcPr>
          <w:p w14:paraId="41E53A59"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11FC2DDE"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Políticas de Operación</w:t>
            </w:r>
          </w:p>
        </w:tc>
        <w:tc>
          <w:tcPr>
            <w:tcW w:w="708" w:type="pct"/>
          </w:tcPr>
          <w:p w14:paraId="127866B5"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PO</w:t>
            </w:r>
          </w:p>
        </w:tc>
      </w:tr>
      <w:tr w:rsidR="00997E3C" w:rsidRPr="0041495F" w14:paraId="091DD4B0" w14:textId="77777777" w:rsidTr="00FB7E6B">
        <w:tc>
          <w:tcPr>
            <w:tcW w:w="661" w:type="pct"/>
            <w:vMerge/>
            <w:vAlign w:val="center"/>
          </w:tcPr>
          <w:p w14:paraId="6047FF82"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45220B9F"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Códigos</w:t>
            </w:r>
          </w:p>
        </w:tc>
        <w:tc>
          <w:tcPr>
            <w:tcW w:w="708" w:type="pct"/>
          </w:tcPr>
          <w:p w14:paraId="4624B418"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CO</w:t>
            </w:r>
          </w:p>
        </w:tc>
      </w:tr>
      <w:tr w:rsidR="00997E3C" w:rsidRPr="0041495F" w14:paraId="6EAEFA37" w14:textId="77777777" w:rsidTr="00FB7E6B">
        <w:tc>
          <w:tcPr>
            <w:tcW w:w="661" w:type="pct"/>
            <w:vMerge/>
            <w:vAlign w:val="center"/>
          </w:tcPr>
          <w:p w14:paraId="587520DA"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207A3EE3"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Programas</w:t>
            </w:r>
          </w:p>
        </w:tc>
        <w:tc>
          <w:tcPr>
            <w:tcW w:w="708" w:type="pct"/>
          </w:tcPr>
          <w:p w14:paraId="0CCB4F54"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PG</w:t>
            </w:r>
          </w:p>
        </w:tc>
      </w:tr>
      <w:tr w:rsidR="00997E3C" w:rsidRPr="0041495F" w14:paraId="4CC2554D" w14:textId="77777777" w:rsidTr="00FB7E6B">
        <w:tc>
          <w:tcPr>
            <w:tcW w:w="661" w:type="pct"/>
            <w:vMerge/>
            <w:vAlign w:val="center"/>
          </w:tcPr>
          <w:p w14:paraId="49C212BB"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3555686D"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Proyectos</w:t>
            </w:r>
          </w:p>
        </w:tc>
        <w:tc>
          <w:tcPr>
            <w:tcW w:w="708" w:type="pct"/>
          </w:tcPr>
          <w:p w14:paraId="2893E4EE"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PY</w:t>
            </w:r>
          </w:p>
        </w:tc>
      </w:tr>
      <w:tr w:rsidR="00997E3C" w:rsidRPr="0041495F" w14:paraId="5B83B9CD" w14:textId="77777777" w:rsidTr="00FB7E6B">
        <w:tc>
          <w:tcPr>
            <w:tcW w:w="661" w:type="pct"/>
            <w:vMerge/>
            <w:vAlign w:val="center"/>
          </w:tcPr>
          <w:p w14:paraId="564F58D1"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3D0F2EB4"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Guías</w:t>
            </w:r>
          </w:p>
        </w:tc>
        <w:tc>
          <w:tcPr>
            <w:tcW w:w="708" w:type="pct"/>
            <w:vAlign w:val="center"/>
          </w:tcPr>
          <w:p w14:paraId="0A7F94FF"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GS</w:t>
            </w:r>
          </w:p>
        </w:tc>
      </w:tr>
      <w:tr w:rsidR="00997E3C" w:rsidRPr="0041495F" w14:paraId="66065CEF" w14:textId="77777777" w:rsidTr="00FB7E6B">
        <w:tc>
          <w:tcPr>
            <w:tcW w:w="661" w:type="pct"/>
            <w:vAlign w:val="center"/>
          </w:tcPr>
          <w:p w14:paraId="677BCC08"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B</w:t>
            </w:r>
          </w:p>
        </w:tc>
        <w:tc>
          <w:tcPr>
            <w:tcW w:w="3631" w:type="pct"/>
          </w:tcPr>
          <w:p w14:paraId="134F3197"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Procedimientos</w:t>
            </w:r>
          </w:p>
        </w:tc>
        <w:tc>
          <w:tcPr>
            <w:tcW w:w="708" w:type="pct"/>
            <w:vAlign w:val="center"/>
          </w:tcPr>
          <w:p w14:paraId="602E29CC"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PT</w:t>
            </w:r>
          </w:p>
        </w:tc>
      </w:tr>
      <w:tr w:rsidR="00997E3C" w:rsidRPr="0041495F" w14:paraId="7A74C51F" w14:textId="77777777" w:rsidTr="00FB7E6B">
        <w:tc>
          <w:tcPr>
            <w:tcW w:w="661" w:type="pct"/>
            <w:vMerge w:val="restart"/>
            <w:vAlign w:val="center"/>
          </w:tcPr>
          <w:p w14:paraId="1D283742"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C</w:t>
            </w:r>
          </w:p>
        </w:tc>
        <w:tc>
          <w:tcPr>
            <w:tcW w:w="3631" w:type="pct"/>
          </w:tcPr>
          <w:p w14:paraId="2ADCB12D"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Instructivos</w:t>
            </w:r>
          </w:p>
        </w:tc>
        <w:tc>
          <w:tcPr>
            <w:tcW w:w="708" w:type="pct"/>
            <w:vAlign w:val="center"/>
          </w:tcPr>
          <w:p w14:paraId="6F85C8C9"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IT</w:t>
            </w:r>
          </w:p>
        </w:tc>
      </w:tr>
      <w:tr w:rsidR="00997E3C" w:rsidRPr="0041495F" w14:paraId="2970EEDE" w14:textId="77777777" w:rsidTr="00FB7E6B">
        <w:tc>
          <w:tcPr>
            <w:tcW w:w="661" w:type="pct"/>
            <w:vMerge/>
            <w:vAlign w:val="center"/>
          </w:tcPr>
          <w:p w14:paraId="6CBB2B13"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tcPr>
          <w:p w14:paraId="637058A2"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Reglamentos</w:t>
            </w:r>
          </w:p>
        </w:tc>
        <w:tc>
          <w:tcPr>
            <w:tcW w:w="708" w:type="pct"/>
            <w:vAlign w:val="center"/>
          </w:tcPr>
          <w:p w14:paraId="68052BDF"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RG</w:t>
            </w:r>
          </w:p>
        </w:tc>
      </w:tr>
      <w:tr w:rsidR="00997E3C" w:rsidRPr="0041495F" w14:paraId="07C6B4EC" w14:textId="77777777" w:rsidTr="00FB7E6B">
        <w:tc>
          <w:tcPr>
            <w:tcW w:w="661" w:type="pct"/>
            <w:vMerge/>
            <w:vAlign w:val="center"/>
          </w:tcPr>
          <w:p w14:paraId="6C8880DB"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tcPr>
          <w:p w14:paraId="4BC432F7"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Estatutos</w:t>
            </w:r>
          </w:p>
        </w:tc>
        <w:tc>
          <w:tcPr>
            <w:tcW w:w="708" w:type="pct"/>
            <w:vAlign w:val="center"/>
          </w:tcPr>
          <w:p w14:paraId="40E40CAA"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ET</w:t>
            </w:r>
          </w:p>
        </w:tc>
      </w:tr>
      <w:tr w:rsidR="00997E3C" w:rsidRPr="0041495F" w14:paraId="586BF4CE" w14:textId="77777777" w:rsidTr="00FB7E6B">
        <w:tc>
          <w:tcPr>
            <w:tcW w:w="661" w:type="pct"/>
            <w:vMerge w:val="restart"/>
            <w:vAlign w:val="center"/>
          </w:tcPr>
          <w:p w14:paraId="6D176912"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D</w:t>
            </w:r>
          </w:p>
        </w:tc>
        <w:tc>
          <w:tcPr>
            <w:tcW w:w="3631" w:type="pct"/>
          </w:tcPr>
          <w:p w14:paraId="3626BF3E"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Fichas técnicas</w:t>
            </w:r>
          </w:p>
        </w:tc>
        <w:tc>
          <w:tcPr>
            <w:tcW w:w="708" w:type="pct"/>
            <w:vAlign w:val="center"/>
          </w:tcPr>
          <w:p w14:paraId="07836FFD"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FT</w:t>
            </w:r>
          </w:p>
        </w:tc>
      </w:tr>
      <w:tr w:rsidR="00997E3C" w:rsidRPr="0041495F" w14:paraId="4B1D074B" w14:textId="77777777" w:rsidTr="00FB7E6B">
        <w:tc>
          <w:tcPr>
            <w:tcW w:w="661" w:type="pct"/>
            <w:vMerge/>
            <w:vAlign w:val="center"/>
          </w:tcPr>
          <w:p w14:paraId="409B7002" w14:textId="77777777" w:rsidR="00997E3C" w:rsidRPr="0041495F" w:rsidRDefault="00997E3C" w:rsidP="00FB7E6B">
            <w:pPr>
              <w:widowControl w:val="0"/>
              <w:spacing w:line="276" w:lineRule="auto"/>
              <w:contextualSpacing/>
              <w:jc w:val="center"/>
              <w:rPr>
                <w:rFonts w:ascii="Arial Narrow" w:eastAsia="Calibri" w:hAnsi="Arial Narrow" w:cs="Arial Narrow"/>
              </w:rPr>
            </w:pPr>
          </w:p>
        </w:tc>
        <w:tc>
          <w:tcPr>
            <w:tcW w:w="3631" w:type="pct"/>
          </w:tcPr>
          <w:p w14:paraId="2624C928"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Fichas de Caracterizaciones</w:t>
            </w:r>
          </w:p>
        </w:tc>
        <w:tc>
          <w:tcPr>
            <w:tcW w:w="708" w:type="pct"/>
            <w:vAlign w:val="center"/>
          </w:tcPr>
          <w:p w14:paraId="6C45C17F"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FC</w:t>
            </w:r>
          </w:p>
        </w:tc>
      </w:tr>
      <w:tr w:rsidR="00997E3C" w:rsidRPr="0041495F" w14:paraId="502D112A" w14:textId="77777777" w:rsidTr="00FB7E6B">
        <w:tc>
          <w:tcPr>
            <w:tcW w:w="661" w:type="pct"/>
            <w:vAlign w:val="center"/>
          </w:tcPr>
          <w:p w14:paraId="33ADA04A"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E</w:t>
            </w:r>
          </w:p>
        </w:tc>
        <w:tc>
          <w:tcPr>
            <w:tcW w:w="3631" w:type="pct"/>
          </w:tcPr>
          <w:p w14:paraId="26EAFAC5"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Formatos</w:t>
            </w:r>
          </w:p>
        </w:tc>
        <w:tc>
          <w:tcPr>
            <w:tcW w:w="708" w:type="pct"/>
            <w:vAlign w:val="center"/>
          </w:tcPr>
          <w:p w14:paraId="1FA320C6"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FO</w:t>
            </w:r>
          </w:p>
        </w:tc>
      </w:tr>
      <w:tr w:rsidR="00997E3C" w:rsidRPr="0041495F" w14:paraId="33C0CCCC" w14:textId="77777777" w:rsidTr="00FB7E6B">
        <w:tc>
          <w:tcPr>
            <w:tcW w:w="661" w:type="pct"/>
            <w:vMerge w:val="restart"/>
            <w:vAlign w:val="center"/>
          </w:tcPr>
          <w:p w14:paraId="6BF84BCD"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F</w:t>
            </w:r>
          </w:p>
        </w:tc>
        <w:tc>
          <w:tcPr>
            <w:tcW w:w="3631" w:type="pct"/>
          </w:tcPr>
          <w:p w14:paraId="2F80E59E"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Actos administrativos interno (Resolución y acuerdos)</w:t>
            </w:r>
          </w:p>
        </w:tc>
        <w:tc>
          <w:tcPr>
            <w:tcW w:w="708" w:type="pct"/>
            <w:vMerge w:val="restart"/>
            <w:vAlign w:val="center"/>
          </w:tcPr>
          <w:p w14:paraId="7EF5B8D5" w14:textId="77777777" w:rsidR="00997E3C" w:rsidRPr="0041495F" w:rsidRDefault="00997E3C" w:rsidP="00997E3C">
            <w:pPr>
              <w:widowControl w:val="0"/>
              <w:spacing w:line="276" w:lineRule="auto"/>
              <w:jc w:val="center"/>
              <w:rPr>
                <w:rFonts w:ascii="Arial Narrow" w:eastAsia="Calibri" w:hAnsi="Arial Narrow" w:cs="Arial Narrow"/>
              </w:rPr>
            </w:pPr>
            <w:r w:rsidRPr="0041495F">
              <w:rPr>
                <w:rFonts w:ascii="Arial Narrow" w:eastAsia="Calibri" w:hAnsi="Arial Narrow" w:cs="Arial Narrow"/>
              </w:rPr>
              <w:t>NO SE CODIFICAN</w:t>
            </w:r>
          </w:p>
        </w:tc>
      </w:tr>
      <w:tr w:rsidR="00997E3C" w:rsidRPr="0041495F" w14:paraId="5A650922" w14:textId="77777777" w:rsidTr="00FB7E6B">
        <w:tc>
          <w:tcPr>
            <w:tcW w:w="661" w:type="pct"/>
            <w:vMerge/>
            <w:vAlign w:val="center"/>
          </w:tcPr>
          <w:p w14:paraId="067D8D0C" w14:textId="77777777" w:rsidR="00997E3C" w:rsidRPr="0041495F" w:rsidRDefault="00997E3C" w:rsidP="00FB7E6B">
            <w:pPr>
              <w:widowControl w:val="0"/>
              <w:spacing w:line="276" w:lineRule="auto"/>
              <w:contextualSpacing/>
              <w:jc w:val="center"/>
              <w:rPr>
                <w:rFonts w:ascii="Arial Narrow" w:eastAsia="Calibri" w:hAnsi="Arial Narrow" w:cs="Arial Narrow"/>
              </w:rPr>
            </w:pPr>
          </w:p>
        </w:tc>
        <w:tc>
          <w:tcPr>
            <w:tcW w:w="3631" w:type="pct"/>
          </w:tcPr>
          <w:p w14:paraId="1998BE28"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Comunicaciones</w:t>
            </w:r>
          </w:p>
        </w:tc>
        <w:tc>
          <w:tcPr>
            <w:tcW w:w="708" w:type="pct"/>
            <w:vMerge/>
          </w:tcPr>
          <w:p w14:paraId="13C3D23C" w14:textId="77777777" w:rsidR="00997E3C" w:rsidRPr="0041495F" w:rsidRDefault="00997E3C" w:rsidP="00997E3C">
            <w:pPr>
              <w:widowControl w:val="0"/>
              <w:spacing w:line="276" w:lineRule="auto"/>
              <w:contextualSpacing/>
              <w:rPr>
                <w:rFonts w:ascii="Arial Narrow" w:eastAsia="Calibri" w:hAnsi="Arial Narrow" w:cs="Arial Narrow"/>
              </w:rPr>
            </w:pPr>
          </w:p>
        </w:tc>
      </w:tr>
      <w:tr w:rsidR="00997E3C" w:rsidRPr="0041495F" w14:paraId="73DFFFD9" w14:textId="77777777" w:rsidTr="00FB7E6B">
        <w:tc>
          <w:tcPr>
            <w:tcW w:w="661" w:type="pct"/>
            <w:vAlign w:val="center"/>
          </w:tcPr>
          <w:p w14:paraId="711C462C"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G</w:t>
            </w:r>
          </w:p>
        </w:tc>
        <w:tc>
          <w:tcPr>
            <w:tcW w:w="3631" w:type="pct"/>
          </w:tcPr>
          <w:p w14:paraId="64BD0A9B" w14:textId="77777777" w:rsidR="00997E3C" w:rsidRPr="0041495F" w:rsidRDefault="00997E3C" w:rsidP="00997E3C">
            <w:pPr>
              <w:jc w:val="both"/>
              <w:rPr>
                <w:rFonts w:ascii="Arial Narrow" w:eastAsia="Calibri" w:hAnsi="Arial Narrow" w:cs="Arial Narrow"/>
              </w:rPr>
            </w:pPr>
            <w:r w:rsidRPr="0041495F">
              <w:rPr>
                <w:rFonts w:ascii="Arial Narrow" w:eastAsia="Calibri" w:hAnsi="Arial Narrow" w:cs="Arial Narrow"/>
              </w:rPr>
              <w:t>Documentos Externos (Leyes, decretos, códigos, manuales, guías, etc., que se constituyen en documentos de referencia externos, que pueden en un determinado caso dar lineamientos para la aplicación o ejecución de una actividad.)</w:t>
            </w:r>
          </w:p>
        </w:tc>
        <w:tc>
          <w:tcPr>
            <w:tcW w:w="708" w:type="pct"/>
            <w:vMerge/>
          </w:tcPr>
          <w:p w14:paraId="434CC9A1" w14:textId="77777777" w:rsidR="00997E3C" w:rsidRPr="0041495F" w:rsidRDefault="00997E3C" w:rsidP="00997E3C">
            <w:pPr>
              <w:jc w:val="both"/>
              <w:rPr>
                <w:rFonts w:ascii="Arial Narrow" w:eastAsia="Calibri" w:hAnsi="Arial Narrow" w:cs="Arial Narrow"/>
              </w:rPr>
            </w:pPr>
          </w:p>
        </w:tc>
      </w:tr>
    </w:tbl>
    <w:p w14:paraId="5A470DB0" w14:textId="77777777" w:rsidR="000F043F" w:rsidRDefault="000F043F" w:rsidP="00EB1154">
      <w:pPr>
        <w:keepNext/>
        <w:keepLines/>
        <w:spacing w:after="0"/>
        <w:outlineLvl w:val="0"/>
        <w:rPr>
          <w:rFonts w:ascii="Arial Narrow" w:eastAsiaTheme="majorEastAsia" w:hAnsi="Arial Narrow" w:cs="Arial"/>
          <w:b/>
          <w:bCs/>
          <w:sz w:val="32"/>
          <w:szCs w:val="32"/>
        </w:rPr>
      </w:pPr>
    </w:p>
    <w:p w14:paraId="412774E3" w14:textId="639B5CE1" w:rsidR="00997E3C" w:rsidRPr="00C42471" w:rsidRDefault="006E6DB0" w:rsidP="00EB1154">
      <w:pPr>
        <w:keepNext/>
        <w:keepLines/>
        <w:spacing w:after="0"/>
        <w:outlineLvl w:val="0"/>
        <w:rPr>
          <w:rFonts w:ascii="Arial Narrow" w:eastAsiaTheme="majorEastAsia" w:hAnsi="Arial Narrow" w:cs="Arial"/>
          <w:b/>
          <w:bCs/>
          <w:sz w:val="32"/>
          <w:szCs w:val="32"/>
        </w:rPr>
      </w:pPr>
      <w:bookmarkStart w:id="66" w:name="_Toc217728035"/>
      <w:r w:rsidRPr="00C42471">
        <w:rPr>
          <w:rFonts w:ascii="Arial Narrow" w:eastAsiaTheme="majorEastAsia" w:hAnsi="Arial Narrow" w:cs="Arial"/>
          <w:b/>
          <w:bCs/>
          <w:sz w:val="32"/>
          <w:szCs w:val="32"/>
        </w:rPr>
        <w:t xml:space="preserve">2.11.5. </w:t>
      </w:r>
      <w:r w:rsidR="00997E3C" w:rsidRPr="00C42471">
        <w:rPr>
          <w:rFonts w:ascii="Arial Narrow" w:eastAsiaTheme="majorEastAsia" w:hAnsi="Arial Narrow" w:cs="Arial"/>
          <w:b/>
          <w:bCs/>
          <w:sz w:val="32"/>
          <w:szCs w:val="32"/>
        </w:rPr>
        <w:t>Consecutivo</w:t>
      </w:r>
      <w:bookmarkEnd w:id="66"/>
    </w:p>
    <w:p w14:paraId="21BBFC9D" w14:textId="77777777" w:rsidR="00997E3C" w:rsidRPr="0041495F" w:rsidRDefault="00997E3C" w:rsidP="00997E3C">
      <w:pPr>
        <w:widowControl w:val="0"/>
        <w:autoSpaceDE w:val="0"/>
        <w:autoSpaceDN w:val="0"/>
        <w:adjustRightInd w:val="0"/>
        <w:spacing w:after="0" w:line="276" w:lineRule="auto"/>
        <w:contextualSpacing/>
        <w:rPr>
          <w:rFonts w:ascii="Arial Narrow" w:eastAsia="Calibri" w:hAnsi="Arial Narrow" w:cs="Arial Narrow,Bold"/>
          <w:b/>
          <w:bCs/>
        </w:rPr>
      </w:pPr>
    </w:p>
    <w:p w14:paraId="43D6C5D6" w14:textId="171726D6" w:rsidR="00997E3C" w:rsidRPr="006E34E2" w:rsidRDefault="00997E3C" w:rsidP="00997E3C">
      <w:pPr>
        <w:autoSpaceDE w:val="0"/>
        <w:autoSpaceDN w:val="0"/>
        <w:adjustRightInd w:val="0"/>
        <w:spacing w:after="0" w:line="240" w:lineRule="auto"/>
        <w:rPr>
          <w:rFonts w:ascii="Arial Narrow" w:eastAsia="Times New Roman" w:hAnsi="Arial Narrow" w:cs="Arial"/>
          <w:iCs/>
          <w:lang w:val="es-ES" w:eastAsia="es-ES"/>
        </w:rPr>
      </w:pPr>
      <w:r w:rsidRPr="006E34E2">
        <w:rPr>
          <w:rFonts w:ascii="Arial Narrow" w:eastAsia="Times New Roman" w:hAnsi="Arial Narrow" w:cs="Arial"/>
          <w:iCs/>
          <w:lang w:val="es-ES" w:eastAsia="es-ES"/>
        </w:rPr>
        <w:t>Este corresponderá a un número de 2 cifras que inicia desde el 01 hasta el 99, dependiendo del registro que se lleve de cada documento</w:t>
      </w:r>
      <w:r w:rsidR="006E6DB0" w:rsidRPr="006E34E2">
        <w:rPr>
          <w:rFonts w:ascii="Arial Narrow" w:eastAsia="Times New Roman" w:hAnsi="Arial Narrow" w:cs="Arial"/>
          <w:iCs/>
          <w:lang w:val="es-ES" w:eastAsia="es-ES"/>
        </w:rPr>
        <w:t xml:space="preserve"> sucesivamente, independiente, del tipo de documento, área o proceso al que pertenezca.</w:t>
      </w:r>
    </w:p>
    <w:p w14:paraId="6E39A1C0" w14:textId="77777777" w:rsidR="006E6DB0" w:rsidRPr="0041495F" w:rsidRDefault="006E6DB0" w:rsidP="00997E3C">
      <w:pPr>
        <w:autoSpaceDE w:val="0"/>
        <w:autoSpaceDN w:val="0"/>
        <w:adjustRightInd w:val="0"/>
        <w:spacing w:after="0" w:line="240" w:lineRule="auto"/>
        <w:rPr>
          <w:rFonts w:ascii="Arial Narrow" w:eastAsia="Times New Roman" w:hAnsi="Arial Narrow" w:cs="Arial"/>
          <w:iCs/>
          <w:lang w:val="es-ES" w:eastAsia="es-ES"/>
        </w:rPr>
      </w:pPr>
    </w:p>
    <w:p w14:paraId="22CFB319" w14:textId="77777777" w:rsidR="000F043F" w:rsidRDefault="000F043F" w:rsidP="00657B0C">
      <w:pPr>
        <w:contextualSpacing/>
        <w:jc w:val="both"/>
        <w:rPr>
          <w:rFonts w:ascii="Arial Narrow" w:hAnsi="Arial Narrow" w:cs="Arial"/>
          <w:b/>
          <w:bCs/>
        </w:rPr>
      </w:pPr>
    </w:p>
    <w:p w14:paraId="1E24C7E0" w14:textId="77777777" w:rsidR="000F043F" w:rsidRDefault="000F043F" w:rsidP="00657B0C">
      <w:pPr>
        <w:contextualSpacing/>
        <w:jc w:val="both"/>
        <w:rPr>
          <w:rFonts w:ascii="Arial Narrow" w:hAnsi="Arial Narrow" w:cs="Arial"/>
          <w:b/>
          <w:bCs/>
        </w:rPr>
      </w:pPr>
    </w:p>
    <w:p w14:paraId="2896B98D" w14:textId="77777777" w:rsidR="000F043F" w:rsidRDefault="000F043F" w:rsidP="00657B0C">
      <w:pPr>
        <w:contextualSpacing/>
        <w:jc w:val="both"/>
        <w:rPr>
          <w:rFonts w:ascii="Arial Narrow" w:hAnsi="Arial Narrow" w:cs="Arial"/>
          <w:b/>
          <w:bCs/>
        </w:rPr>
      </w:pPr>
    </w:p>
    <w:p w14:paraId="2CD7F005" w14:textId="77777777" w:rsidR="000F043F" w:rsidRDefault="000F043F" w:rsidP="00657B0C">
      <w:pPr>
        <w:contextualSpacing/>
        <w:jc w:val="both"/>
        <w:rPr>
          <w:rFonts w:ascii="Arial Narrow" w:hAnsi="Arial Narrow" w:cs="Arial"/>
          <w:b/>
          <w:bCs/>
        </w:rPr>
      </w:pPr>
    </w:p>
    <w:p w14:paraId="088E062A" w14:textId="39592B1E" w:rsidR="00997E3C" w:rsidRDefault="006E6DB0" w:rsidP="00657B0C">
      <w:pPr>
        <w:contextualSpacing/>
        <w:jc w:val="both"/>
        <w:rPr>
          <w:rFonts w:ascii="Arial Narrow" w:hAnsi="Arial Narrow" w:cs="Arial"/>
        </w:rPr>
      </w:pPr>
      <w:r w:rsidRPr="006E34E2">
        <w:rPr>
          <w:rFonts w:ascii="Arial Narrow" w:hAnsi="Arial Narrow" w:cs="Arial"/>
          <w:b/>
          <w:bCs/>
        </w:rPr>
        <w:lastRenderedPageBreak/>
        <w:t>EJEMPLO No.1:</w:t>
      </w:r>
      <w:r w:rsidR="00C66EBA" w:rsidRPr="006E34E2">
        <w:rPr>
          <w:rFonts w:ascii="Arial Narrow" w:hAnsi="Arial Narrow" w:cs="Arial"/>
          <w:b/>
          <w:bCs/>
        </w:rPr>
        <w:t xml:space="preserve"> </w:t>
      </w:r>
      <w:r w:rsidR="00AE5AD7" w:rsidRPr="006E34E2">
        <w:rPr>
          <w:rFonts w:ascii="Arial Narrow" w:hAnsi="Arial Narrow" w:cs="Arial"/>
        </w:rPr>
        <w:t>Procedimiento Atención a Grupos de Valor</w:t>
      </w:r>
    </w:p>
    <w:p w14:paraId="04C1B3BD" w14:textId="77777777" w:rsidR="000F043F" w:rsidRDefault="000F043F" w:rsidP="00657B0C">
      <w:pPr>
        <w:contextualSpacing/>
        <w:jc w:val="both"/>
        <w:rPr>
          <w:rFonts w:ascii="Arial Narrow" w:hAnsi="Arial Narrow" w:cs="Arial"/>
        </w:rPr>
      </w:pPr>
    </w:p>
    <w:tbl>
      <w:tblPr>
        <w:tblStyle w:val="Tablanormal3"/>
        <w:tblW w:w="0" w:type="auto"/>
        <w:jc w:val="center"/>
        <w:tblLook w:val="0000" w:firstRow="0" w:lastRow="0" w:firstColumn="0" w:lastColumn="0" w:noHBand="0" w:noVBand="0"/>
      </w:tblPr>
      <w:tblGrid>
        <w:gridCol w:w="1521"/>
        <w:gridCol w:w="222"/>
        <w:gridCol w:w="1866"/>
        <w:gridCol w:w="222"/>
        <w:gridCol w:w="2139"/>
        <w:gridCol w:w="222"/>
        <w:gridCol w:w="1782"/>
        <w:gridCol w:w="222"/>
        <w:gridCol w:w="1209"/>
      </w:tblGrid>
      <w:tr w:rsidR="006E6DB0" w:rsidRPr="0041495F" w14:paraId="25E1195E" w14:textId="77777777" w:rsidTr="005069F6">
        <w:trPr>
          <w:cnfStyle w:val="000000100000" w:firstRow="0" w:lastRow="0" w:firstColumn="0" w:lastColumn="0" w:oddVBand="0" w:evenVBand="0" w:oddHBand="1" w:evenHBand="0" w:firstRowFirstColumn="0" w:firstRowLastColumn="0" w:lastRowFirstColumn="0" w:lastRowLastColumn="0"/>
          <w:trHeight w:val="390"/>
          <w:jc w:val="center"/>
        </w:trPr>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25FAFE88" w14:textId="77777777" w:rsidR="000F043F" w:rsidRDefault="000F043F" w:rsidP="005069F6">
            <w:pPr>
              <w:jc w:val="center"/>
              <w:rPr>
                <w:rFonts w:ascii="Arial Narrow" w:hAnsi="Arial Narrow"/>
                <w:b/>
                <w:bCs/>
              </w:rPr>
            </w:pPr>
          </w:p>
          <w:p w14:paraId="6729333A" w14:textId="731FCCA6" w:rsidR="006E6DB0" w:rsidRPr="0041495F" w:rsidRDefault="009C5AD0" w:rsidP="005069F6">
            <w:pPr>
              <w:jc w:val="center"/>
              <w:rPr>
                <w:rFonts w:ascii="Arial Narrow" w:hAnsi="Arial Narrow"/>
                <w:b/>
                <w:bCs/>
              </w:rPr>
            </w:pPr>
            <w:r w:rsidRPr="0041495F">
              <w:rPr>
                <w:rFonts w:ascii="Arial Narrow" w:hAnsi="Arial Narrow"/>
                <w:b/>
                <w:bCs/>
              </w:rPr>
              <w:t>ES</w:t>
            </w:r>
          </w:p>
        </w:tc>
        <w:tc>
          <w:tcPr>
            <w:tcW w:w="0" w:type="auto"/>
            <w:shd w:val="clear" w:color="auto" w:fill="auto"/>
            <w:vAlign w:val="center"/>
          </w:tcPr>
          <w:p w14:paraId="329F1F79"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D8731E9" w14:textId="2763A040" w:rsidR="006E6DB0" w:rsidRPr="0041495F" w:rsidRDefault="009C5AD0" w:rsidP="005069F6">
            <w:pPr>
              <w:jc w:val="center"/>
              <w:rPr>
                <w:rFonts w:ascii="Arial Narrow" w:hAnsi="Arial Narrow"/>
                <w:b/>
                <w:bCs/>
              </w:rPr>
            </w:pPr>
            <w:r w:rsidRPr="0041495F">
              <w:rPr>
                <w:rFonts w:ascii="Arial Narrow" w:hAnsi="Arial Narrow"/>
                <w:b/>
                <w:bCs/>
              </w:rPr>
              <w:t>DE</w:t>
            </w:r>
          </w:p>
        </w:tc>
        <w:tc>
          <w:tcPr>
            <w:tcW w:w="0" w:type="auto"/>
            <w:shd w:val="clear" w:color="auto" w:fill="auto"/>
            <w:vAlign w:val="center"/>
          </w:tcPr>
          <w:p w14:paraId="66928006"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D4651DB" w14:textId="41EEBE97" w:rsidR="006E6DB0" w:rsidRPr="0041495F" w:rsidRDefault="00225F5A" w:rsidP="005069F6">
            <w:pPr>
              <w:jc w:val="center"/>
              <w:rPr>
                <w:rFonts w:ascii="Arial Narrow" w:hAnsi="Arial Narrow"/>
                <w:b/>
                <w:bCs/>
              </w:rPr>
            </w:pPr>
            <w:r w:rsidRPr="0041495F">
              <w:rPr>
                <w:rFonts w:ascii="Arial Narrow" w:hAnsi="Arial Narrow"/>
                <w:b/>
                <w:bCs/>
              </w:rPr>
              <w:t>DPD</w:t>
            </w:r>
          </w:p>
        </w:tc>
        <w:tc>
          <w:tcPr>
            <w:tcW w:w="0" w:type="auto"/>
            <w:shd w:val="clear" w:color="auto" w:fill="auto"/>
            <w:vAlign w:val="center"/>
          </w:tcPr>
          <w:p w14:paraId="2DBEF2B6"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171F3C8" w14:textId="390EFCDA" w:rsidR="006E6DB0" w:rsidRPr="0041495F" w:rsidRDefault="00225F5A" w:rsidP="005069F6">
            <w:pPr>
              <w:jc w:val="center"/>
              <w:rPr>
                <w:rFonts w:ascii="Arial Narrow" w:hAnsi="Arial Narrow"/>
                <w:b/>
                <w:bCs/>
              </w:rPr>
            </w:pPr>
            <w:r w:rsidRPr="0041495F">
              <w:rPr>
                <w:rFonts w:ascii="Arial Narrow" w:hAnsi="Arial Narrow"/>
                <w:b/>
                <w:bCs/>
              </w:rPr>
              <w:t>PT</w:t>
            </w:r>
          </w:p>
        </w:tc>
        <w:tc>
          <w:tcPr>
            <w:tcW w:w="0" w:type="auto"/>
            <w:shd w:val="clear" w:color="auto" w:fill="auto"/>
            <w:vAlign w:val="center"/>
          </w:tcPr>
          <w:p w14:paraId="5BA1F3F4" w14:textId="00455974" w:rsidR="006E6DB0" w:rsidRPr="0041495F" w:rsidRDefault="006E6DB0" w:rsidP="00225F5A">
            <w:pP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6F18CF99" w14:textId="4834076E" w:rsidR="006E6DB0" w:rsidRPr="0041495F" w:rsidRDefault="00225F5A" w:rsidP="005069F6">
            <w:pPr>
              <w:jc w:val="center"/>
              <w:rPr>
                <w:rFonts w:ascii="Arial Narrow" w:hAnsi="Arial Narrow"/>
                <w:b/>
                <w:bCs/>
              </w:rPr>
            </w:pPr>
            <w:r w:rsidRPr="0041495F">
              <w:rPr>
                <w:rFonts w:ascii="Arial Narrow" w:hAnsi="Arial Narrow"/>
                <w:b/>
                <w:bCs/>
              </w:rPr>
              <w:t>02</w:t>
            </w:r>
          </w:p>
        </w:tc>
      </w:tr>
      <w:tr w:rsidR="006E6DB0" w:rsidRPr="0041495F" w14:paraId="15951CAC" w14:textId="77777777" w:rsidTr="005069F6">
        <w:trPr>
          <w:trHeight w:val="315"/>
          <w:jc w:val="center"/>
        </w:trPr>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4796FD7F" w14:textId="77777777" w:rsidR="006E6DB0" w:rsidRPr="0041495F" w:rsidRDefault="006E6DB0" w:rsidP="005069F6">
            <w:pPr>
              <w:jc w:val="center"/>
              <w:rPr>
                <w:rFonts w:ascii="Arial Narrow" w:hAnsi="Arial Narrow"/>
              </w:rPr>
            </w:pPr>
            <w:r w:rsidRPr="0041495F">
              <w:rPr>
                <w:rFonts w:ascii="Arial Narrow" w:eastAsia="Times New Roman" w:hAnsi="Arial Narrow"/>
                <w:lang w:val="es-ES" w:eastAsia="es-ES"/>
              </w:rPr>
              <w:t>Tipo de Proceso</w:t>
            </w:r>
          </w:p>
        </w:tc>
        <w:tc>
          <w:tcPr>
            <w:tcW w:w="0" w:type="auto"/>
          </w:tcPr>
          <w:p w14:paraId="0687BC85"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057E374"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Iníciales del Proceso</w:t>
            </w:r>
          </w:p>
        </w:tc>
        <w:tc>
          <w:tcPr>
            <w:tcW w:w="0" w:type="auto"/>
          </w:tcPr>
          <w:p w14:paraId="66BDA843"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14ED0B5A"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Código de Dependencia</w:t>
            </w:r>
          </w:p>
        </w:tc>
        <w:tc>
          <w:tcPr>
            <w:tcW w:w="0" w:type="auto"/>
          </w:tcPr>
          <w:p w14:paraId="64D93C95"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7CF60581"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Tipo de Documento</w:t>
            </w:r>
          </w:p>
        </w:tc>
        <w:tc>
          <w:tcPr>
            <w:tcW w:w="0" w:type="auto"/>
          </w:tcPr>
          <w:p w14:paraId="053E1CDA"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vAlign w:val="center"/>
          </w:tcPr>
          <w:p w14:paraId="3AE59BC1" w14:textId="77777777" w:rsidR="006E6DB0" w:rsidRPr="0041495F" w:rsidRDefault="006E6DB0" w:rsidP="005069F6">
            <w:pPr>
              <w:jc w:val="center"/>
              <w:rPr>
                <w:rFonts w:ascii="Arial Narrow" w:eastAsia="Calibri" w:hAnsi="Arial Narrow" w:cs="Arial Narrow"/>
              </w:rPr>
            </w:pPr>
            <w:r w:rsidRPr="0041495F">
              <w:rPr>
                <w:rFonts w:ascii="Arial Narrow" w:eastAsia="Calibri" w:hAnsi="Arial Narrow" w:cs="Arial Narrow"/>
              </w:rPr>
              <w:t>Consecutivo</w:t>
            </w:r>
          </w:p>
        </w:tc>
      </w:tr>
    </w:tbl>
    <w:p w14:paraId="4ED1F177" w14:textId="414F78DC" w:rsidR="006E6DB0" w:rsidRPr="0041495F" w:rsidRDefault="006E6DB0" w:rsidP="00657B0C">
      <w:pPr>
        <w:contextualSpacing/>
        <w:jc w:val="both"/>
        <w:rPr>
          <w:rFonts w:ascii="Arial Narrow" w:hAnsi="Arial Narrow" w:cs="Arial"/>
          <w:sz w:val="24"/>
          <w:szCs w:val="24"/>
        </w:rPr>
      </w:pPr>
    </w:p>
    <w:p w14:paraId="54B1EB19" w14:textId="77777777" w:rsidR="00B32E7E" w:rsidRPr="0041495F" w:rsidRDefault="00B32E7E" w:rsidP="006E6DB0">
      <w:pPr>
        <w:contextualSpacing/>
        <w:jc w:val="both"/>
        <w:rPr>
          <w:rFonts w:ascii="Arial Narrow" w:hAnsi="Arial Narrow" w:cs="Arial"/>
          <w:b/>
          <w:bCs/>
          <w:sz w:val="24"/>
          <w:szCs w:val="24"/>
        </w:rPr>
      </w:pPr>
    </w:p>
    <w:p w14:paraId="5D2A4A61" w14:textId="345FA7B7" w:rsidR="006E6DB0" w:rsidRPr="006E34E2" w:rsidRDefault="006E6DB0" w:rsidP="006E6DB0">
      <w:pPr>
        <w:contextualSpacing/>
        <w:jc w:val="both"/>
        <w:rPr>
          <w:rFonts w:ascii="Arial Narrow" w:hAnsi="Arial Narrow" w:cs="Arial"/>
        </w:rPr>
      </w:pPr>
      <w:r w:rsidRPr="006E34E2">
        <w:rPr>
          <w:rFonts w:ascii="Arial Narrow" w:hAnsi="Arial Narrow" w:cs="Arial"/>
          <w:b/>
          <w:bCs/>
        </w:rPr>
        <w:t>EJEMPLO No.</w:t>
      </w:r>
      <w:r w:rsidR="00225F5A" w:rsidRPr="006E34E2">
        <w:rPr>
          <w:rFonts w:ascii="Arial Narrow" w:hAnsi="Arial Narrow" w:cs="Arial"/>
          <w:b/>
          <w:bCs/>
        </w:rPr>
        <w:t>2</w:t>
      </w:r>
      <w:r w:rsidRPr="006E34E2">
        <w:rPr>
          <w:rFonts w:ascii="Arial Narrow" w:hAnsi="Arial Narrow" w:cs="Arial"/>
          <w:b/>
          <w:bCs/>
        </w:rPr>
        <w:t>:</w:t>
      </w:r>
      <w:r w:rsidR="00B32E7E" w:rsidRPr="006E34E2">
        <w:rPr>
          <w:rFonts w:ascii="Arial Narrow" w:hAnsi="Arial Narrow" w:cs="Arial"/>
          <w:b/>
          <w:bCs/>
        </w:rPr>
        <w:t xml:space="preserve"> </w:t>
      </w:r>
      <w:r w:rsidR="00B32E7E" w:rsidRPr="006E34E2">
        <w:rPr>
          <w:rFonts w:ascii="Arial Narrow" w:hAnsi="Arial Narrow" w:cs="Arial"/>
        </w:rPr>
        <w:t>Procedimiento formulación del plan de proyectos de inversión y seguimiento a los proyectos de inversión</w:t>
      </w:r>
    </w:p>
    <w:p w14:paraId="58EFE5B5" w14:textId="77777777" w:rsidR="00A423A4" w:rsidRPr="006E34E2" w:rsidRDefault="00A423A4" w:rsidP="006E6DB0">
      <w:pPr>
        <w:contextualSpacing/>
        <w:jc w:val="both"/>
        <w:rPr>
          <w:rFonts w:ascii="Arial Narrow" w:hAnsi="Arial Narrow" w:cs="Arial"/>
          <w:b/>
          <w:bCs/>
        </w:rPr>
      </w:pPr>
    </w:p>
    <w:p w14:paraId="43764B46" w14:textId="2C328B55" w:rsidR="006E6DB0" w:rsidRPr="0041495F" w:rsidRDefault="006E6DB0" w:rsidP="006E6DB0">
      <w:pPr>
        <w:contextualSpacing/>
        <w:jc w:val="both"/>
        <w:rPr>
          <w:rFonts w:ascii="Arial Narrow" w:hAnsi="Arial Narrow" w:cs="Arial"/>
          <w:b/>
          <w:bCs/>
          <w:sz w:val="24"/>
          <w:szCs w:val="24"/>
        </w:rPr>
      </w:pPr>
    </w:p>
    <w:tbl>
      <w:tblPr>
        <w:tblStyle w:val="Tablanormal3"/>
        <w:tblW w:w="0" w:type="auto"/>
        <w:jc w:val="center"/>
        <w:tblLook w:val="0000" w:firstRow="0" w:lastRow="0" w:firstColumn="0" w:lastColumn="0" w:noHBand="0" w:noVBand="0"/>
      </w:tblPr>
      <w:tblGrid>
        <w:gridCol w:w="1521"/>
        <w:gridCol w:w="222"/>
        <w:gridCol w:w="1866"/>
        <w:gridCol w:w="222"/>
        <w:gridCol w:w="2139"/>
        <w:gridCol w:w="222"/>
        <w:gridCol w:w="1782"/>
        <w:gridCol w:w="222"/>
        <w:gridCol w:w="1209"/>
      </w:tblGrid>
      <w:tr w:rsidR="006E6DB0" w:rsidRPr="0041495F" w14:paraId="0F5E9428" w14:textId="77777777" w:rsidTr="005069F6">
        <w:trPr>
          <w:cnfStyle w:val="000000100000" w:firstRow="0" w:lastRow="0" w:firstColumn="0" w:lastColumn="0" w:oddVBand="0" w:evenVBand="0" w:oddHBand="1" w:evenHBand="0" w:firstRowFirstColumn="0" w:firstRowLastColumn="0" w:lastRowFirstColumn="0" w:lastRowLastColumn="0"/>
          <w:trHeight w:val="390"/>
          <w:jc w:val="center"/>
        </w:trPr>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74D01603" w14:textId="56D8D1D4" w:rsidR="006E6DB0" w:rsidRPr="0041495F" w:rsidRDefault="00B32E7E" w:rsidP="005069F6">
            <w:pPr>
              <w:jc w:val="center"/>
              <w:rPr>
                <w:rFonts w:ascii="Arial Narrow" w:hAnsi="Arial Narrow"/>
                <w:b/>
                <w:bCs/>
              </w:rPr>
            </w:pPr>
            <w:r w:rsidRPr="0041495F">
              <w:rPr>
                <w:rFonts w:ascii="Arial Narrow" w:hAnsi="Arial Narrow"/>
                <w:b/>
                <w:bCs/>
              </w:rPr>
              <w:t>ES</w:t>
            </w:r>
          </w:p>
        </w:tc>
        <w:tc>
          <w:tcPr>
            <w:tcW w:w="0" w:type="auto"/>
            <w:shd w:val="clear" w:color="auto" w:fill="auto"/>
            <w:vAlign w:val="center"/>
          </w:tcPr>
          <w:p w14:paraId="6DE95557"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2B7BEC4F" w14:textId="0CC22B64" w:rsidR="006E6DB0" w:rsidRPr="0041495F" w:rsidRDefault="00B32E7E" w:rsidP="005069F6">
            <w:pPr>
              <w:jc w:val="center"/>
              <w:rPr>
                <w:rFonts w:ascii="Arial Narrow" w:hAnsi="Arial Narrow"/>
                <w:b/>
                <w:bCs/>
              </w:rPr>
            </w:pPr>
            <w:r w:rsidRPr="0041495F">
              <w:rPr>
                <w:rFonts w:ascii="Arial Narrow" w:hAnsi="Arial Narrow"/>
                <w:b/>
                <w:bCs/>
              </w:rPr>
              <w:t>PL</w:t>
            </w:r>
          </w:p>
        </w:tc>
        <w:tc>
          <w:tcPr>
            <w:tcW w:w="0" w:type="auto"/>
            <w:shd w:val="clear" w:color="auto" w:fill="auto"/>
            <w:vAlign w:val="center"/>
          </w:tcPr>
          <w:p w14:paraId="4C25565C"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4F6EE216" w14:textId="59D2AB22" w:rsidR="006E6DB0" w:rsidRPr="0041495F" w:rsidRDefault="00B32E7E" w:rsidP="005069F6">
            <w:pPr>
              <w:jc w:val="center"/>
              <w:rPr>
                <w:rFonts w:ascii="Arial Narrow" w:hAnsi="Arial Narrow"/>
                <w:b/>
                <w:bCs/>
              </w:rPr>
            </w:pPr>
            <w:r w:rsidRPr="0041495F">
              <w:rPr>
                <w:rFonts w:ascii="Arial Narrow" w:hAnsi="Arial Narrow"/>
                <w:b/>
                <w:bCs/>
              </w:rPr>
              <w:t>OFP</w:t>
            </w:r>
          </w:p>
        </w:tc>
        <w:tc>
          <w:tcPr>
            <w:tcW w:w="0" w:type="auto"/>
            <w:shd w:val="clear" w:color="auto" w:fill="auto"/>
            <w:vAlign w:val="center"/>
          </w:tcPr>
          <w:p w14:paraId="6BE43796"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2D356E47" w14:textId="3795F6F1" w:rsidR="006E6DB0" w:rsidRPr="0041495F" w:rsidRDefault="00B32E7E" w:rsidP="005069F6">
            <w:pPr>
              <w:jc w:val="center"/>
              <w:rPr>
                <w:rFonts w:ascii="Arial Narrow" w:hAnsi="Arial Narrow"/>
                <w:b/>
                <w:bCs/>
              </w:rPr>
            </w:pPr>
            <w:r w:rsidRPr="0041495F">
              <w:rPr>
                <w:rFonts w:ascii="Arial Narrow" w:hAnsi="Arial Narrow"/>
                <w:b/>
                <w:bCs/>
              </w:rPr>
              <w:t>PT</w:t>
            </w:r>
          </w:p>
        </w:tc>
        <w:tc>
          <w:tcPr>
            <w:tcW w:w="0" w:type="auto"/>
            <w:shd w:val="clear" w:color="auto" w:fill="auto"/>
            <w:vAlign w:val="center"/>
          </w:tcPr>
          <w:p w14:paraId="75D46C23"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71456C74" w14:textId="5C1BDFA5" w:rsidR="006E6DB0" w:rsidRPr="0041495F" w:rsidRDefault="00B32E7E" w:rsidP="005069F6">
            <w:pPr>
              <w:jc w:val="center"/>
              <w:rPr>
                <w:rFonts w:ascii="Arial Narrow" w:hAnsi="Arial Narrow"/>
                <w:b/>
                <w:bCs/>
              </w:rPr>
            </w:pPr>
            <w:r w:rsidRPr="0041495F">
              <w:rPr>
                <w:rFonts w:ascii="Arial Narrow" w:hAnsi="Arial Narrow"/>
                <w:b/>
                <w:bCs/>
              </w:rPr>
              <w:t>01</w:t>
            </w:r>
          </w:p>
        </w:tc>
      </w:tr>
      <w:tr w:rsidR="006E6DB0" w:rsidRPr="0041495F" w14:paraId="3E351FF1" w14:textId="77777777" w:rsidTr="005069F6">
        <w:trPr>
          <w:trHeight w:val="315"/>
          <w:jc w:val="center"/>
        </w:trPr>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3A66794E" w14:textId="77777777" w:rsidR="006E6DB0" w:rsidRPr="0041495F" w:rsidRDefault="006E6DB0" w:rsidP="005069F6">
            <w:pPr>
              <w:jc w:val="center"/>
              <w:rPr>
                <w:rFonts w:ascii="Arial Narrow" w:hAnsi="Arial Narrow"/>
              </w:rPr>
            </w:pPr>
            <w:r w:rsidRPr="0041495F">
              <w:rPr>
                <w:rFonts w:ascii="Arial Narrow" w:eastAsia="Times New Roman" w:hAnsi="Arial Narrow"/>
                <w:lang w:val="es-ES" w:eastAsia="es-ES"/>
              </w:rPr>
              <w:t>Tipo de Proceso</w:t>
            </w:r>
          </w:p>
        </w:tc>
        <w:tc>
          <w:tcPr>
            <w:tcW w:w="0" w:type="auto"/>
          </w:tcPr>
          <w:p w14:paraId="084876B6"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5EFEE1A2"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Iníciales del Proceso</w:t>
            </w:r>
          </w:p>
        </w:tc>
        <w:tc>
          <w:tcPr>
            <w:tcW w:w="0" w:type="auto"/>
          </w:tcPr>
          <w:p w14:paraId="7322E28F"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1C5A7892"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Código de Dependencia</w:t>
            </w:r>
          </w:p>
        </w:tc>
        <w:tc>
          <w:tcPr>
            <w:tcW w:w="0" w:type="auto"/>
          </w:tcPr>
          <w:p w14:paraId="55D02CD0"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E54151C"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Tipo de Documento</w:t>
            </w:r>
          </w:p>
        </w:tc>
        <w:tc>
          <w:tcPr>
            <w:tcW w:w="0" w:type="auto"/>
          </w:tcPr>
          <w:p w14:paraId="6ABA9C13"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vAlign w:val="center"/>
          </w:tcPr>
          <w:p w14:paraId="14027AFE" w14:textId="77777777" w:rsidR="006E6DB0" w:rsidRPr="0041495F" w:rsidRDefault="006E6DB0" w:rsidP="005069F6">
            <w:pPr>
              <w:jc w:val="center"/>
              <w:rPr>
                <w:rFonts w:ascii="Arial Narrow" w:eastAsia="Calibri" w:hAnsi="Arial Narrow" w:cs="Arial Narrow"/>
              </w:rPr>
            </w:pPr>
            <w:r w:rsidRPr="0041495F">
              <w:rPr>
                <w:rFonts w:ascii="Arial Narrow" w:eastAsia="Calibri" w:hAnsi="Arial Narrow" w:cs="Arial Narrow"/>
              </w:rPr>
              <w:t>Consecutivo</w:t>
            </w:r>
          </w:p>
        </w:tc>
      </w:tr>
    </w:tbl>
    <w:p w14:paraId="2A17F99F" w14:textId="6345261E" w:rsidR="006E6DB0" w:rsidRDefault="006E6DB0" w:rsidP="006B531A">
      <w:pPr>
        <w:spacing w:after="0"/>
        <w:contextualSpacing/>
        <w:jc w:val="both"/>
        <w:rPr>
          <w:rFonts w:ascii="Arial Narrow" w:hAnsi="Arial Narrow" w:cs="Arial"/>
          <w:b/>
          <w:bCs/>
          <w:sz w:val="24"/>
          <w:szCs w:val="24"/>
        </w:rPr>
      </w:pPr>
    </w:p>
    <w:p w14:paraId="213DDBA3" w14:textId="0FE80EA3" w:rsidR="00D7732F" w:rsidRPr="006E34E2" w:rsidRDefault="009A6AB7" w:rsidP="00D34805">
      <w:pPr>
        <w:keepNext/>
        <w:keepLines/>
        <w:spacing w:after="0"/>
        <w:outlineLvl w:val="0"/>
        <w:rPr>
          <w:rFonts w:ascii="Arial Narrow" w:eastAsiaTheme="majorEastAsia" w:hAnsi="Arial Narrow" w:cs="Arial"/>
          <w:b/>
          <w:bCs/>
          <w:sz w:val="32"/>
          <w:szCs w:val="32"/>
        </w:rPr>
      </w:pPr>
      <w:bookmarkStart w:id="67" w:name="_Toc217728036"/>
      <w:r w:rsidRPr="00D90C3A">
        <w:rPr>
          <w:rFonts w:ascii="Arial Narrow" w:eastAsiaTheme="majorEastAsia" w:hAnsi="Arial Narrow" w:cs="Arial"/>
          <w:b/>
          <w:bCs/>
          <w:sz w:val="32"/>
          <w:szCs w:val="32"/>
        </w:rPr>
        <w:t xml:space="preserve">2.11.6. Listado de </w:t>
      </w:r>
      <w:r w:rsidR="006B531A" w:rsidRPr="00D90C3A">
        <w:rPr>
          <w:rFonts w:ascii="Arial Narrow" w:eastAsiaTheme="majorEastAsia" w:hAnsi="Arial Narrow" w:cs="Arial"/>
          <w:b/>
          <w:bCs/>
          <w:sz w:val="32"/>
          <w:szCs w:val="32"/>
        </w:rPr>
        <w:t>Documentos</w:t>
      </w:r>
      <w:bookmarkEnd w:id="67"/>
      <w:r w:rsidR="006B531A" w:rsidRPr="006E34E2">
        <w:rPr>
          <w:rFonts w:ascii="Arial Narrow" w:eastAsiaTheme="majorEastAsia" w:hAnsi="Arial Narrow" w:cs="Arial"/>
          <w:b/>
          <w:bCs/>
          <w:sz w:val="32"/>
          <w:szCs w:val="32"/>
        </w:rPr>
        <w:t xml:space="preserve"> </w:t>
      </w:r>
      <w:r w:rsidRPr="006E34E2">
        <w:rPr>
          <w:rFonts w:ascii="Arial Narrow" w:eastAsiaTheme="majorEastAsia" w:hAnsi="Arial Narrow" w:cs="Arial"/>
          <w:b/>
          <w:bCs/>
          <w:sz w:val="32"/>
          <w:szCs w:val="32"/>
        </w:rPr>
        <w:t xml:space="preserve">  </w:t>
      </w:r>
    </w:p>
    <w:p w14:paraId="0B9EC99E" w14:textId="65A9784E" w:rsidR="00D7732F" w:rsidRPr="0041495F" w:rsidRDefault="00D7732F" w:rsidP="006E6DB0">
      <w:pPr>
        <w:contextualSpacing/>
        <w:jc w:val="both"/>
        <w:rPr>
          <w:rFonts w:ascii="Arial Narrow" w:hAnsi="Arial Narrow" w:cs="Arial"/>
          <w:b/>
          <w:bCs/>
          <w:sz w:val="24"/>
          <w:szCs w:val="24"/>
        </w:rPr>
      </w:pPr>
    </w:p>
    <w:tbl>
      <w:tblPr>
        <w:tblStyle w:val="Tablaconcuadrcula"/>
        <w:tblW w:w="5000" w:type="pct"/>
        <w:tblLook w:val="04A0" w:firstRow="1" w:lastRow="0" w:firstColumn="1" w:lastColumn="0" w:noHBand="0" w:noVBand="1"/>
      </w:tblPr>
      <w:tblGrid>
        <w:gridCol w:w="2074"/>
        <w:gridCol w:w="3734"/>
        <w:gridCol w:w="1614"/>
        <w:gridCol w:w="881"/>
        <w:gridCol w:w="1092"/>
      </w:tblGrid>
      <w:tr w:rsidR="00AD491A" w:rsidRPr="005020D6" w14:paraId="3C8DA83B" w14:textId="77777777" w:rsidTr="000F043F">
        <w:tc>
          <w:tcPr>
            <w:tcW w:w="1104" w:type="pct"/>
            <w:shd w:val="clear" w:color="auto" w:fill="D9D9D9" w:themeFill="background1" w:themeFillShade="D9"/>
            <w:vAlign w:val="center"/>
          </w:tcPr>
          <w:p w14:paraId="5DEE52EE" w14:textId="05D52B8F"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PROCESO</w:t>
            </w:r>
          </w:p>
        </w:tc>
        <w:tc>
          <w:tcPr>
            <w:tcW w:w="1987" w:type="pct"/>
            <w:shd w:val="clear" w:color="auto" w:fill="D9D9D9" w:themeFill="background1" w:themeFillShade="D9"/>
            <w:vAlign w:val="center"/>
          </w:tcPr>
          <w:p w14:paraId="1AF04C34" w14:textId="5DF4B99B"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NOMBRE DEL DOCUMENTO</w:t>
            </w:r>
          </w:p>
        </w:tc>
        <w:tc>
          <w:tcPr>
            <w:tcW w:w="859" w:type="pct"/>
            <w:shd w:val="clear" w:color="auto" w:fill="D9D9D9" w:themeFill="background1" w:themeFillShade="D9"/>
            <w:vAlign w:val="center"/>
          </w:tcPr>
          <w:p w14:paraId="0FA83545" w14:textId="206FE994" w:rsidR="009A6AB7" w:rsidRPr="005020D6" w:rsidRDefault="000D2B72" w:rsidP="009A6AB7">
            <w:pPr>
              <w:contextualSpacing/>
              <w:jc w:val="center"/>
              <w:rPr>
                <w:rFonts w:ascii="Arial Narrow" w:hAnsi="Arial Narrow" w:cs="Arial"/>
                <w:b/>
                <w:bCs/>
                <w:sz w:val="18"/>
                <w:szCs w:val="18"/>
              </w:rPr>
            </w:pPr>
            <w:r w:rsidRPr="005020D6">
              <w:rPr>
                <w:rFonts w:ascii="Arial Narrow" w:hAnsi="Arial Narrow" w:cs="Arial"/>
                <w:b/>
                <w:bCs/>
                <w:sz w:val="18"/>
                <w:szCs w:val="18"/>
              </w:rPr>
              <w:t>CÓDIGO DEL DOCUMENTO</w:t>
            </w:r>
          </w:p>
        </w:tc>
        <w:tc>
          <w:tcPr>
            <w:tcW w:w="469" w:type="pct"/>
            <w:shd w:val="clear" w:color="auto" w:fill="D9D9D9" w:themeFill="background1" w:themeFillShade="D9"/>
            <w:vAlign w:val="center"/>
          </w:tcPr>
          <w:p w14:paraId="0BC173B6" w14:textId="2166BD3A"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VERSIÓN</w:t>
            </w:r>
          </w:p>
        </w:tc>
        <w:tc>
          <w:tcPr>
            <w:tcW w:w="581" w:type="pct"/>
            <w:shd w:val="clear" w:color="auto" w:fill="D9D9D9" w:themeFill="background1" w:themeFillShade="D9"/>
            <w:vAlign w:val="center"/>
          </w:tcPr>
          <w:p w14:paraId="43104B64" w14:textId="1A59826F"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 xml:space="preserve">FECHA </w:t>
            </w:r>
          </w:p>
        </w:tc>
      </w:tr>
      <w:tr w:rsidR="00AD491A" w:rsidRPr="005020D6" w14:paraId="42A3A31F" w14:textId="77777777" w:rsidTr="000F043F">
        <w:tc>
          <w:tcPr>
            <w:tcW w:w="1104" w:type="pct"/>
            <w:vAlign w:val="center"/>
          </w:tcPr>
          <w:p w14:paraId="217BACE9" w14:textId="35CC2B57" w:rsidR="009A6AB7" w:rsidRPr="005020D6" w:rsidRDefault="00A423A4" w:rsidP="00E93C49">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87" w:type="pct"/>
            <w:vAlign w:val="center"/>
          </w:tcPr>
          <w:p w14:paraId="20A53971" w14:textId="4A175F5F" w:rsidR="009A6AB7" w:rsidRPr="005020D6" w:rsidRDefault="00A423A4" w:rsidP="00BA2977">
            <w:pPr>
              <w:contextualSpacing/>
              <w:jc w:val="both"/>
              <w:rPr>
                <w:rFonts w:ascii="Arial Narrow" w:hAnsi="Arial Narrow" w:cs="Arial"/>
                <w:sz w:val="18"/>
                <w:szCs w:val="18"/>
              </w:rPr>
            </w:pPr>
            <w:r w:rsidRPr="005020D6">
              <w:rPr>
                <w:rFonts w:ascii="Arial Narrow" w:hAnsi="Arial Narrow" w:cs="Arial"/>
                <w:sz w:val="18"/>
                <w:szCs w:val="18"/>
              </w:rPr>
              <w:t>Caracterización Proceso</w:t>
            </w:r>
            <w:r w:rsidR="004C409B" w:rsidRPr="005020D6">
              <w:rPr>
                <w:rFonts w:ascii="Arial Narrow" w:hAnsi="Arial Narrow" w:cs="Arial"/>
                <w:sz w:val="18"/>
                <w:szCs w:val="18"/>
              </w:rPr>
              <w:t xml:space="preserve"> </w:t>
            </w:r>
            <w:r w:rsidRPr="005020D6">
              <w:rPr>
                <w:rFonts w:ascii="Arial Narrow" w:hAnsi="Arial Narrow" w:cs="Arial"/>
                <w:sz w:val="18"/>
                <w:szCs w:val="18"/>
              </w:rPr>
              <w:t>Direccionamiento Estratégico</w:t>
            </w:r>
          </w:p>
        </w:tc>
        <w:tc>
          <w:tcPr>
            <w:tcW w:w="859" w:type="pct"/>
            <w:vAlign w:val="center"/>
          </w:tcPr>
          <w:p w14:paraId="7D9972DF" w14:textId="08EE9410" w:rsidR="009A6AB7" w:rsidRPr="005020D6" w:rsidRDefault="00A423A4" w:rsidP="000D2B72">
            <w:pPr>
              <w:contextualSpacing/>
              <w:jc w:val="center"/>
              <w:rPr>
                <w:rFonts w:ascii="Arial Narrow" w:hAnsi="Arial Narrow" w:cs="Arial"/>
                <w:sz w:val="18"/>
                <w:szCs w:val="18"/>
              </w:rPr>
            </w:pPr>
            <w:r w:rsidRPr="005020D6">
              <w:rPr>
                <w:rFonts w:ascii="Arial Narrow" w:hAnsi="Arial Narrow" w:cs="Arial"/>
                <w:sz w:val="18"/>
                <w:szCs w:val="18"/>
              </w:rPr>
              <w:t>ESDEDPDFC - 01</w:t>
            </w:r>
          </w:p>
        </w:tc>
        <w:tc>
          <w:tcPr>
            <w:tcW w:w="469" w:type="pct"/>
            <w:vAlign w:val="center"/>
          </w:tcPr>
          <w:p w14:paraId="414C9A2F" w14:textId="57920D25" w:rsidR="009A6AB7" w:rsidRPr="005020D6" w:rsidRDefault="00892C73" w:rsidP="000D2B72">
            <w:pPr>
              <w:contextualSpacing/>
              <w:jc w:val="center"/>
              <w:rPr>
                <w:rFonts w:ascii="Arial Narrow" w:hAnsi="Arial Narrow" w:cs="Arial"/>
                <w:sz w:val="18"/>
                <w:szCs w:val="18"/>
              </w:rPr>
            </w:pPr>
            <w:r>
              <w:rPr>
                <w:rFonts w:ascii="Arial Narrow" w:hAnsi="Arial Narrow" w:cs="Arial"/>
                <w:sz w:val="18"/>
                <w:szCs w:val="18"/>
              </w:rPr>
              <w:t>2.0</w:t>
            </w:r>
          </w:p>
        </w:tc>
        <w:tc>
          <w:tcPr>
            <w:tcW w:w="581" w:type="pct"/>
            <w:vAlign w:val="center"/>
          </w:tcPr>
          <w:p w14:paraId="02D8D884" w14:textId="58DA6F53" w:rsidR="009A6AB7" w:rsidRPr="005020D6" w:rsidRDefault="00892C73" w:rsidP="000D2B72">
            <w:pPr>
              <w:contextualSpacing/>
              <w:jc w:val="center"/>
              <w:rPr>
                <w:rFonts w:ascii="Arial Narrow" w:hAnsi="Arial Narrow" w:cs="Arial"/>
                <w:sz w:val="18"/>
                <w:szCs w:val="18"/>
              </w:rPr>
            </w:pPr>
            <w:r w:rsidRPr="00892C73">
              <w:rPr>
                <w:rFonts w:ascii="Arial Narrow" w:hAnsi="Arial Narrow" w:cs="Arial"/>
                <w:sz w:val="18"/>
                <w:szCs w:val="18"/>
              </w:rPr>
              <w:t>17/12/2024</w:t>
            </w:r>
          </w:p>
        </w:tc>
      </w:tr>
      <w:tr w:rsidR="00892C73" w:rsidRPr="005020D6" w14:paraId="314414CC" w14:textId="77777777" w:rsidTr="000F043F">
        <w:tc>
          <w:tcPr>
            <w:tcW w:w="1104" w:type="pct"/>
            <w:vAlign w:val="center"/>
          </w:tcPr>
          <w:p w14:paraId="2555F287" w14:textId="63822216"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87" w:type="pct"/>
            <w:vAlign w:val="center"/>
          </w:tcPr>
          <w:p w14:paraId="6D45E6D4" w14:textId="6B4F46CA"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Procedimiento Seguimiento a comités</w:t>
            </w:r>
          </w:p>
        </w:tc>
        <w:tc>
          <w:tcPr>
            <w:tcW w:w="859" w:type="pct"/>
            <w:vAlign w:val="center"/>
          </w:tcPr>
          <w:p w14:paraId="2DB53F4A" w14:textId="50E88521"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ESDEDPDPT - 01</w:t>
            </w:r>
          </w:p>
        </w:tc>
        <w:tc>
          <w:tcPr>
            <w:tcW w:w="469" w:type="pct"/>
            <w:vAlign w:val="center"/>
          </w:tcPr>
          <w:p w14:paraId="1E749C8B" w14:textId="76FF8461" w:rsidR="00892C73" w:rsidRPr="005020D6" w:rsidRDefault="00892C73" w:rsidP="00892C73">
            <w:pPr>
              <w:contextualSpacing/>
              <w:jc w:val="center"/>
              <w:rPr>
                <w:rFonts w:ascii="Arial Narrow" w:hAnsi="Arial Narrow" w:cs="Arial"/>
                <w:sz w:val="18"/>
                <w:szCs w:val="18"/>
              </w:rPr>
            </w:pPr>
            <w:r w:rsidRPr="004F3A7C">
              <w:rPr>
                <w:rFonts w:ascii="Arial Narrow" w:hAnsi="Arial Narrow" w:cs="Arial"/>
                <w:sz w:val="18"/>
                <w:szCs w:val="18"/>
              </w:rPr>
              <w:t>2.0</w:t>
            </w:r>
          </w:p>
        </w:tc>
        <w:tc>
          <w:tcPr>
            <w:tcW w:w="581" w:type="pct"/>
            <w:vAlign w:val="center"/>
          </w:tcPr>
          <w:p w14:paraId="1D49BF7E" w14:textId="6E78407A" w:rsidR="00892C73" w:rsidRPr="005020D6" w:rsidRDefault="00892C73" w:rsidP="00892C73">
            <w:pPr>
              <w:contextualSpacing/>
              <w:jc w:val="center"/>
              <w:rPr>
                <w:rFonts w:ascii="Arial Narrow" w:hAnsi="Arial Narrow" w:cs="Arial"/>
                <w:sz w:val="18"/>
                <w:szCs w:val="18"/>
              </w:rPr>
            </w:pPr>
            <w:r w:rsidRPr="00892C73">
              <w:rPr>
                <w:rFonts w:ascii="Arial Narrow" w:hAnsi="Arial Narrow" w:cs="Arial"/>
                <w:sz w:val="18"/>
                <w:szCs w:val="18"/>
              </w:rPr>
              <w:t>17/12/2024</w:t>
            </w:r>
          </w:p>
        </w:tc>
      </w:tr>
      <w:tr w:rsidR="00892C73" w:rsidRPr="005020D6" w14:paraId="77049AB2" w14:textId="77777777" w:rsidTr="000F043F">
        <w:tc>
          <w:tcPr>
            <w:tcW w:w="1104" w:type="pct"/>
            <w:vAlign w:val="center"/>
          </w:tcPr>
          <w:p w14:paraId="43155DD9" w14:textId="12629FFB"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87" w:type="pct"/>
            <w:vAlign w:val="center"/>
          </w:tcPr>
          <w:p w14:paraId="25BE30D0" w14:textId="4A66AA80"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Procedimiento Atención a Grupos de Valor</w:t>
            </w:r>
          </w:p>
        </w:tc>
        <w:tc>
          <w:tcPr>
            <w:tcW w:w="859" w:type="pct"/>
            <w:vAlign w:val="center"/>
          </w:tcPr>
          <w:p w14:paraId="0C637362" w14:textId="45AFE545"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ESDEDPDPT - 02</w:t>
            </w:r>
          </w:p>
        </w:tc>
        <w:tc>
          <w:tcPr>
            <w:tcW w:w="469" w:type="pct"/>
            <w:vAlign w:val="center"/>
          </w:tcPr>
          <w:p w14:paraId="584F44A8" w14:textId="18E6310B" w:rsidR="00892C73" w:rsidRPr="005020D6" w:rsidRDefault="00892C73" w:rsidP="00892C73">
            <w:pPr>
              <w:contextualSpacing/>
              <w:jc w:val="center"/>
              <w:rPr>
                <w:rFonts w:ascii="Arial Narrow" w:hAnsi="Arial Narrow" w:cs="Arial"/>
                <w:sz w:val="18"/>
                <w:szCs w:val="18"/>
              </w:rPr>
            </w:pPr>
            <w:r w:rsidRPr="004F3A7C">
              <w:rPr>
                <w:rFonts w:ascii="Arial Narrow" w:hAnsi="Arial Narrow" w:cs="Arial"/>
                <w:sz w:val="18"/>
                <w:szCs w:val="18"/>
              </w:rPr>
              <w:t>2.0</w:t>
            </w:r>
          </w:p>
        </w:tc>
        <w:tc>
          <w:tcPr>
            <w:tcW w:w="581" w:type="pct"/>
            <w:vAlign w:val="center"/>
          </w:tcPr>
          <w:p w14:paraId="5E4E2595" w14:textId="52B43B1B" w:rsidR="00892C73" w:rsidRPr="005020D6" w:rsidRDefault="00892C73" w:rsidP="00892C73">
            <w:pPr>
              <w:contextualSpacing/>
              <w:jc w:val="center"/>
              <w:rPr>
                <w:rFonts w:ascii="Arial Narrow" w:hAnsi="Arial Narrow" w:cs="Arial"/>
                <w:sz w:val="18"/>
                <w:szCs w:val="18"/>
              </w:rPr>
            </w:pPr>
            <w:r w:rsidRPr="00892C73">
              <w:rPr>
                <w:rFonts w:ascii="Arial Narrow" w:hAnsi="Arial Narrow" w:cs="Arial"/>
                <w:sz w:val="18"/>
                <w:szCs w:val="18"/>
              </w:rPr>
              <w:t>17/12/2024</w:t>
            </w:r>
          </w:p>
        </w:tc>
      </w:tr>
      <w:tr w:rsidR="00892C73" w:rsidRPr="005020D6" w14:paraId="1F8A5999" w14:textId="77777777" w:rsidTr="000F043F">
        <w:tc>
          <w:tcPr>
            <w:tcW w:w="1104" w:type="pct"/>
            <w:vAlign w:val="center"/>
          </w:tcPr>
          <w:p w14:paraId="5A78AB22" w14:textId="6CA00891"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87" w:type="pct"/>
            <w:vAlign w:val="center"/>
          </w:tcPr>
          <w:p w14:paraId="624A1D07" w14:textId="4D78B73B"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Procedimiento Revisión y aval institucional</w:t>
            </w:r>
          </w:p>
        </w:tc>
        <w:tc>
          <w:tcPr>
            <w:tcW w:w="859" w:type="pct"/>
            <w:vAlign w:val="center"/>
          </w:tcPr>
          <w:p w14:paraId="5048820A" w14:textId="0207F15D"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ESDEDPDPT - 03</w:t>
            </w:r>
          </w:p>
        </w:tc>
        <w:tc>
          <w:tcPr>
            <w:tcW w:w="469" w:type="pct"/>
            <w:vAlign w:val="center"/>
          </w:tcPr>
          <w:p w14:paraId="385220A5" w14:textId="1F85D558" w:rsidR="00892C73" w:rsidRPr="005020D6" w:rsidRDefault="00892C73" w:rsidP="00892C73">
            <w:pPr>
              <w:contextualSpacing/>
              <w:jc w:val="center"/>
              <w:rPr>
                <w:rFonts w:ascii="Arial Narrow" w:hAnsi="Arial Narrow" w:cs="Arial"/>
                <w:sz w:val="18"/>
                <w:szCs w:val="18"/>
              </w:rPr>
            </w:pPr>
            <w:r w:rsidRPr="004F3A7C">
              <w:rPr>
                <w:rFonts w:ascii="Arial Narrow" w:hAnsi="Arial Narrow" w:cs="Arial"/>
                <w:sz w:val="18"/>
                <w:szCs w:val="18"/>
              </w:rPr>
              <w:t>2.0</w:t>
            </w:r>
          </w:p>
        </w:tc>
        <w:tc>
          <w:tcPr>
            <w:tcW w:w="581" w:type="pct"/>
            <w:vAlign w:val="center"/>
          </w:tcPr>
          <w:p w14:paraId="08B19413" w14:textId="570319C1" w:rsidR="00892C73" w:rsidRPr="005020D6" w:rsidRDefault="00892C73" w:rsidP="00892C73">
            <w:pPr>
              <w:contextualSpacing/>
              <w:jc w:val="center"/>
              <w:rPr>
                <w:rFonts w:ascii="Arial Narrow" w:hAnsi="Arial Narrow" w:cs="Arial"/>
                <w:sz w:val="18"/>
                <w:szCs w:val="18"/>
              </w:rPr>
            </w:pPr>
            <w:r w:rsidRPr="00892C73">
              <w:rPr>
                <w:rFonts w:ascii="Arial Narrow" w:hAnsi="Arial Narrow" w:cs="Arial"/>
                <w:sz w:val="18"/>
                <w:szCs w:val="18"/>
              </w:rPr>
              <w:t>17/12/2024</w:t>
            </w:r>
          </w:p>
        </w:tc>
      </w:tr>
      <w:tr w:rsidR="00892C73" w:rsidRPr="005020D6" w14:paraId="1093DD0F" w14:textId="77777777" w:rsidTr="000F043F">
        <w:tc>
          <w:tcPr>
            <w:tcW w:w="1104" w:type="pct"/>
          </w:tcPr>
          <w:p w14:paraId="1F495B9C" w14:textId="19482779"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87" w:type="pct"/>
          </w:tcPr>
          <w:p w14:paraId="5C4C4158" w14:textId="7DB28C89"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Caracterización Proceso de Planeación</w:t>
            </w:r>
          </w:p>
        </w:tc>
        <w:tc>
          <w:tcPr>
            <w:tcW w:w="859" w:type="pct"/>
          </w:tcPr>
          <w:p w14:paraId="7473A65B" w14:textId="66821558"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ESPLOFPFC - 01</w:t>
            </w:r>
          </w:p>
        </w:tc>
        <w:tc>
          <w:tcPr>
            <w:tcW w:w="469" w:type="pct"/>
            <w:vAlign w:val="center"/>
          </w:tcPr>
          <w:p w14:paraId="444E61E2" w14:textId="490D473A" w:rsidR="00892C73" w:rsidRPr="005020D6" w:rsidRDefault="00892C73" w:rsidP="00892C73">
            <w:pPr>
              <w:contextualSpacing/>
              <w:jc w:val="center"/>
              <w:rPr>
                <w:rFonts w:ascii="Arial Narrow" w:hAnsi="Arial Narrow" w:cs="Arial"/>
                <w:sz w:val="18"/>
                <w:szCs w:val="18"/>
              </w:rPr>
            </w:pPr>
            <w:r w:rsidRPr="004F3A7C">
              <w:rPr>
                <w:rFonts w:ascii="Arial Narrow" w:hAnsi="Arial Narrow" w:cs="Arial"/>
                <w:sz w:val="18"/>
                <w:szCs w:val="18"/>
              </w:rPr>
              <w:t>2.0</w:t>
            </w:r>
          </w:p>
        </w:tc>
        <w:tc>
          <w:tcPr>
            <w:tcW w:w="581" w:type="pct"/>
            <w:vAlign w:val="center"/>
          </w:tcPr>
          <w:p w14:paraId="13C1E5A6" w14:textId="738F79AB" w:rsidR="00892C73" w:rsidRPr="005020D6" w:rsidRDefault="00892C73" w:rsidP="00892C73">
            <w:pPr>
              <w:contextualSpacing/>
              <w:jc w:val="center"/>
              <w:rPr>
                <w:rFonts w:ascii="Arial Narrow" w:hAnsi="Arial Narrow" w:cs="Arial"/>
                <w:sz w:val="18"/>
                <w:szCs w:val="18"/>
              </w:rPr>
            </w:pPr>
            <w:r w:rsidRPr="00892C73">
              <w:rPr>
                <w:rFonts w:ascii="Arial Narrow" w:hAnsi="Arial Narrow" w:cs="Arial"/>
                <w:sz w:val="18"/>
                <w:szCs w:val="18"/>
              </w:rPr>
              <w:t>17/12/2024</w:t>
            </w:r>
          </w:p>
        </w:tc>
      </w:tr>
      <w:tr w:rsidR="00892C73" w:rsidRPr="005020D6" w14:paraId="6408AFD9" w14:textId="77777777" w:rsidTr="000F043F">
        <w:tc>
          <w:tcPr>
            <w:tcW w:w="1104" w:type="pct"/>
            <w:vAlign w:val="center"/>
          </w:tcPr>
          <w:p w14:paraId="1394546E" w14:textId="5A91A38D"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87" w:type="pct"/>
          </w:tcPr>
          <w:p w14:paraId="3C77BA7B" w14:textId="24150352"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Procedimiento formulación del plan de proyectos de inversión y seguimiento a los proyectos de inversión</w:t>
            </w:r>
          </w:p>
        </w:tc>
        <w:tc>
          <w:tcPr>
            <w:tcW w:w="859" w:type="pct"/>
            <w:vAlign w:val="center"/>
          </w:tcPr>
          <w:p w14:paraId="5839D534" w14:textId="53E60AEF"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ESPLOFPPT - 01</w:t>
            </w:r>
          </w:p>
        </w:tc>
        <w:tc>
          <w:tcPr>
            <w:tcW w:w="469" w:type="pct"/>
            <w:vAlign w:val="center"/>
          </w:tcPr>
          <w:p w14:paraId="46F9648D" w14:textId="45D82302" w:rsidR="00892C73" w:rsidRPr="005020D6" w:rsidRDefault="00892C73" w:rsidP="00892C73">
            <w:pPr>
              <w:contextualSpacing/>
              <w:jc w:val="center"/>
              <w:rPr>
                <w:rFonts w:ascii="Arial Narrow" w:hAnsi="Arial Narrow" w:cs="Arial"/>
                <w:sz w:val="18"/>
                <w:szCs w:val="18"/>
              </w:rPr>
            </w:pPr>
            <w:r w:rsidRPr="004F3A7C">
              <w:rPr>
                <w:rFonts w:ascii="Arial Narrow" w:hAnsi="Arial Narrow" w:cs="Arial"/>
                <w:sz w:val="18"/>
                <w:szCs w:val="18"/>
              </w:rPr>
              <w:t>2.0</w:t>
            </w:r>
          </w:p>
        </w:tc>
        <w:tc>
          <w:tcPr>
            <w:tcW w:w="581" w:type="pct"/>
            <w:vAlign w:val="center"/>
          </w:tcPr>
          <w:p w14:paraId="3DB50189" w14:textId="3DB2ECA2" w:rsidR="00892C73" w:rsidRPr="005020D6" w:rsidRDefault="00892C73" w:rsidP="00892C73">
            <w:pPr>
              <w:contextualSpacing/>
              <w:jc w:val="center"/>
              <w:rPr>
                <w:rFonts w:ascii="Arial Narrow" w:hAnsi="Arial Narrow" w:cs="Arial"/>
                <w:sz w:val="18"/>
                <w:szCs w:val="18"/>
              </w:rPr>
            </w:pPr>
            <w:r w:rsidRPr="00892C73">
              <w:rPr>
                <w:rFonts w:ascii="Arial Narrow" w:hAnsi="Arial Narrow" w:cs="Arial"/>
                <w:sz w:val="18"/>
                <w:szCs w:val="18"/>
              </w:rPr>
              <w:t>17/12/2024</w:t>
            </w:r>
          </w:p>
        </w:tc>
      </w:tr>
      <w:tr w:rsidR="00892C73" w:rsidRPr="005020D6" w14:paraId="58C57EDC" w14:textId="77777777" w:rsidTr="000F043F">
        <w:tc>
          <w:tcPr>
            <w:tcW w:w="1104" w:type="pct"/>
            <w:vAlign w:val="center"/>
          </w:tcPr>
          <w:p w14:paraId="3C4EF1D2" w14:textId="0E0C62BF"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87" w:type="pct"/>
          </w:tcPr>
          <w:p w14:paraId="3B9FE4E6" w14:textId="20EDB6AB"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Procedimiento formulación plan de desarrollo al interior del IDER, planeación y seguimiento al plan de acción</w:t>
            </w:r>
          </w:p>
        </w:tc>
        <w:tc>
          <w:tcPr>
            <w:tcW w:w="859" w:type="pct"/>
            <w:vAlign w:val="center"/>
          </w:tcPr>
          <w:p w14:paraId="001D1CB5" w14:textId="4012F891"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ESPLOFPPT - 02</w:t>
            </w:r>
          </w:p>
        </w:tc>
        <w:tc>
          <w:tcPr>
            <w:tcW w:w="469" w:type="pct"/>
            <w:vAlign w:val="center"/>
          </w:tcPr>
          <w:p w14:paraId="78805122" w14:textId="6674283A" w:rsidR="00892C73" w:rsidRPr="005020D6" w:rsidRDefault="00892C73" w:rsidP="00892C73">
            <w:pPr>
              <w:contextualSpacing/>
              <w:jc w:val="center"/>
              <w:rPr>
                <w:rFonts w:ascii="Arial Narrow" w:hAnsi="Arial Narrow" w:cs="Arial"/>
                <w:sz w:val="18"/>
                <w:szCs w:val="18"/>
              </w:rPr>
            </w:pPr>
            <w:r w:rsidRPr="004F3A7C">
              <w:rPr>
                <w:rFonts w:ascii="Arial Narrow" w:hAnsi="Arial Narrow" w:cs="Arial"/>
                <w:sz w:val="18"/>
                <w:szCs w:val="18"/>
              </w:rPr>
              <w:t>2.0</w:t>
            </w:r>
          </w:p>
        </w:tc>
        <w:tc>
          <w:tcPr>
            <w:tcW w:w="581" w:type="pct"/>
            <w:vAlign w:val="center"/>
          </w:tcPr>
          <w:p w14:paraId="77E2F45D" w14:textId="6210CCC5" w:rsidR="00892C73" w:rsidRPr="005020D6" w:rsidRDefault="00892C73" w:rsidP="00892C73">
            <w:pPr>
              <w:contextualSpacing/>
              <w:jc w:val="center"/>
              <w:rPr>
                <w:rFonts w:ascii="Arial Narrow" w:hAnsi="Arial Narrow" w:cs="Arial"/>
                <w:sz w:val="18"/>
                <w:szCs w:val="18"/>
              </w:rPr>
            </w:pPr>
            <w:r w:rsidRPr="00892C73">
              <w:rPr>
                <w:rFonts w:ascii="Arial Narrow" w:hAnsi="Arial Narrow" w:cs="Arial"/>
                <w:sz w:val="18"/>
                <w:szCs w:val="18"/>
              </w:rPr>
              <w:t>17/12/2024</w:t>
            </w:r>
          </w:p>
        </w:tc>
      </w:tr>
      <w:tr w:rsidR="00BF6FD4" w:rsidRPr="005020D6" w14:paraId="36866CD4" w14:textId="77777777" w:rsidTr="000F043F">
        <w:tc>
          <w:tcPr>
            <w:tcW w:w="1104" w:type="pct"/>
            <w:vAlign w:val="center"/>
          </w:tcPr>
          <w:p w14:paraId="2BA09584" w14:textId="007A314A" w:rsidR="00BF6FD4" w:rsidRPr="005020D6" w:rsidRDefault="00BF6FD4" w:rsidP="00E93C49">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87" w:type="pct"/>
          </w:tcPr>
          <w:p w14:paraId="4A94A964" w14:textId="6046423B" w:rsidR="00BF6FD4" w:rsidRPr="005020D6" w:rsidRDefault="00BF6FD4" w:rsidP="00BF6FD4">
            <w:pPr>
              <w:contextualSpacing/>
              <w:jc w:val="both"/>
              <w:rPr>
                <w:rFonts w:ascii="Arial Narrow" w:hAnsi="Arial Narrow" w:cs="Arial"/>
                <w:sz w:val="18"/>
                <w:szCs w:val="18"/>
              </w:rPr>
            </w:pPr>
            <w:r w:rsidRPr="005020D6">
              <w:rPr>
                <w:rFonts w:ascii="Arial Narrow" w:hAnsi="Arial Narrow" w:cs="Arial"/>
                <w:sz w:val="18"/>
                <w:szCs w:val="18"/>
              </w:rPr>
              <w:t>Procedimiento informes de gestión y rendición de cuentas</w:t>
            </w:r>
          </w:p>
        </w:tc>
        <w:tc>
          <w:tcPr>
            <w:tcW w:w="859" w:type="pct"/>
            <w:vAlign w:val="center"/>
          </w:tcPr>
          <w:p w14:paraId="44334342" w14:textId="72098596" w:rsidR="00BF6FD4" w:rsidRPr="005020D6" w:rsidRDefault="00BF6FD4" w:rsidP="000D2B72">
            <w:pPr>
              <w:contextualSpacing/>
              <w:jc w:val="center"/>
              <w:rPr>
                <w:rFonts w:ascii="Arial Narrow" w:hAnsi="Arial Narrow" w:cs="Arial"/>
                <w:sz w:val="18"/>
                <w:szCs w:val="18"/>
              </w:rPr>
            </w:pPr>
            <w:r w:rsidRPr="005020D6">
              <w:rPr>
                <w:rFonts w:ascii="Arial Narrow" w:hAnsi="Arial Narrow" w:cs="Arial"/>
                <w:sz w:val="18"/>
                <w:szCs w:val="18"/>
              </w:rPr>
              <w:t>ESPLOFPPT - 03</w:t>
            </w:r>
          </w:p>
        </w:tc>
        <w:tc>
          <w:tcPr>
            <w:tcW w:w="469" w:type="pct"/>
            <w:vAlign w:val="center"/>
          </w:tcPr>
          <w:p w14:paraId="676FAEBA" w14:textId="0B044B6A" w:rsidR="00BF6FD4" w:rsidRPr="005020D6" w:rsidRDefault="007E7E7C" w:rsidP="000D2B72">
            <w:pPr>
              <w:contextualSpacing/>
              <w:jc w:val="center"/>
              <w:rPr>
                <w:rFonts w:ascii="Arial Narrow" w:hAnsi="Arial Narrow" w:cs="Arial"/>
                <w:sz w:val="18"/>
                <w:szCs w:val="18"/>
              </w:rPr>
            </w:pPr>
            <w:r>
              <w:rPr>
                <w:rFonts w:ascii="Arial Narrow" w:hAnsi="Arial Narrow" w:cs="Arial"/>
                <w:sz w:val="18"/>
                <w:szCs w:val="18"/>
              </w:rPr>
              <w:t>3</w:t>
            </w:r>
            <w:r w:rsidR="00BF6FD4" w:rsidRPr="005020D6">
              <w:rPr>
                <w:rFonts w:ascii="Arial Narrow" w:hAnsi="Arial Narrow" w:cs="Arial"/>
                <w:sz w:val="18"/>
                <w:szCs w:val="18"/>
              </w:rPr>
              <w:t>.0</w:t>
            </w:r>
          </w:p>
        </w:tc>
        <w:tc>
          <w:tcPr>
            <w:tcW w:w="581" w:type="pct"/>
            <w:vAlign w:val="center"/>
          </w:tcPr>
          <w:p w14:paraId="7DA82453" w14:textId="3A4AC85A" w:rsidR="00BF6FD4" w:rsidRPr="005020D6" w:rsidRDefault="007E7E7C" w:rsidP="000D2B72">
            <w:pPr>
              <w:contextualSpacing/>
              <w:jc w:val="center"/>
              <w:rPr>
                <w:rFonts w:ascii="Arial Narrow" w:hAnsi="Arial Narrow" w:cs="Arial"/>
                <w:sz w:val="18"/>
                <w:szCs w:val="18"/>
              </w:rPr>
            </w:pPr>
            <w:r w:rsidRPr="007E7E7C">
              <w:rPr>
                <w:rFonts w:ascii="Arial Narrow" w:hAnsi="Arial Narrow" w:cs="Arial"/>
                <w:sz w:val="18"/>
                <w:szCs w:val="18"/>
              </w:rPr>
              <w:t>17/11/2023</w:t>
            </w:r>
          </w:p>
        </w:tc>
      </w:tr>
      <w:tr w:rsidR="00892C73" w:rsidRPr="005020D6" w14:paraId="2F7FC04D" w14:textId="77777777" w:rsidTr="000F043F">
        <w:tc>
          <w:tcPr>
            <w:tcW w:w="1104" w:type="pct"/>
            <w:vAlign w:val="center"/>
          </w:tcPr>
          <w:p w14:paraId="199BFB01" w14:textId="7D707ED8"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87" w:type="pct"/>
            <w:vAlign w:val="center"/>
          </w:tcPr>
          <w:p w14:paraId="0FF92697" w14:textId="7B3B0A7D"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Procedimiento Modelo Integrado De Planeación Y Gestión (MIPG)</w:t>
            </w:r>
          </w:p>
        </w:tc>
        <w:tc>
          <w:tcPr>
            <w:tcW w:w="859" w:type="pct"/>
            <w:vAlign w:val="center"/>
          </w:tcPr>
          <w:p w14:paraId="644A1E6F" w14:textId="04E89366"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ESPLOFPPT - 04</w:t>
            </w:r>
          </w:p>
        </w:tc>
        <w:tc>
          <w:tcPr>
            <w:tcW w:w="469" w:type="pct"/>
            <w:vAlign w:val="center"/>
          </w:tcPr>
          <w:p w14:paraId="05406A3F" w14:textId="7E2F04A3" w:rsidR="00892C73" w:rsidRPr="005020D6" w:rsidRDefault="00892C73" w:rsidP="00892C73">
            <w:pPr>
              <w:contextualSpacing/>
              <w:jc w:val="center"/>
              <w:rPr>
                <w:rFonts w:ascii="Arial Narrow" w:hAnsi="Arial Narrow" w:cs="Arial"/>
                <w:sz w:val="18"/>
                <w:szCs w:val="18"/>
              </w:rPr>
            </w:pPr>
            <w:r w:rsidRPr="00FE6971">
              <w:rPr>
                <w:rFonts w:ascii="Arial Narrow" w:hAnsi="Arial Narrow" w:cs="Arial"/>
                <w:sz w:val="18"/>
                <w:szCs w:val="18"/>
              </w:rPr>
              <w:t>2.0</w:t>
            </w:r>
          </w:p>
        </w:tc>
        <w:tc>
          <w:tcPr>
            <w:tcW w:w="581" w:type="pct"/>
            <w:vAlign w:val="center"/>
          </w:tcPr>
          <w:p w14:paraId="0A7E6F47" w14:textId="784FDFC3" w:rsidR="00892C73" w:rsidRPr="005020D6" w:rsidRDefault="00892C73" w:rsidP="00892C73">
            <w:pPr>
              <w:contextualSpacing/>
              <w:jc w:val="center"/>
              <w:rPr>
                <w:rFonts w:ascii="Arial Narrow" w:hAnsi="Arial Narrow" w:cs="Arial"/>
                <w:sz w:val="18"/>
                <w:szCs w:val="18"/>
              </w:rPr>
            </w:pPr>
            <w:r w:rsidRPr="008F3EC8">
              <w:rPr>
                <w:rFonts w:ascii="Arial Narrow" w:hAnsi="Arial Narrow" w:cs="Arial"/>
                <w:sz w:val="18"/>
                <w:szCs w:val="18"/>
              </w:rPr>
              <w:t>17/12/2024</w:t>
            </w:r>
          </w:p>
        </w:tc>
      </w:tr>
      <w:tr w:rsidR="00892C73" w:rsidRPr="005020D6" w14:paraId="6387EBD1" w14:textId="77777777" w:rsidTr="000F043F">
        <w:tc>
          <w:tcPr>
            <w:tcW w:w="1104" w:type="pct"/>
            <w:vAlign w:val="center"/>
          </w:tcPr>
          <w:p w14:paraId="6E2D00DA" w14:textId="3FC15FC8" w:rsidR="00892C73" w:rsidRPr="005020D6" w:rsidRDefault="00892C73" w:rsidP="00892C73">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87" w:type="pct"/>
            <w:vAlign w:val="center"/>
          </w:tcPr>
          <w:p w14:paraId="4F868E53" w14:textId="4CB014C2" w:rsidR="00892C73" w:rsidRPr="005020D6" w:rsidRDefault="00892C73" w:rsidP="00892C73">
            <w:pPr>
              <w:contextualSpacing/>
              <w:jc w:val="both"/>
              <w:rPr>
                <w:rFonts w:ascii="Arial Narrow" w:hAnsi="Arial Narrow" w:cs="Arial"/>
                <w:sz w:val="18"/>
                <w:szCs w:val="18"/>
              </w:rPr>
            </w:pPr>
            <w:r w:rsidRPr="0082729B">
              <w:rPr>
                <w:rFonts w:ascii="Arial Narrow" w:hAnsi="Arial Narrow" w:cs="Arial"/>
                <w:sz w:val="18"/>
                <w:szCs w:val="18"/>
              </w:rPr>
              <w:t>Procedimiento Gestión del Riesgo</w:t>
            </w:r>
          </w:p>
        </w:tc>
        <w:tc>
          <w:tcPr>
            <w:tcW w:w="859" w:type="pct"/>
            <w:vAlign w:val="center"/>
          </w:tcPr>
          <w:p w14:paraId="780EEBFA" w14:textId="75B00CA7" w:rsidR="00892C73" w:rsidRPr="005020D6" w:rsidRDefault="00892C73" w:rsidP="00892C73">
            <w:pPr>
              <w:contextualSpacing/>
              <w:jc w:val="center"/>
              <w:rPr>
                <w:rFonts w:ascii="Arial Narrow" w:hAnsi="Arial Narrow" w:cs="Arial"/>
                <w:sz w:val="18"/>
                <w:szCs w:val="18"/>
              </w:rPr>
            </w:pPr>
            <w:r w:rsidRPr="0082729B">
              <w:rPr>
                <w:rFonts w:ascii="Arial Narrow" w:hAnsi="Arial Narrow" w:cs="Arial"/>
                <w:sz w:val="18"/>
                <w:szCs w:val="18"/>
              </w:rPr>
              <w:t xml:space="preserve">ESPLOFPPT - 05 </w:t>
            </w:r>
          </w:p>
        </w:tc>
        <w:tc>
          <w:tcPr>
            <w:tcW w:w="469" w:type="pct"/>
            <w:vAlign w:val="center"/>
          </w:tcPr>
          <w:p w14:paraId="6F7FD040" w14:textId="48A52FEE" w:rsidR="00892C73" w:rsidRPr="005020D6" w:rsidRDefault="00892C73" w:rsidP="00892C73">
            <w:pPr>
              <w:contextualSpacing/>
              <w:jc w:val="center"/>
              <w:rPr>
                <w:rFonts w:ascii="Arial Narrow" w:hAnsi="Arial Narrow" w:cs="Arial"/>
                <w:sz w:val="18"/>
                <w:szCs w:val="18"/>
              </w:rPr>
            </w:pPr>
            <w:r w:rsidRPr="00FE6971">
              <w:rPr>
                <w:rFonts w:ascii="Arial Narrow" w:hAnsi="Arial Narrow" w:cs="Arial"/>
                <w:sz w:val="18"/>
                <w:szCs w:val="18"/>
              </w:rPr>
              <w:t>2.0</w:t>
            </w:r>
          </w:p>
        </w:tc>
        <w:tc>
          <w:tcPr>
            <w:tcW w:w="581" w:type="pct"/>
            <w:vAlign w:val="center"/>
          </w:tcPr>
          <w:p w14:paraId="15651FF6" w14:textId="0990EDA6" w:rsidR="00892C73" w:rsidRPr="005020D6" w:rsidRDefault="00892C73" w:rsidP="00892C73">
            <w:pPr>
              <w:contextualSpacing/>
              <w:jc w:val="center"/>
              <w:rPr>
                <w:rFonts w:ascii="Arial Narrow" w:hAnsi="Arial Narrow" w:cs="Arial"/>
                <w:sz w:val="18"/>
                <w:szCs w:val="18"/>
              </w:rPr>
            </w:pPr>
            <w:r w:rsidRPr="008F3EC8">
              <w:rPr>
                <w:rFonts w:ascii="Arial Narrow" w:hAnsi="Arial Narrow" w:cs="Arial"/>
                <w:sz w:val="18"/>
                <w:szCs w:val="18"/>
              </w:rPr>
              <w:t>17/12/2024</w:t>
            </w:r>
          </w:p>
        </w:tc>
      </w:tr>
      <w:tr w:rsidR="00892C73" w:rsidRPr="005020D6" w14:paraId="2AF7AE08" w14:textId="77777777" w:rsidTr="000F043F">
        <w:tc>
          <w:tcPr>
            <w:tcW w:w="1104" w:type="pct"/>
            <w:vAlign w:val="center"/>
          </w:tcPr>
          <w:p w14:paraId="7CEE1960" w14:textId="21B171B4" w:rsidR="00892C73" w:rsidRPr="005020D6" w:rsidRDefault="00892C73" w:rsidP="00892C73">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87" w:type="pct"/>
            <w:vAlign w:val="center"/>
          </w:tcPr>
          <w:p w14:paraId="55506665" w14:textId="20E3DF8E" w:rsidR="00892C73" w:rsidRPr="005020D6" w:rsidRDefault="00892C73" w:rsidP="00892C73">
            <w:pPr>
              <w:contextualSpacing/>
              <w:rPr>
                <w:rFonts w:ascii="Arial Narrow" w:hAnsi="Arial Narrow" w:cs="Arial"/>
                <w:sz w:val="18"/>
                <w:szCs w:val="18"/>
              </w:rPr>
            </w:pPr>
            <w:r w:rsidRPr="005020D6">
              <w:rPr>
                <w:rFonts w:ascii="Arial Narrow" w:hAnsi="Arial Narrow" w:cs="Arial"/>
                <w:sz w:val="18"/>
                <w:szCs w:val="18"/>
              </w:rPr>
              <w:t xml:space="preserve">Caracterización Proceso de </w:t>
            </w:r>
            <w:r>
              <w:rPr>
                <w:rFonts w:ascii="Arial Narrow" w:hAnsi="Arial Narrow" w:cs="Arial"/>
                <w:sz w:val="18"/>
                <w:szCs w:val="18"/>
              </w:rPr>
              <w:t>Gestión Estratégica de Talento Humano</w:t>
            </w:r>
          </w:p>
        </w:tc>
        <w:tc>
          <w:tcPr>
            <w:tcW w:w="859" w:type="pct"/>
            <w:vAlign w:val="center"/>
          </w:tcPr>
          <w:p w14:paraId="08750789" w14:textId="07058C22"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ESGHDAYFFC - 01</w:t>
            </w:r>
          </w:p>
        </w:tc>
        <w:tc>
          <w:tcPr>
            <w:tcW w:w="469" w:type="pct"/>
            <w:vAlign w:val="center"/>
          </w:tcPr>
          <w:p w14:paraId="7D592637" w14:textId="3FD19E55" w:rsidR="00892C73" w:rsidRPr="005020D6" w:rsidRDefault="00892C73" w:rsidP="00892C73">
            <w:pPr>
              <w:contextualSpacing/>
              <w:jc w:val="center"/>
              <w:rPr>
                <w:rFonts w:ascii="Arial Narrow" w:hAnsi="Arial Narrow" w:cs="Arial"/>
                <w:sz w:val="18"/>
                <w:szCs w:val="18"/>
              </w:rPr>
            </w:pPr>
            <w:r w:rsidRPr="00FE6971">
              <w:rPr>
                <w:rFonts w:ascii="Arial Narrow" w:hAnsi="Arial Narrow" w:cs="Arial"/>
                <w:sz w:val="18"/>
                <w:szCs w:val="18"/>
              </w:rPr>
              <w:t>2.0</w:t>
            </w:r>
          </w:p>
        </w:tc>
        <w:tc>
          <w:tcPr>
            <w:tcW w:w="581" w:type="pct"/>
            <w:vAlign w:val="center"/>
          </w:tcPr>
          <w:p w14:paraId="0CAEDA41" w14:textId="6040E802" w:rsidR="00892C73" w:rsidRPr="005020D6" w:rsidRDefault="00892C73" w:rsidP="00892C73">
            <w:pPr>
              <w:contextualSpacing/>
              <w:jc w:val="center"/>
              <w:rPr>
                <w:rFonts w:ascii="Arial Narrow" w:hAnsi="Arial Narrow" w:cs="Arial"/>
                <w:sz w:val="18"/>
                <w:szCs w:val="18"/>
              </w:rPr>
            </w:pPr>
            <w:r w:rsidRPr="008F3EC8">
              <w:rPr>
                <w:rFonts w:ascii="Arial Narrow" w:hAnsi="Arial Narrow" w:cs="Arial"/>
                <w:sz w:val="18"/>
                <w:szCs w:val="18"/>
              </w:rPr>
              <w:t>17/12/2024</w:t>
            </w:r>
          </w:p>
        </w:tc>
      </w:tr>
      <w:tr w:rsidR="00892C73" w:rsidRPr="005020D6" w14:paraId="69A04766" w14:textId="77777777" w:rsidTr="000F043F">
        <w:tc>
          <w:tcPr>
            <w:tcW w:w="1104" w:type="pct"/>
            <w:vAlign w:val="center"/>
          </w:tcPr>
          <w:p w14:paraId="7ADC2824" w14:textId="726FCF63" w:rsidR="00892C73" w:rsidRPr="005020D6" w:rsidRDefault="00892C73" w:rsidP="00892C73">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87" w:type="pct"/>
            <w:vAlign w:val="center"/>
          </w:tcPr>
          <w:p w14:paraId="6AFCF8F8" w14:textId="53B6A7C9" w:rsidR="00892C73" w:rsidRPr="005020D6" w:rsidRDefault="00892C73" w:rsidP="00892C73">
            <w:pPr>
              <w:contextualSpacing/>
              <w:rPr>
                <w:rFonts w:ascii="Arial Narrow" w:hAnsi="Arial Narrow" w:cs="Arial"/>
                <w:sz w:val="18"/>
                <w:szCs w:val="18"/>
              </w:rPr>
            </w:pPr>
            <w:r w:rsidRPr="005020D6">
              <w:rPr>
                <w:rFonts w:ascii="Arial Narrow" w:hAnsi="Arial Narrow" w:cs="Arial"/>
                <w:sz w:val="18"/>
                <w:szCs w:val="18"/>
              </w:rPr>
              <w:t>Caracterización Subproceso Administración del Talento Humano</w:t>
            </w:r>
          </w:p>
        </w:tc>
        <w:tc>
          <w:tcPr>
            <w:tcW w:w="859" w:type="pct"/>
            <w:vAlign w:val="center"/>
          </w:tcPr>
          <w:p w14:paraId="05E820BB" w14:textId="3AA02F91"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ESGHDAYFFC - 02</w:t>
            </w:r>
          </w:p>
        </w:tc>
        <w:tc>
          <w:tcPr>
            <w:tcW w:w="469" w:type="pct"/>
            <w:vAlign w:val="center"/>
          </w:tcPr>
          <w:p w14:paraId="2E70FFCE" w14:textId="7DC23E38" w:rsidR="00892C73" w:rsidRPr="005020D6" w:rsidRDefault="00892C73" w:rsidP="00892C73">
            <w:pPr>
              <w:contextualSpacing/>
              <w:jc w:val="center"/>
              <w:rPr>
                <w:rFonts w:ascii="Arial Narrow" w:hAnsi="Arial Narrow" w:cs="Arial"/>
                <w:sz w:val="18"/>
                <w:szCs w:val="18"/>
              </w:rPr>
            </w:pPr>
            <w:r w:rsidRPr="00FE6971">
              <w:rPr>
                <w:rFonts w:ascii="Arial Narrow" w:hAnsi="Arial Narrow" w:cs="Arial"/>
                <w:sz w:val="18"/>
                <w:szCs w:val="18"/>
              </w:rPr>
              <w:t>2.0</w:t>
            </w:r>
          </w:p>
        </w:tc>
        <w:tc>
          <w:tcPr>
            <w:tcW w:w="581" w:type="pct"/>
            <w:vAlign w:val="center"/>
          </w:tcPr>
          <w:p w14:paraId="353C694C" w14:textId="7B01C8DE" w:rsidR="00892C73" w:rsidRPr="005020D6" w:rsidRDefault="00892C73" w:rsidP="00892C73">
            <w:pPr>
              <w:contextualSpacing/>
              <w:jc w:val="center"/>
              <w:rPr>
                <w:rFonts w:ascii="Arial Narrow" w:hAnsi="Arial Narrow" w:cs="Arial"/>
                <w:sz w:val="18"/>
                <w:szCs w:val="18"/>
              </w:rPr>
            </w:pPr>
            <w:r w:rsidRPr="008F3EC8">
              <w:rPr>
                <w:rFonts w:ascii="Arial Narrow" w:hAnsi="Arial Narrow" w:cs="Arial"/>
                <w:sz w:val="18"/>
                <w:szCs w:val="18"/>
              </w:rPr>
              <w:t>17/12/2024</w:t>
            </w:r>
          </w:p>
        </w:tc>
      </w:tr>
      <w:tr w:rsidR="00892C73" w:rsidRPr="005020D6" w14:paraId="7419343E" w14:textId="77777777" w:rsidTr="000F043F">
        <w:tc>
          <w:tcPr>
            <w:tcW w:w="1104" w:type="pct"/>
            <w:vAlign w:val="center"/>
          </w:tcPr>
          <w:p w14:paraId="44DFF623" w14:textId="686BD829" w:rsidR="00892C73" w:rsidRPr="005020D6" w:rsidRDefault="00892C73" w:rsidP="00892C73">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87" w:type="pct"/>
            <w:vAlign w:val="center"/>
          </w:tcPr>
          <w:p w14:paraId="5EF26DA3" w14:textId="214FBAA4" w:rsidR="00892C73" w:rsidRPr="005020D6" w:rsidRDefault="00892C73" w:rsidP="00892C73">
            <w:pPr>
              <w:contextualSpacing/>
              <w:rPr>
                <w:rFonts w:ascii="Arial Narrow" w:hAnsi="Arial Narrow" w:cs="Arial"/>
                <w:sz w:val="18"/>
                <w:szCs w:val="18"/>
              </w:rPr>
            </w:pPr>
            <w:r w:rsidRPr="005020D6">
              <w:rPr>
                <w:rFonts w:ascii="Arial Narrow" w:hAnsi="Arial Narrow" w:cs="Arial"/>
                <w:sz w:val="18"/>
                <w:szCs w:val="18"/>
              </w:rPr>
              <w:t>Caracterización Subproceso Desarrollo del Talento Humano</w:t>
            </w:r>
          </w:p>
        </w:tc>
        <w:tc>
          <w:tcPr>
            <w:tcW w:w="859" w:type="pct"/>
            <w:vAlign w:val="center"/>
          </w:tcPr>
          <w:p w14:paraId="1564E6A7" w14:textId="3E351895" w:rsidR="00892C73" w:rsidRPr="005020D6" w:rsidRDefault="00892C73" w:rsidP="00892C73">
            <w:pPr>
              <w:contextualSpacing/>
              <w:jc w:val="center"/>
              <w:rPr>
                <w:rFonts w:ascii="Arial Narrow" w:hAnsi="Arial Narrow" w:cs="Arial"/>
                <w:sz w:val="18"/>
                <w:szCs w:val="18"/>
              </w:rPr>
            </w:pPr>
            <w:r w:rsidRPr="005020D6">
              <w:rPr>
                <w:rFonts w:ascii="Arial Narrow" w:hAnsi="Arial Narrow" w:cs="Arial"/>
                <w:sz w:val="18"/>
                <w:szCs w:val="18"/>
              </w:rPr>
              <w:t>ESGHDAYFFC - 03</w:t>
            </w:r>
          </w:p>
        </w:tc>
        <w:tc>
          <w:tcPr>
            <w:tcW w:w="469" w:type="pct"/>
            <w:vAlign w:val="center"/>
          </w:tcPr>
          <w:p w14:paraId="1B28AF76" w14:textId="082FB5C8" w:rsidR="00892C73" w:rsidRPr="005020D6" w:rsidRDefault="00892C73" w:rsidP="00892C73">
            <w:pPr>
              <w:contextualSpacing/>
              <w:jc w:val="center"/>
              <w:rPr>
                <w:rFonts w:ascii="Arial Narrow" w:hAnsi="Arial Narrow" w:cs="Arial"/>
                <w:sz w:val="18"/>
                <w:szCs w:val="18"/>
              </w:rPr>
            </w:pPr>
            <w:r w:rsidRPr="00FE6971">
              <w:rPr>
                <w:rFonts w:ascii="Arial Narrow" w:hAnsi="Arial Narrow" w:cs="Arial"/>
                <w:sz w:val="18"/>
                <w:szCs w:val="18"/>
              </w:rPr>
              <w:t>2.0</w:t>
            </w:r>
          </w:p>
        </w:tc>
        <w:tc>
          <w:tcPr>
            <w:tcW w:w="581" w:type="pct"/>
            <w:vAlign w:val="center"/>
          </w:tcPr>
          <w:p w14:paraId="5AF13F60" w14:textId="75226486" w:rsidR="00892C73" w:rsidRPr="005020D6" w:rsidRDefault="00892C73" w:rsidP="00892C73">
            <w:pPr>
              <w:contextualSpacing/>
              <w:jc w:val="center"/>
              <w:rPr>
                <w:rFonts w:ascii="Arial Narrow" w:hAnsi="Arial Narrow" w:cs="Arial"/>
                <w:sz w:val="18"/>
                <w:szCs w:val="18"/>
              </w:rPr>
            </w:pPr>
            <w:r w:rsidRPr="008F3EC8">
              <w:rPr>
                <w:rFonts w:ascii="Arial Narrow" w:hAnsi="Arial Narrow" w:cs="Arial"/>
                <w:sz w:val="18"/>
                <w:szCs w:val="18"/>
              </w:rPr>
              <w:t>17/12/2024</w:t>
            </w:r>
          </w:p>
        </w:tc>
      </w:tr>
      <w:tr w:rsidR="00A14180" w:rsidRPr="005020D6" w14:paraId="4EBE51DD" w14:textId="77777777" w:rsidTr="000F043F">
        <w:tc>
          <w:tcPr>
            <w:tcW w:w="1104" w:type="pct"/>
          </w:tcPr>
          <w:p w14:paraId="05F61DB9" w14:textId="0B993A67" w:rsidR="00A14180" w:rsidRPr="005020D6" w:rsidRDefault="00A14180" w:rsidP="00A14180">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87" w:type="pct"/>
          </w:tcPr>
          <w:p w14:paraId="4DDEE499" w14:textId="23A2D00F"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Vinculación de Personal</w:t>
            </w:r>
          </w:p>
        </w:tc>
        <w:tc>
          <w:tcPr>
            <w:tcW w:w="859" w:type="pct"/>
          </w:tcPr>
          <w:p w14:paraId="7AF4A9BB" w14:textId="79FBB4DD" w:rsidR="00A14180" w:rsidRPr="005020D6" w:rsidRDefault="00A14180" w:rsidP="00A14180">
            <w:pPr>
              <w:contextualSpacing/>
              <w:jc w:val="center"/>
              <w:rPr>
                <w:rFonts w:ascii="Arial Narrow" w:hAnsi="Arial Narrow" w:cs="Arial"/>
                <w:sz w:val="18"/>
                <w:szCs w:val="18"/>
              </w:rPr>
            </w:pPr>
            <w:r w:rsidRPr="005020D6">
              <w:rPr>
                <w:rFonts w:ascii="Arial Narrow" w:hAnsi="Arial Narrow" w:cs="Arial"/>
                <w:sz w:val="18"/>
                <w:szCs w:val="18"/>
              </w:rPr>
              <w:t>ESGHDAYFPT - 01</w:t>
            </w:r>
          </w:p>
        </w:tc>
        <w:tc>
          <w:tcPr>
            <w:tcW w:w="469" w:type="pct"/>
            <w:vAlign w:val="center"/>
          </w:tcPr>
          <w:p w14:paraId="68467AEF" w14:textId="494A8A40"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17205735" w14:textId="06B44E8F"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2F549F2B" w14:textId="77777777" w:rsidTr="000F043F">
        <w:tc>
          <w:tcPr>
            <w:tcW w:w="1104" w:type="pct"/>
            <w:vAlign w:val="center"/>
          </w:tcPr>
          <w:p w14:paraId="05123B5B" w14:textId="25994414"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lastRenderedPageBreak/>
              <w:t>Gestión Estratégica de Talento Humano</w:t>
            </w:r>
          </w:p>
        </w:tc>
        <w:tc>
          <w:tcPr>
            <w:tcW w:w="1987" w:type="pct"/>
          </w:tcPr>
          <w:p w14:paraId="277BD618" w14:textId="1C331639" w:rsidR="00A14180" w:rsidRPr="005020D6" w:rsidRDefault="00A14180" w:rsidP="00A14180">
            <w:pPr>
              <w:contextualSpacing/>
              <w:jc w:val="both"/>
              <w:rPr>
                <w:rFonts w:ascii="Arial Narrow" w:hAnsi="Arial Narrow" w:cs="Arial"/>
                <w:sz w:val="18"/>
                <w:szCs w:val="18"/>
              </w:rPr>
            </w:pPr>
            <w:r w:rsidRPr="0082729B">
              <w:rPr>
                <w:rFonts w:ascii="Arial Narrow" w:hAnsi="Arial Narrow" w:cs="Arial"/>
                <w:sz w:val="18"/>
                <w:szCs w:val="18"/>
              </w:rPr>
              <w:t>Procedimiento De Notificación E Investigación De Enfermedad Laboral.</w:t>
            </w:r>
          </w:p>
        </w:tc>
        <w:tc>
          <w:tcPr>
            <w:tcW w:w="859" w:type="pct"/>
            <w:vAlign w:val="center"/>
          </w:tcPr>
          <w:p w14:paraId="54D12DDC" w14:textId="4BF607C8" w:rsidR="00A14180" w:rsidRPr="005020D6" w:rsidRDefault="00A14180" w:rsidP="00A14180">
            <w:pPr>
              <w:contextualSpacing/>
              <w:jc w:val="center"/>
              <w:rPr>
                <w:rFonts w:ascii="Arial Narrow" w:hAnsi="Arial Narrow" w:cs="Arial"/>
                <w:sz w:val="18"/>
                <w:szCs w:val="18"/>
              </w:rPr>
            </w:pPr>
            <w:r w:rsidRPr="001857CE">
              <w:rPr>
                <w:rFonts w:ascii="Arial Narrow" w:hAnsi="Arial Narrow" w:cs="Arial"/>
                <w:sz w:val="18"/>
                <w:szCs w:val="18"/>
              </w:rPr>
              <w:t xml:space="preserve">ESGHDAYFPT - 02 </w:t>
            </w:r>
          </w:p>
        </w:tc>
        <w:tc>
          <w:tcPr>
            <w:tcW w:w="469" w:type="pct"/>
            <w:vAlign w:val="center"/>
          </w:tcPr>
          <w:p w14:paraId="77D93446" w14:textId="30A165F5"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62B75C16" w14:textId="19B30C3B"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40C6B8E1" w14:textId="77777777" w:rsidTr="000F043F">
        <w:tc>
          <w:tcPr>
            <w:tcW w:w="1104" w:type="pct"/>
            <w:vAlign w:val="center"/>
          </w:tcPr>
          <w:p w14:paraId="0ACA20B7" w14:textId="2D5A729E"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87" w:type="pct"/>
          </w:tcPr>
          <w:p w14:paraId="0755B94B" w14:textId="5AF1F152" w:rsidR="00A14180" w:rsidRPr="005020D6" w:rsidRDefault="00A14180" w:rsidP="00A14180">
            <w:pPr>
              <w:contextualSpacing/>
              <w:jc w:val="both"/>
              <w:rPr>
                <w:rFonts w:ascii="Arial Narrow" w:hAnsi="Arial Narrow" w:cs="Arial"/>
                <w:sz w:val="18"/>
                <w:szCs w:val="18"/>
              </w:rPr>
            </w:pPr>
            <w:r w:rsidRPr="0082729B">
              <w:rPr>
                <w:rFonts w:ascii="Arial Narrow" w:hAnsi="Arial Narrow" w:cs="Arial"/>
                <w:sz w:val="18"/>
                <w:szCs w:val="18"/>
              </w:rPr>
              <w:t>Procedimiento De Investigación De Incidentes Y Accidentes De Trabajo.</w:t>
            </w:r>
          </w:p>
        </w:tc>
        <w:tc>
          <w:tcPr>
            <w:tcW w:w="859" w:type="pct"/>
            <w:vAlign w:val="center"/>
          </w:tcPr>
          <w:p w14:paraId="7EB2172F" w14:textId="3799DFF1" w:rsidR="00A14180" w:rsidRPr="005020D6" w:rsidRDefault="00A14180" w:rsidP="00A14180">
            <w:pPr>
              <w:contextualSpacing/>
              <w:jc w:val="center"/>
              <w:rPr>
                <w:rFonts w:ascii="Arial Narrow" w:hAnsi="Arial Narrow" w:cs="Arial"/>
                <w:sz w:val="18"/>
                <w:szCs w:val="18"/>
              </w:rPr>
            </w:pPr>
            <w:r w:rsidRPr="0082729B">
              <w:rPr>
                <w:rFonts w:ascii="Arial Narrow" w:hAnsi="Arial Narrow" w:cs="Arial"/>
                <w:sz w:val="18"/>
                <w:szCs w:val="18"/>
              </w:rPr>
              <w:t>ESGHDAYFPT - 03</w:t>
            </w:r>
          </w:p>
        </w:tc>
        <w:tc>
          <w:tcPr>
            <w:tcW w:w="469" w:type="pct"/>
            <w:vAlign w:val="center"/>
          </w:tcPr>
          <w:p w14:paraId="113054F9" w14:textId="057C53D0"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06388158" w14:textId="776D991D"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485284A7" w14:textId="77777777" w:rsidTr="000F043F">
        <w:tc>
          <w:tcPr>
            <w:tcW w:w="1104" w:type="pct"/>
            <w:vAlign w:val="center"/>
          </w:tcPr>
          <w:p w14:paraId="3FA2A3C7" w14:textId="533966D7"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87" w:type="pct"/>
          </w:tcPr>
          <w:p w14:paraId="5D71EB86" w14:textId="07E5596D" w:rsidR="00A14180" w:rsidRPr="005020D6" w:rsidRDefault="00A14180" w:rsidP="00A14180">
            <w:pPr>
              <w:contextualSpacing/>
              <w:jc w:val="both"/>
              <w:rPr>
                <w:rFonts w:ascii="Arial Narrow" w:hAnsi="Arial Narrow" w:cs="Arial"/>
                <w:sz w:val="18"/>
                <w:szCs w:val="18"/>
              </w:rPr>
            </w:pPr>
            <w:r w:rsidRPr="0082729B">
              <w:rPr>
                <w:rFonts w:ascii="Arial Narrow" w:hAnsi="Arial Narrow" w:cs="Arial"/>
                <w:sz w:val="18"/>
                <w:szCs w:val="18"/>
              </w:rPr>
              <w:t>Procedimiento De Elaboración De Análisis De Amenazas Y Vulnerabilidad.</w:t>
            </w:r>
          </w:p>
        </w:tc>
        <w:tc>
          <w:tcPr>
            <w:tcW w:w="859" w:type="pct"/>
            <w:vAlign w:val="center"/>
          </w:tcPr>
          <w:p w14:paraId="76655289" w14:textId="32CF9A43" w:rsidR="00A14180" w:rsidRPr="005020D6" w:rsidRDefault="00A14180" w:rsidP="00A14180">
            <w:pPr>
              <w:contextualSpacing/>
              <w:jc w:val="center"/>
              <w:rPr>
                <w:rFonts w:ascii="Arial Narrow" w:hAnsi="Arial Narrow" w:cs="Arial"/>
                <w:sz w:val="18"/>
                <w:szCs w:val="18"/>
              </w:rPr>
            </w:pPr>
            <w:r w:rsidRPr="0082729B">
              <w:rPr>
                <w:rFonts w:ascii="Arial Narrow" w:hAnsi="Arial Narrow" w:cs="Arial"/>
                <w:sz w:val="18"/>
                <w:szCs w:val="18"/>
              </w:rPr>
              <w:t>ESGHDAYFPT- 04</w:t>
            </w:r>
          </w:p>
        </w:tc>
        <w:tc>
          <w:tcPr>
            <w:tcW w:w="469" w:type="pct"/>
            <w:vAlign w:val="center"/>
          </w:tcPr>
          <w:p w14:paraId="281C5053" w14:textId="029A9832"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6142520C" w14:textId="57D07145"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66A95764" w14:textId="77777777" w:rsidTr="000F043F">
        <w:tc>
          <w:tcPr>
            <w:tcW w:w="1104" w:type="pct"/>
            <w:vAlign w:val="center"/>
          </w:tcPr>
          <w:p w14:paraId="20B7E2E5" w14:textId="7F49FA81"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87" w:type="pct"/>
            <w:vAlign w:val="center"/>
          </w:tcPr>
          <w:p w14:paraId="49883811" w14:textId="173BC444" w:rsidR="00A14180" w:rsidRPr="005020D6" w:rsidRDefault="00A14180" w:rsidP="00A14180">
            <w:pPr>
              <w:contextualSpacing/>
              <w:rPr>
                <w:rFonts w:ascii="Arial Narrow" w:hAnsi="Arial Narrow" w:cs="Arial"/>
                <w:sz w:val="18"/>
                <w:szCs w:val="18"/>
              </w:rPr>
            </w:pPr>
            <w:r w:rsidRPr="0082729B">
              <w:rPr>
                <w:rFonts w:ascii="Arial Narrow" w:hAnsi="Arial Narrow" w:cs="Arial"/>
                <w:sz w:val="18"/>
                <w:szCs w:val="18"/>
              </w:rPr>
              <w:t>Procedimiento De Inspecciones De Seguridad.</w:t>
            </w:r>
          </w:p>
        </w:tc>
        <w:tc>
          <w:tcPr>
            <w:tcW w:w="859" w:type="pct"/>
            <w:vAlign w:val="center"/>
          </w:tcPr>
          <w:p w14:paraId="09DBCBF5" w14:textId="566A92B9" w:rsidR="00A14180" w:rsidRPr="005020D6" w:rsidRDefault="00A14180" w:rsidP="00A14180">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w:t>
            </w:r>
            <w:r w:rsidRPr="0082729B">
              <w:rPr>
                <w:rFonts w:ascii="Arial Narrow" w:hAnsi="Arial Narrow" w:cs="Arial"/>
                <w:sz w:val="18"/>
                <w:szCs w:val="18"/>
              </w:rPr>
              <w:t>05</w:t>
            </w:r>
          </w:p>
        </w:tc>
        <w:tc>
          <w:tcPr>
            <w:tcW w:w="469" w:type="pct"/>
            <w:vAlign w:val="center"/>
          </w:tcPr>
          <w:p w14:paraId="502C1912" w14:textId="06D064F4"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46CAA1AD" w14:textId="07986D0E"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3C5F3295" w14:textId="77777777" w:rsidTr="000F043F">
        <w:tc>
          <w:tcPr>
            <w:tcW w:w="1104" w:type="pct"/>
            <w:vAlign w:val="center"/>
          </w:tcPr>
          <w:p w14:paraId="161B2410" w14:textId="5877F8E3"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87" w:type="pct"/>
            <w:vAlign w:val="center"/>
          </w:tcPr>
          <w:p w14:paraId="2A4329EB" w14:textId="093B68B4" w:rsidR="00A14180" w:rsidRPr="005020D6" w:rsidRDefault="00A14180" w:rsidP="00A14180">
            <w:pPr>
              <w:contextualSpacing/>
              <w:rPr>
                <w:rFonts w:ascii="Arial Narrow" w:hAnsi="Arial Narrow" w:cs="Arial"/>
                <w:sz w:val="18"/>
                <w:szCs w:val="18"/>
              </w:rPr>
            </w:pPr>
            <w:r w:rsidRPr="0082729B">
              <w:rPr>
                <w:rFonts w:ascii="Arial Narrow" w:hAnsi="Arial Narrow" w:cs="Arial"/>
                <w:sz w:val="18"/>
                <w:szCs w:val="18"/>
              </w:rPr>
              <w:t>Procedimiento Para La IPEVR.</w:t>
            </w:r>
          </w:p>
        </w:tc>
        <w:tc>
          <w:tcPr>
            <w:tcW w:w="859" w:type="pct"/>
            <w:vAlign w:val="center"/>
          </w:tcPr>
          <w:p w14:paraId="6DABE75F" w14:textId="67D7D102" w:rsidR="00A14180" w:rsidRPr="005020D6" w:rsidRDefault="00A14180" w:rsidP="00A14180">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- 06</w:t>
            </w:r>
          </w:p>
        </w:tc>
        <w:tc>
          <w:tcPr>
            <w:tcW w:w="469" w:type="pct"/>
            <w:vAlign w:val="center"/>
          </w:tcPr>
          <w:p w14:paraId="76D820E4" w14:textId="1C8FBC6B"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5C72D4EB" w14:textId="72366AE6"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572C3711" w14:textId="77777777" w:rsidTr="000F043F">
        <w:tc>
          <w:tcPr>
            <w:tcW w:w="1104" w:type="pct"/>
            <w:vAlign w:val="center"/>
          </w:tcPr>
          <w:p w14:paraId="2B245798" w14:textId="7F7F89F6"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87" w:type="pct"/>
          </w:tcPr>
          <w:p w14:paraId="2C41376A" w14:textId="5D17EB68" w:rsidR="00A14180" w:rsidRPr="005020D6" w:rsidRDefault="00A14180" w:rsidP="00A14180">
            <w:pPr>
              <w:contextualSpacing/>
              <w:jc w:val="both"/>
              <w:rPr>
                <w:rFonts w:ascii="Arial Narrow" w:hAnsi="Arial Narrow" w:cs="Arial"/>
                <w:sz w:val="18"/>
                <w:szCs w:val="18"/>
              </w:rPr>
            </w:pPr>
            <w:r w:rsidRPr="0082729B">
              <w:rPr>
                <w:rFonts w:ascii="Arial Narrow" w:hAnsi="Arial Narrow" w:cs="Arial"/>
                <w:sz w:val="18"/>
                <w:szCs w:val="18"/>
              </w:rPr>
              <w:t>Procedimiento Auditoría Interna.</w:t>
            </w:r>
          </w:p>
        </w:tc>
        <w:tc>
          <w:tcPr>
            <w:tcW w:w="859" w:type="pct"/>
            <w:vAlign w:val="center"/>
          </w:tcPr>
          <w:p w14:paraId="5CF7A523" w14:textId="51DF15F8" w:rsidR="00A14180" w:rsidRPr="005020D6" w:rsidRDefault="00A14180" w:rsidP="00A14180">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- 07</w:t>
            </w:r>
          </w:p>
        </w:tc>
        <w:tc>
          <w:tcPr>
            <w:tcW w:w="469" w:type="pct"/>
            <w:vAlign w:val="center"/>
          </w:tcPr>
          <w:p w14:paraId="2387226F" w14:textId="06781740"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1240B353" w14:textId="735B7842"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52DF9B9B" w14:textId="77777777" w:rsidTr="000F043F">
        <w:tc>
          <w:tcPr>
            <w:tcW w:w="1104" w:type="pct"/>
            <w:vAlign w:val="center"/>
          </w:tcPr>
          <w:p w14:paraId="56495EB1" w14:textId="5ED3DB82"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87" w:type="pct"/>
          </w:tcPr>
          <w:p w14:paraId="57C28C22" w14:textId="47271DB3" w:rsidR="00A14180" w:rsidRPr="005020D6" w:rsidRDefault="00A14180" w:rsidP="00A14180">
            <w:pPr>
              <w:contextualSpacing/>
              <w:jc w:val="both"/>
              <w:rPr>
                <w:rFonts w:ascii="Arial Narrow" w:hAnsi="Arial Narrow" w:cs="Arial"/>
                <w:sz w:val="18"/>
                <w:szCs w:val="18"/>
              </w:rPr>
            </w:pPr>
            <w:r w:rsidRPr="0082729B">
              <w:rPr>
                <w:rFonts w:ascii="Arial Narrow" w:hAnsi="Arial Narrow" w:cs="Arial"/>
                <w:sz w:val="18"/>
                <w:szCs w:val="18"/>
              </w:rPr>
              <w:t>Procedimiento Para Toma De Acciones Preventivas Y Correctivas.</w:t>
            </w:r>
          </w:p>
        </w:tc>
        <w:tc>
          <w:tcPr>
            <w:tcW w:w="859" w:type="pct"/>
            <w:vAlign w:val="center"/>
          </w:tcPr>
          <w:p w14:paraId="5D86DA67" w14:textId="15FFDC4F" w:rsidR="00A14180" w:rsidRPr="005020D6" w:rsidRDefault="00A14180" w:rsidP="00A14180">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- 08</w:t>
            </w:r>
          </w:p>
        </w:tc>
        <w:tc>
          <w:tcPr>
            <w:tcW w:w="469" w:type="pct"/>
            <w:vAlign w:val="center"/>
          </w:tcPr>
          <w:p w14:paraId="19758A65" w14:textId="278861FC"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4D4B0A86" w14:textId="7A5DE5C3" w:rsidR="00A14180" w:rsidRPr="005020D6" w:rsidRDefault="00A14180" w:rsidP="00A14180">
            <w:pPr>
              <w:contextualSpacing/>
              <w:jc w:val="center"/>
              <w:rPr>
                <w:rFonts w:ascii="Arial Narrow" w:hAnsi="Arial Narrow" w:cs="Arial"/>
                <w:sz w:val="18"/>
                <w:szCs w:val="18"/>
              </w:rPr>
            </w:pPr>
            <w:r w:rsidRPr="00671495">
              <w:rPr>
                <w:rFonts w:ascii="Arial Narrow" w:hAnsi="Arial Narrow" w:cs="Arial"/>
                <w:sz w:val="18"/>
                <w:szCs w:val="18"/>
              </w:rPr>
              <w:t>17/12/2024</w:t>
            </w:r>
          </w:p>
        </w:tc>
      </w:tr>
      <w:tr w:rsidR="00A14180" w:rsidRPr="005020D6" w14:paraId="222C4C18" w14:textId="77777777" w:rsidTr="000F043F">
        <w:tc>
          <w:tcPr>
            <w:tcW w:w="1104" w:type="pct"/>
            <w:vAlign w:val="center"/>
          </w:tcPr>
          <w:p w14:paraId="67617CD9" w14:textId="087A236C"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87" w:type="pct"/>
            <w:vAlign w:val="center"/>
          </w:tcPr>
          <w:p w14:paraId="21FF6E1F" w14:textId="18170BA9" w:rsidR="00A14180" w:rsidRPr="005020D6" w:rsidRDefault="00A14180" w:rsidP="00A14180">
            <w:pPr>
              <w:contextualSpacing/>
              <w:rPr>
                <w:rFonts w:ascii="Arial Narrow" w:hAnsi="Arial Narrow" w:cs="Arial"/>
                <w:sz w:val="18"/>
                <w:szCs w:val="18"/>
              </w:rPr>
            </w:pPr>
            <w:r w:rsidRPr="0082729B">
              <w:rPr>
                <w:rFonts w:ascii="Arial Narrow" w:hAnsi="Arial Narrow" w:cs="Arial"/>
                <w:sz w:val="18"/>
                <w:szCs w:val="18"/>
              </w:rPr>
              <w:t>Procedimiento Para La Vinculación De Practicantes.</w:t>
            </w:r>
          </w:p>
        </w:tc>
        <w:tc>
          <w:tcPr>
            <w:tcW w:w="859" w:type="pct"/>
            <w:vAlign w:val="center"/>
          </w:tcPr>
          <w:p w14:paraId="5F305435" w14:textId="2A68F8A1" w:rsidR="00A14180" w:rsidRPr="005020D6" w:rsidRDefault="00A14180" w:rsidP="00A14180">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- 09</w:t>
            </w:r>
          </w:p>
        </w:tc>
        <w:tc>
          <w:tcPr>
            <w:tcW w:w="469" w:type="pct"/>
            <w:vAlign w:val="center"/>
          </w:tcPr>
          <w:p w14:paraId="5C1B50E4" w14:textId="173068A4"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1EFB1A4A" w14:textId="43E1C69A" w:rsidR="00A14180" w:rsidRPr="005020D6" w:rsidRDefault="00A14180" w:rsidP="00A14180">
            <w:pPr>
              <w:contextualSpacing/>
              <w:jc w:val="center"/>
              <w:rPr>
                <w:rFonts w:ascii="Arial Narrow" w:hAnsi="Arial Narrow" w:cs="Arial"/>
                <w:sz w:val="18"/>
                <w:szCs w:val="18"/>
              </w:rPr>
            </w:pPr>
            <w:r w:rsidRPr="00903114">
              <w:rPr>
                <w:rFonts w:ascii="Arial Narrow" w:hAnsi="Arial Narrow" w:cs="Arial"/>
                <w:sz w:val="18"/>
                <w:szCs w:val="18"/>
              </w:rPr>
              <w:t>17/12/2024</w:t>
            </w:r>
          </w:p>
        </w:tc>
      </w:tr>
      <w:tr w:rsidR="00A14180" w:rsidRPr="005020D6" w14:paraId="005015A2" w14:textId="77777777" w:rsidTr="000F043F">
        <w:tc>
          <w:tcPr>
            <w:tcW w:w="1104" w:type="pct"/>
          </w:tcPr>
          <w:p w14:paraId="6B2417FF" w14:textId="47C562C2"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Comunicación y Prensa</w:t>
            </w:r>
          </w:p>
        </w:tc>
        <w:tc>
          <w:tcPr>
            <w:tcW w:w="1987" w:type="pct"/>
          </w:tcPr>
          <w:p w14:paraId="62B9778A" w14:textId="19D26CE4"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Caracterización Proceso Comunicación y Prensa</w:t>
            </w:r>
          </w:p>
        </w:tc>
        <w:tc>
          <w:tcPr>
            <w:tcW w:w="859" w:type="pct"/>
          </w:tcPr>
          <w:p w14:paraId="002BC42D" w14:textId="68207158" w:rsidR="00A14180" w:rsidRPr="005020D6" w:rsidRDefault="00A14180" w:rsidP="00A14180">
            <w:pPr>
              <w:contextualSpacing/>
              <w:jc w:val="center"/>
              <w:rPr>
                <w:rFonts w:ascii="Arial Narrow" w:hAnsi="Arial Narrow" w:cs="Arial"/>
                <w:sz w:val="18"/>
                <w:szCs w:val="18"/>
              </w:rPr>
            </w:pPr>
            <w:r w:rsidRPr="005020D6">
              <w:rPr>
                <w:rFonts w:ascii="Arial Narrow" w:hAnsi="Arial Narrow" w:cs="Arial"/>
                <w:sz w:val="18"/>
                <w:szCs w:val="18"/>
              </w:rPr>
              <w:t>ESCPDPDFC - 01</w:t>
            </w:r>
          </w:p>
        </w:tc>
        <w:tc>
          <w:tcPr>
            <w:tcW w:w="469" w:type="pct"/>
            <w:vAlign w:val="center"/>
          </w:tcPr>
          <w:p w14:paraId="28460B93" w14:textId="0C828004"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2A119A10" w14:textId="00B06D04" w:rsidR="00A14180" w:rsidRPr="005020D6" w:rsidRDefault="00A14180" w:rsidP="00A14180">
            <w:pPr>
              <w:contextualSpacing/>
              <w:jc w:val="center"/>
              <w:rPr>
                <w:rFonts w:ascii="Arial Narrow" w:hAnsi="Arial Narrow" w:cs="Arial"/>
                <w:sz w:val="18"/>
                <w:szCs w:val="18"/>
              </w:rPr>
            </w:pPr>
            <w:r w:rsidRPr="00903114">
              <w:rPr>
                <w:rFonts w:ascii="Arial Narrow" w:hAnsi="Arial Narrow" w:cs="Arial"/>
                <w:sz w:val="18"/>
                <w:szCs w:val="18"/>
              </w:rPr>
              <w:t>17/12/2024</w:t>
            </w:r>
          </w:p>
        </w:tc>
      </w:tr>
      <w:tr w:rsidR="00A14180" w:rsidRPr="005020D6" w14:paraId="1AA38333" w14:textId="77777777" w:rsidTr="000F043F">
        <w:tc>
          <w:tcPr>
            <w:tcW w:w="1104" w:type="pct"/>
            <w:vAlign w:val="center"/>
          </w:tcPr>
          <w:p w14:paraId="1B5AA419" w14:textId="065F6453" w:rsidR="00A14180" w:rsidRPr="005020D6" w:rsidRDefault="00A14180" w:rsidP="00A14180">
            <w:pPr>
              <w:contextualSpacing/>
              <w:jc w:val="center"/>
              <w:rPr>
                <w:rFonts w:ascii="Arial Narrow" w:hAnsi="Arial Narrow" w:cs="Arial"/>
                <w:sz w:val="18"/>
                <w:szCs w:val="18"/>
              </w:rPr>
            </w:pPr>
            <w:r w:rsidRPr="005020D6">
              <w:rPr>
                <w:rFonts w:ascii="Arial Narrow" w:hAnsi="Arial Narrow" w:cs="Arial"/>
                <w:sz w:val="18"/>
                <w:szCs w:val="18"/>
              </w:rPr>
              <w:t>Comunicación y Prensa</w:t>
            </w:r>
          </w:p>
        </w:tc>
        <w:tc>
          <w:tcPr>
            <w:tcW w:w="1987" w:type="pct"/>
          </w:tcPr>
          <w:p w14:paraId="7F56080E" w14:textId="47998BB2" w:rsidR="00A14180" w:rsidRPr="005020D6" w:rsidRDefault="00A14180" w:rsidP="00A14180">
            <w:pPr>
              <w:contextualSpacing/>
              <w:rPr>
                <w:rFonts w:ascii="Arial Narrow" w:hAnsi="Arial Narrow" w:cs="Arial"/>
                <w:sz w:val="18"/>
                <w:szCs w:val="18"/>
              </w:rPr>
            </w:pPr>
            <w:r w:rsidRPr="005020D6">
              <w:rPr>
                <w:rFonts w:ascii="Arial Narrow" w:hAnsi="Arial Narrow"/>
                <w:sz w:val="18"/>
                <w:szCs w:val="18"/>
              </w:rPr>
              <w:t>Procedimiento de la Comunicación Interna y Externa</w:t>
            </w:r>
          </w:p>
        </w:tc>
        <w:tc>
          <w:tcPr>
            <w:tcW w:w="859" w:type="pct"/>
            <w:vAlign w:val="center"/>
          </w:tcPr>
          <w:p w14:paraId="227FF96C" w14:textId="4582CA74" w:rsidR="00A14180" w:rsidRPr="005020D6" w:rsidRDefault="00A14180" w:rsidP="00A14180">
            <w:pPr>
              <w:contextualSpacing/>
              <w:jc w:val="center"/>
              <w:rPr>
                <w:rFonts w:ascii="Arial Narrow" w:hAnsi="Arial Narrow" w:cs="Arial"/>
                <w:sz w:val="18"/>
                <w:szCs w:val="18"/>
              </w:rPr>
            </w:pPr>
            <w:r w:rsidRPr="005020D6">
              <w:rPr>
                <w:rFonts w:ascii="Arial Narrow" w:hAnsi="Arial Narrow" w:cs="Arial"/>
                <w:sz w:val="18"/>
                <w:szCs w:val="18"/>
              </w:rPr>
              <w:t>ESCPDPDPT - 01</w:t>
            </w:r>
          </w:p>
        </w:tc>
        <w:tc>
          <w:tcPr>
            <w:tcW w:w="469" w:type="pct"/>
            <w:vAlign w:val="center"/>
          </w:tcPr>
          <w:p w14:paraId="29C7AFED" w14:textId="14E18583"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22907349" w14:textId="069949A5" w:rsidR="00A14180" w:rsidRPr="005020D6" w:rsidRDefault="00A14180" w:rsidP="00A14180">
            <w:pPr>
              <w:contextualSpacing/>
              <w:jc w:val="center"/>
              <w:rPr>
                <w:rFonts w:ascii="Arial Narrow" w:hAnsi="Arial Narrow" w:cs="Arial"/>
                <w:sz w:val="18"/>
                <w:szCs w:val="18"/>
              </w:rPr>
            </w:pPr>
            <w:r w:rsidRPr="00903114">
              <w:rPr>
                <w:rFonts w:ascii="Arial Narrow" w:hAnsi="Arial Narrow" w:cs="Arial"/>
                <w:sz w:val="18"/>
                <w:szCs w:val="18"/>
              </w:rPr>
              <w:t>17/12/2024</w:t>
            </w:r>
          </w:p>
        </w:tc>
      </w:tr>
      <w:tr w:rsidR="00A14180" w:rsidRPr="005020D6" w14:paraId="3677B874" w14:textId="77777777" w:rsidTr="000F043F">
        <w:tc>
          <w:tcPr>
            <w:tcW w:w="1104" w:type="pct"/>
          </w:tcPr>
          <w:p w14:paraId="68D2F9D0" w14:textId="4FF127D3" w:rsidR="00A14180" w:rsidRPr="005020D6" w:rsidRDefault="00A14180" w:rsidP="00A14180">
            <w:pPr>
              <w:contextualSpacing/>
              <w:jc w:val="both"/>
              <w:rPr>
                <w:rFonts w:ascii="Arial Narrow" w:hAnsi="Arial Narrow" w:cs="Arial"/>
                <w:sz w:val="18"/>
                <w:szCs w:val="18"/>
              </w:rPr>
            </w:pPr>
            <w:r w:rsidRPr="00401BD7">
              <w:rPr>
                <w:rFonts w:ascii="Arial Narrow" w:hAnsi="Arial Narrow" w:cs="Arial"/>
                <w:sz w:val="18"/>
                <w:szCs w:val="18"/>
              </w:rPr>
              <w:t>Gestión del Conocimiento y la Innovación</w:t>
            </w:r>
          </w:p>
        </w:tc>
        <w:tc>
          <w:tcPr>
            <w:tcW w:w="1987" w:type="pct"/>
          </w:tcPr>
          <w:p w14:paraId="00C69442" w14:textId="0815E9C0" w:rsidR="00A14180" w:rsidRPr="005020D6" w:rsidRDefault="00A14180" w:rsidP="00A14180">
            <w:pPr>
              <w:contextualSpacing/>
              <w:rPr>
                <w:rFonts w:ascii="Arial Narrow" w:hAnsi="Arial Narrow"/>
                <w:sz w:val="18"/>
                <w:szCs w:val="18"/>
              </w:rPr>
            </w:pPr>
            <w:r w:rsidRPr="00401BD7">
              <w:rPr>
                <w:rFonts w:ascii="Arial Narrow" w:hAnsi="Arial Narrow"/>
                <w:sz w:val="18"/>
                <w:szCs w:val="18"/>
              </w:rPr>
              <w:t>Caracterización Proceso Gestión del Conocimiento y la Innovación</w:t>
            </w:r>
          </w:p>
        </w:tc>
        <w:tc>
          <w:tcPr>
            <w:tcW w:w="859" w:type="pct"/>
            <w:vAlign w:val="center"/>
          </w:tcPr>
          <w:p w14:paraId="5D324679" w14:textId="4B5163EC" w:rsidR="00A14180" w:rsidRPr="005020D6" w:rsidRDefault="00A14180" w:rsidP="00A14180">
            <w:pPr>
              <w:contextualSpacing/>
              <w:jc w:val="center"/>
              <w:rPr>
                <w:rFonts w:ascii="Arial Narrow" w:hAnsi="Arial Narrow" w:cs="Arial"/>
                <w:sz w:val="18"/>
                <w:szCs w:val="18"/>
              </w:rPr>
            </w:pPr>
            <w:r w:rsidRPr="003D21EE">
              <w:rPr>
                <w:rFonts w:ascii="Arial Narrow" w:hAnsi="Arial Narrow" w:cs="Arial"/>
                <w:sz w:val="18"/>
                <w:szCs w:val="18"/>
              </w:rPr>
              <w:t xml:space="preserve">ESGCIDPDFC - 01 </w:t>
            </w:r>
          </w:p>
        </w:tc>
        <w:tc>
          <w:tcPr>
            <w:tcW w:w="469" w:type="pct"/>
            <w:vAlign w:val="center"/>
          </w:tcPr>
          <w:p w14:paraId="6CC66706" w14:textId="64AB4972" w:rsidR="00A14180" w:rsidRPr="005020D6" w:rsidRDefault="00A14180" w:rsidP="00A14180">
            <w:pPr>
              <w:contextualSpacing/>
              <w:jc w:val="center"/>
              <w:rPr>
                <w:rFonts w:ascii="Arial Narrow" w:hAnsi="Arial Narrow" w:cs="Arial"/>
                <w:sz w:val="18"/>
                <w:szCs w:val="18"/>
              </w:rPr>
            </w:pPr>
            <w:r w:rsidRPr="005222C5">
              <w:rPr>
                <w:rFonts w:ascii="Arial Narrow" w:hAnsi="Arial Narrow" w:cs="Arial"/>
                <w:sz w:val="18"/>
                <w:szCs w:val="18"/>
              </w:rPr>
              <w:t>2.0</w:t>
            </w:r>
          </w:p>
        </w:tc>
        <w:tc>
          <w:tcPr>
            <w:tcW w:w="581" w:type="pct"/>
            <w:vAlign w:val="center"/>
          </w:tcPr>
          <w:p w14:paraId="126B3909" w14:textId="585D5ADF" w:rsidR="00A14180" w:rsidRPr="005020D6" w:rsidRDefault="00A14180" w:rsidP="00A14180">
            <w:pPr>
              <w:contextualSpacing/>
              <w:jc w:val="center"/>
              <w:rPr>
                <w:rFonts w:ascii="Arial Narrow" w:hAnsi="Arial Narrow" w:cs="Arial"/>
                <w:sz w:val="18"/>
                <w:szCs w:val="18"/>
              </w:rPr>
            </w:pPr>
            <w:r w:rsidRPr="00903114">
              <w:rPr>
                <w:rFonts w:ascii="Arial Narrow" w:hAnsi="Arial Narrow" w:cs="Arial"/>
                <w:sz w:val="18"/>
                <w:szCs w:val="18"/>
              </w:rPr>
              <w:t>17/12/2024</w:t>
            </w:r>
          </w:p>
        </w:tc>
      </w:tr>
      <w:tr w:rsidR="00A14180" w:rsidRPr="005020D6" w14:paraId="5A91B1DC" w14:textId="77777777" w:rsidTr="000F043F">
        <w:tc>
          <w:tcPr>
            <w:tcW w:w="1104" w:type="pct"/>
            <w:vAlign w:val="center"/>
          </w:tcPr>
          <w:p w14:paraId="0DED008A" w14:textId="4B6E17AE"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87" w:type="pct"/>
          </w:tcPr>
          <w:p w14:paraId="583A6CC6" w14:textId="67677C6E"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Caracterización Proceso Gestión Deportiva</w:t>
            </w:r>
          </w:p>
        </w:tc>
        <w:tc>
          <w:tcPr>
            <w:tcW w:w="859" w:type="pct"/>
            <w:vAlign w:val="center"/>
          </w:tcPr>
          <w:p w14:paraId="546BBC13" w14:textId="7FE429CA"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MIGDPDFDR</w:t>
            </w:r>
            <w:r w:rsidRPr="005020D6">
              <w:rPr>
                <w:rFonts w:ascii="Arial Narrow" w:hAnsi="Arial Narrow" w:cs="Arial"/>
                <w:sz w:val="18"/>
                <w:szCs w:val="18"/>
              </w:rPr>
              <w:t>FC - 01</w:t>
            </w:r>
          </w:p>
        </w:tc>
        <w:tc>
          <w:tcPr>
            <w:tcW w:w="469" w:type="pct"/>
            <w:vAlign w:val="center"/>
          </w:tcPr>
          <w:p w14:paraId="744CBBB4" w14:textId="5B6707BD" w:rsidR="00A14180" w:rsidRPr="005020D6" w:rsidRDefault="00A14180" w:rsidP="00A14180">
            <w:pPr>
              <w:contextualSpacing/>
              <w:jc w:val="center"/>
              <w:rPr>
                <w:rFonts w:ascii="Arial Narrow" w:hAnsi="Arial Narrow" w:cs="Arial"/>
                <w:sz w:val="18"/>
                <w:szCs w:val="18"/>
              </w:rPr>
            </w:pPr>
            <w:r w:rsidRPr="005F1FFB">
              <w:rPr>
                <w:rFonts w:ascii="Arial Narrow" w:hAnsi="Arial Narrow" w:cs="Arial"/>
                <w:sz w:val="18"/>
                <w:szCs w:val="18"/>
              </w:rPr>
              <w:t>3.0</w:t>
            </w:r>
          </w:p>
        </w:tc>
        <w:tc>
          <w:tcPr>
            <w:tcW w:w="581" w:type="pct"/>
            <w:vAlign w:val="center"/>
          </w:tcPr>
          <w:p w14:paraId="441AFE11" w14:textId="6637F77A"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2E6B9E6A" w14:textId="77777777" w:rsidTr="000F043F">
        <w:tc>
          <w:tcPr>
            <w:tcW w:w="1104" w:type="pct"/>
            <w:vAlign w:val="center"/>
          </w:tcPr>
          <w:p w14:paraId="22611D0A" w14:textId="6C03F2B5"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87" w:type="pct"/>
          </w:tcPr>
          <w:p w14:paraId="02A3D37E" w14:textId="1A567EF5"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Iniciación deportiva y seguimiento a participantes inscritos</w:t>
            </w:r>
          </w:p>
        </w:tc>
        <w:tc>
          <w:tcPr>
            <w:tcW w:w="859" w:type="pct"/>
            <w:vAlign w:val="center"/>
          </w:tcPr>
          <w:p w14:paraId="61F5277E" w14:textId="688782F3"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- 01</w:t>
            </w:r>
          </w:p>
        </w:tc>
        <w:tc>
          <w:tcPr>
            <w:tcW w:w="469" w:type="pct"/>
            <w:vAlign w:val="center"/>
          </w:tcPr>
          <w:p w14:paraId="5F328BE6" w14:textId="264A1188" w:rsidR="00A14180" w:rsidRPr="005020D6" w:rsidRDefault="00A14180" w:rsidP="00A14180">
            <w:pPr>
              <w:contextualSpacing/>
              <w:jc w:val="center"/>
              <w:rPr>
                <w:rFonts w:ascii="Arial Narrow" w:hAnsi="Arial Narrow" w:cs="Arial"/>
                <w:sz w:val="18"/>
                <w:szCs w:val="18"/>
              </w:rPr>
            </w:pPr>
            <w:r w:rsidRPr="005F1FFB">
              <w:rPr>
                <w:rFonts w:ascii="Arial Narrow" w:hAnsi="Arial Narrow" w:cs="Arial"/>
                <w:sz w:val="18"/>
                <w:szCs w:val="18"/>
              </w:rPr>
              <w:t>3.0</w:t>
            </w:r>
          </w:p>
        </w:tc>
        <w:tc>
          <w:tcPr>
            <w:tcW w:w="581" w:type="pct"/>
            <w:vAlign w:val="center"/>
          </w:tcPr>
          <w:p w14:paraId="14F8F8C0" w14:textId="74F02F11"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799B4911" w14:textId="77777777" w:rsidTr="000F043F">
        <w:tc>
          <w:tcPr>
            <w:tcW w:w="1104" w:type="pct"/>
            <w:vAlign w:val="center"/>
          </w:tcPr>
          <w:p w14:paraId="71A918FA" w14:textId="3438CCB8"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87" w:type="pct"/>
            <w:vAlign w:val="center"/>
          </w:tcPr>
          <w:p w14:paraId="7F30322B" w14:textId="1162A60E"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Juegos Supérate</w:t>
            </w:r>
          </w:p>
        </w:tc>
        <w:tc>
          <w:tcPr>
            <w:tcW w:w="859" w:type="pct"/>
            <w:vAlign w:val="center"/>
          </w:tcPr>
          <w:p w14:paraId="7701857E" w14:textId="692302E9"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- 02</w:t>
            </w:r>
          </w:p>
        </w:tc>
        <w:tc>
          <w:tcPr>
            <w:tcW w:w="469" w:type="pct"/>
            <w:vAlign w:val="center"/>
          </w:tcPr>
          <w:p w14:paraId="4A6BED24" w14:textId="4F29B264" w:rsidR="00A14180" w:rsidRPr="005020D6" w:rsidRDefault="00A14180" w:rsidP="00A14180">
            <w:pPr>
              <w:contextualSpacing/>
              <w:jc w:val="center"/>
              <w:rPr>
                <w:rFonts w:ascii="Arial Narrow" w:hAnsi="Arial Narrow" w:cs="Arial"/>
                <w:sz w:val="18"/>
                <w:szCs w:val="18"/>
              </w:rPr>
            </w:pPr>
            <w:r w:rsidRPr="005F1FFB">
              <w:rPr>
                <w:rFonts w:ascii="Arial Narrow" w:hAnsi="Arial Narrow" w:cs="Arial"/>
                <w:sz w:val="18"/>
                <w:szCs w:val="18"/>
              </w:rPr>
              <w:t>3.0</w:t>
            </w:r>
          </w:p>
        </w:tc>
        <w:tc>
          <w:tcPr>
            <w:tcW w:w="581" w:type="pct"/>
            <w:vAlign w:val="center"/>
          </w:tcPr>
          <w:p w14:paraId="106B25F1" w14:textId="711F1170"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33E3CAC4" w14:textId="77777777" w:rsidTr="000F043F">
        <w:tc>
          <w:tcPr>
            <w:tcW w:w="1104" w:type="pct"/>
            <w:vAlign w:val="center"/>
          </w:tcPr>
          <w:p w14:paraId="554F0C0F" w14:textId="181EA0C6"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87" w:type="pct"/>
            <w:vAlign w:val="center"/>
          </w:tcPr>
          <w:p w14:paraId="548E7117" w14:textId="7A702E14"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Deporte Social Comunitario</w:t>
            </w:r>
          </w:p>
        </w:tc>
        <w:tc>
          <w:tcPr>
            <w:tcW w:w="859" w:type="pct"/>
            <w:vAlign w:val="center"/>
          </w:tcPr>
          <w:p w14:paraId="779570CB" w14:textId="7953C101"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- 03</w:t>
            </w:r>
          </w:p>
        </w:tc>
        <w:tc>
          <w:tcPr>
            <w:tcW w:w="469" w:type="pct"/>
            <w:vAlign w:val="center"/>
          </w:tcPr>
          <w:p w14:paraId="1669FC28" w14:textId="54881561" w:rsidR="00A14180" w:rsidRPr="005020D6" w:rsidRDefault="00A14180" w:rsidP="00A14180">
            <w:pPr>
              <w:contextualSpacing/>
              <w:jc w:val="center"/>
              <w:rPr>
                <w:rFonts w:ascii="Arial Narrow" w:hAnsi="Arial Narrow" w:cs="Arial"/>
                <w:sz w:val="18"/>
                <w:szCs w:val="18"/>
              </w:rPr>
            </w:pPr>
            <w:r w:rsidRPr="005F1FFB">
              <w:rPr>
                <w:rFonts w:ascii="Arial Narrow" w:hAnsi="Arial Narrow" w:cs="Arial"/>
                <w:sz w:val="18"/>
                <w:szCs w:val="18"/>
              </w:rPr>
              <w:t>3.0</w:t>
            </w:r>
          </w:p>
        </w:tc>
        <w:tc>
          <w:tcPr>
            <w:tcW w:w="581" w:type="pct"/>
            <w:vAlign w:val="center"/>
          </w:tcPr>
          <w:p w14:paraId="3B151C19" w14:textId="4C15D207"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7F66F630" w14:textId="77777777" w:rsidTr="000F043F">
        <w:tc>
          <w:tcPr>
            <w:tcW w:w="1104" w:type="pct"/>
            <w:vAlign w:val="center"/>
          </w:tcPr>
          <w:p w14:paraId="44E69952" w14:textId="2EA16EA6"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87" w:type="pct"/>
          </w:tcPr>
          <w:p w14:paraId="5D94A9A4" w14:textId="0AEFEA91"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Estímulos a Deportistas y Organismos Deportivos</w:t>
            </w:r>
          </w:p>
        </w:tc>
        <w:tc>
          <w:tcPr>
            <w:tcW w:w="859" w:type="pct"/>
            <w:vAlign w:val="center"/>
          </w:tcPr>
          <w:p w14:paraId="2B3CE407" w14:textId="77F578A1"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- 04</w:t>
            </w:r>
          </w:p>
        </w:tc>
        <w:tc>
          <w:tcPr>
            <w:tcW w:w="469" w:type="pct"/>
            <w:vAlign w:val="center"/>
          </w:tcPr>
          <w:p w14:paraId="1607A790" w14:textId="09E83895" w:rsidR="00A14180" w:rsidRPr="005020D6" w:rsidRDefault="00A14180" w:rsidP="00A14180">
            <w:pPr>
              <w:contextualSpacing/>
              <w:jc w:val="center"/>
              <w:rPr>
                <w:rFonts w:ascii="Arial Narrow" w:hAnsi="Arial Narrow" w:cs="Arial"/>
                <w:sz w:val="18"/>
                <w:szCs w:val="18"/>
              </w:rPr>
            </w:pPr>
            <w:r w:rsidRPr="005F1FFB">
              <w:rPr>
                <w:rFonts w:ascii="Arial Narrow" w:hAnsi="Arial Narrow" w:cs="Arial"/>
                <w:sz w:val="18"/>
                <w:szCs w:val="18"/>
              </w:rPr>
              <w:t>3.0</w:t>
            </w:r>
          </w:p>
        </w:tc>
        <w:tc>
          <w:tcPr>
            <w:tcW w:w="581" w:type="pct"/>
            <w:vAlign w:val="center"/>
          </w:tcPr>
          <w:p w14:paraId="5A04A626" w14:textId="05A61AB8"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6E0C8250" w14:textId="77777777" w:rsidTr="000F043F">
        <w:tc>
          <w:tcPr>
            <w:tcW w:w="1104" w:type="pct"/>
            <w:vAlign w:val="center"/>
          </w:tcPr>
          <w:p w14:paraId="2BFF8F57" w14:textId="6CAC0061"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87" w:type="pct"/>
          </w:tcPr>
          <w:p w14:paraId="062AD8D9" w14:textId="44BF938C"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Realización y Apoyo a Eventos Deportivos</w:t>
            </w:r>
          </w:p>
        </w:tc>
        <w:tc>
          <w:tcPr>
            <w:tcW w:w="859" w:type="pct"/>
            <w:vAlign w:val="center"/>
          </w:tcPr>
          <w:p w14:paraId="34CDA0F3" w14:textId="6A7DDE37"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- 05</w:t>
            </w:r>
          </w:p>
        </w:tc>
        <w:tc>
          <w:tcPr>
            <w:tcW w:w="469" w:type="pct"/>
            <w:vAlign w:val="center"/>
          </w:tcPr>
          <w:p w14:paraId="18A9BEBB" w14:textId="2B65658B" w:rsidR="00A14180" w:rsidRPr="005020D6" w:rsidRDefault="00A14180" w:rsidP="00A14180">
            <w:pPr>
              <w:contextualSpacing/>
              <w:jc w:val="center"/>
              <w:rPr>
                <w:rFonts w:ascii="Arial Narrow" w:hAnsi="Arial Narrow" w:cs="Arial"/>
                <w:sz w:val="18"/>
                <w:szCs w:val="18"/>
              </w:rPr>
            </w:pPr>
            <w:r w:rsidRPr="005F1FFB">
              <w:rPr>
                <w:rFonts w:ascii="Arial Narrow" w:hAnsi="Arial Narrow" w:cs="Arial"/>
                <w:sz w:val="18"/>
                <w:szCs w:val="18"/>
              </w:rPr>
              <w:t>3.0</w:t>
            </w:r>
          </w:p>
        </w:tc>
        <w:tc>
          <w:tcPr>
            <w:tcW w:w="581" w:type="pct"/>
            <w:vAlign w:val="center"/>
          </w:tcPr>
          <w:p w14:paraId="4FA452E2" w14:textId="68C3BE95"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4CBD45BE" w14:textId="77777777" w:rsidTr="000F043F">
        <w:tc>
          <w:tcPr>
            <w:tcW w:w="1104" w:type="pct"/>
            <w:vAlign w:val="center"/>
          </w:tcPr>
          <w:p w14:paraId="70F02B93" w14:textId="4F6AC515"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48C491A0" w14:textId="7778CF7F"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Caracterización Proceso Gestión Recreación</w:t>
            </w:r>
          </w:p>
        </w:tc>
        <w:tc>
          <w:tcPr>
            <w:tcW w:w="859" w:type="pct"/>
            <w:vAlign w:val="center"/>
          </w:tcPr>
          <w:p w14:paraId="38137E44" w14:textId="4730B7FB"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FC - 01</w:t>
            </w:r>
          </w:p>
        </w:tc>
        <w:tc>
          <w:tcPr>
            <w:tcW w:w="469" w:type="pct"/>
            <w:vAlign w:val="center"/>
          </w:tcPr>
          <w:p w14:paraId="753A6D31" w14:textId="59BEAB5A"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81" w:type="pct"/>
            <w:vAlign w:val="center"/>
          </w:tcPr>
          <w:p w14:paraId="5EDFDA0E" w14:textId="37EAF3C4"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49AE3664" w14:textId="77777777" w:rsidTr="000F043F">
        <w:tc>
          <w:tcPr>
            <w:tcW w:w="1104" w:type="pct"/>
            <w:vAlign w:val="center"/>
          </w:tcPr>
          <w:p w14:paraId="74A1A96F" w14:textId="2760A15B"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78EDF70A" w14:textId="06621669"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Actividades Saludables</w:t>
            </w:r>
          </w:p>
        </w:tc>
        <w:tc>
          <w:tcPr>
            <w:tcW w:w="859" w:type="pct"/>
            <w:vAlign w:val="center"/>
          </w:tcPr>
          <w:p w14:paraId="5C2B343D" w14:textId="5FAF7E9E"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- 01</w:t>
            </w:r>
          </w:p>
        </w:tc>
        <w:tc>
          <w:tcPr>
            <w:tcW w:w="469" w:type="pct"/>
            <w:vAlign w:val="center"/>
          </w:tcPr>
          <w:p w14:paraId="76BCC666" w14:textId="12D5A1C2" w:rsidR="00A14180" w:rsidRPr="005020D6" w:rsidRDefault="00A14180" w:rsidP="00A14180">
            <w:pPr>
              <w:contextualSpacing/>
              <w:jc w:val="center"/>
              <w:rPr>
                <w:rFonts w:ascii="Arial Narrow" w:hAnsi="Arial Narrow" w:cs="Arial"/>
                <w:sz w:val="18"/>
                <w:szCs w:val="18"/>
              </w:rPr>
            </w:pPr>
            <w:r w:rsidRPr="000F212F">
              <w:rPr>
                <w:rFonts w:ascii="Arial Narrow" w:hAnsi="Arial Narrow" w:cs="Arial"/>
                <w:sz w:val="18"/>
                <w:szCs w:val="18"/>
              </w:rPr>
              <w:t>3.0</w:t>
            </w:r>
          </w:p>
        </w:tc>
        <w:tc>
          <w:tcPr>
            <w:tcW w:w="581" w:type="pct"/>
            <w:vAlign w:val="center"/>
          </w:tcPr>
          <w:p w14:paraId="008000E0" w14:textId="650356F6"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17F148E8" w14:textId="77777777" w:rsidTr="000F043F">
        <w:tc>
          <w:tcPr>
            <w:tcW w:w="1104" w:type="pct"/>
            <w:vAlign w:val="center"/>
          </w:tcPr>
          <w:p w14:paraId="3B6969D4" w14:textId="4084DA29"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560DC49A" w14:textId="5D2662D8" w:rsidR="00A14180" w:rsidRPr="005020D6" w:rsidRDefault="00A14180" w:rsidP="00A14180">
            <w:pPr>
              <w:contextualSpacing/>
              <w:jc w:val="both"/>
              <w:rPr>
                <w:rFonts w:ascii="Arial Narrow" w:hAnsi="Arial Narrow" w:cs="Arial"/>
                <w:sz w:val="18"/>
                <w:szCs w:val="18"/>
              </w:rPr>
            </w:pPr>
            <w:r w:rsidRPr="005020D6">
              <w:rPr>
                <w:rFonts w:ascii="Arial Narrow" w:hAnsi="Arial Narrow" w:cs="Arial"/>
                <w:sz w:val="18"/>
                <w:szCs w:val="18"/>
              </w:rPr>
              <w:t>Procedimiento Atención Centro de Acondicionamiento Físico</w:t>
            </w:r>
          </w:p>
        </w:tc>
        <w:tc>
          <w:tcPr>
            <w:tcW w:w="859" w:type="pct"/>
            <w:vAlign w:val="center"/>
          </w:tcPr>
          <w:p w14:paraId="693C38EF" w14:textId="17F27ACA"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- 02</w:t>
            </w:r>
          </w:p>
        </w:tc>
        <w:tc>
          <w:tcPr>
            <w:tcW w:w="469" w:type="pct"/>
            <w:vAlign w:val="center"/>
          </w:tcPr>
          <w:p w14:paraId="7B00007B" w14:textId="4B880F95" w:rsidR="00A14180" w:rsidRPr="005020D6" w:rsidRDefault="00A14180" w:rsidP="00A14180">
            <w:pPr>
              <w:contextualSpacing/>
              <w:jc w:val="center"/>
              <w:rPr>
                <w:rFonts w:ascii="Arial Narrow" w:hAnsi="Arial Narrow" w:cs="Arial"/>
                <w:sz w:val="18"/>
                <w:szCs w:val="18"/>
              </w:rPr>
            </w:pPr>
            <w:r w:rsidRPr="000F212F">
              <w:rPr>
                <w:rFonts w:ascii="Arial Narrow" w:hAnsi="Arial Narrow" w:cs="Arial"/>
                <w:sz w:val="18"/>
                <w:szCs w:val="18"/>
              </w:rPr>
              <w:t>3.0</w:t>
            </w:r>
          </w:p>
        </w:tc>
        <w:tc>
          <w:tcPr>
            <w:tcW w:w="581" w:type="pct"/>
            <w:vAlign w:val="center"/>
          </w:tcPr>
          <w:p w14:paraId="466125BB" w14:textId="531382BF"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39B7B322" w14:textId="77777777" w:rsidTr="000F043F">
        <w:tc>
          <w:tcPr>
            <w:tcW w:w="1104" w:type="pct"/>
            <w:vAlign w:val="center"/>
          </w:tcPr>
          <w:p w14:paraId="1E86BB2F" w14:textId="271E214C"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31C7B7D1" w14:textId="678F3004" w:rsidR="00A14180" w:rsidRPr="005020D6" w:rsidRDefault="00A14180" w:rsidP="00A14180">
            <w:pPr>
              <w:contextualSpacing/>
              <w:rPr>
                <w:rFonts w:ascii="Arial Narrow" w:hAnsi="Arial Narrow" w:cs="Arial"/>
                <w:sz w:val="18"/>
                <w:szCs w:val="18"/>
              </w:rPr>
            </w:pPr>
            <w:r w:rsidRPr="005020D6">
              <w:rPr>
                <w:rFonts w:ascii="Arial Narrow" w:hAnsi="Arial Narrow" w:cs="Arial"/>
                <w:sz w:val="18"/>
                <w:szCs w:val="18"/>
              </w:rPr>
              <w:t>Procedimiento Playas y Vías Recreativas</w:t>
            </w:r>
          </w:p>
        </w:tc>
        <w:tc>
          <w:tcPr>
            <w:tcW w:w="859" w:type="pct"/>
            <w:vAlign w:val="center"/>
          </w:tcPr>
          <w:p w14:paraId="55E39A2D" w14:textId="33FEF539"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- 03</w:t>
            </w:r>
          </w:p>
        </w:tc>
        <w:tc>
          <w:tcPr>
            <w:tcW w:w="469" w:type="pct"/>
            <w:vAlign w:val="center"/>
          </w:tcPr>
          <w:p w14:paraId="30670963" w14:textId="21857C28" w:rsidR="00A14180" w:rsidRPr="005020D6" w:rsidRDefault="00A14180" w:rsidP="00A14180">
            <w:pPr>
              <w:contextualSpacing/>
              <w:jc w:val="center"/>
              <w:rPr>
                <w:rFonts w:ascii="Arial Narrow" w:hAnsi="Arial Narrow" w:cs="Arial"/>
                <w:sz w:val="18"/>
                <w:szCs w:val="18"/>
              </w:rPr>
            </w:pPr>
            <w:r w:rsidRPr="000F212F">
              <w:rPr>
                <w:rFonts w:ascii="Arial Narrow" w:hAnsi="Arial Narrow" w:cs="Arial"/>
                <w:sz w:val="18"/>
                <w:szCs w:val="18"/>
              </w:rPr>
              <w:t>3.0</w:t>
            </w:r>
          </w:p>
        </w:tc>
        <w:tc>
          <w:tcPr>
            <w:tcW w:w="581" w:type="pct"/>
            <w:vAlign w:val="center"/>
          </w:tcPr>
          <w:p w14:paraId="179E949B" w14:textId="3F8753D4"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29C9DC67" w14:textId="77777777" w:rsidTr="000F043F">
        <w:tc>
          <w:tcPr>
            <w:tcW w:w="1104" w:type="pct"/>
            <w:vAlign w:val="center"/>
          </w:tcPr>
          <w:p w14:paraId="575FFB5D" w14:textId="1CE5C325"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183AFABA" w14:textId="313D3BCD" w:rsidR="00A14180" w:rsidRPr="005020D6" w:rsidRDefault="00A14180" w:rsidP="00A14180">
            <w:pPr>
              <w:contextualSpacing/>
              <w:rPr>
                <w:rFonts w:ascii="Arial Narrow" w:hAnsi="Arial Narrow" w:cs="Arial"/>
                <w:sz w:val="18"/>
                <w:szCs w:val="18"/>
              </w:rPr>
            </w:pPr>
            <w:r w:rsidRPr="005020D6">
              <w:rPr>
                <w:rFonts w:ascii="Arial Narrow" w:hAnsi="Arial Narrow" w:cs="Arial"/>
                <w:sz w:val="18"/>
                <w:szCs w:val="18"/>
              </w:rPr>
              <w:t>Procedimiento Actividades Físicas/Recreativas con Enfoque Territorial</w:t>
            </w:r>
          </w:p>
        </w:tc>
        <w:tc>
          <w:tcPr>
            <w:tcW w:w="859" w:type="pct"/>
            <w:vAlign w:val="center"/>
          </w:tcPr>
          <w:p w14:paraId="29B1602D" w14:textId="7461C4F9"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- 04</w:t>
            </w:r>
          </w:p>
        </w:tc>
        <w:tc>
          <w:tcPr>
            <w:tcW w:w="469" w:type="pct"/>
            <w:vAlign w:val="center"/>
          </w:tcPr>
          <w:p w14:paraId="56FF1431" w14:textId="1B672FD7" w:rsidR="00A14180" w:rsidRPr="005020D6" w:rsidRDefault="00A14180" w:rsidP="00A14180">
            <w:pPr>
              <w:contextualSpacing/>
              <w:jc w:val="center"/>
              <w:rPr>
                <w:rFonts w:ascii="Arial Narrow" w:hAnsi="Arial Narrow" w:cs="Arial"/>
                <w:sz w:val="18"/>
                <w:szCs w:val="18"/>
              </w:rPr>
            </w:pPr>
            <w:r w:rsidRPr="000F212F">
              <w:rPr>
                <w:rFonts w:ascii="Arial Narrow" w:hAnsi="Arial Narrow" w:cs="Arial"/>
                <w:sz w:val="18"/>
                <w:szCs w:val="18"/>
              </w:rPr>
              <w:t>3.0</w:t>
            </w:r>
          </w:p>
        </w:tc>
        <w:tc>
          <w:tcPr>
            <w:tcW w:w="581" w:type="pct"/>
            <w:vAlign w:val="center"/>
          </w:tcPr>
          <w:p w14:paraId="14C37771" w14:textId="527A9BEB"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66B14363" w14:textId="77777777" w:rsidTr="000F043F">
        <w:tc>
          <w:tcPr>
            <w:tcW w:w="1104" w:type="pct"/>
            <w:vAlign w:val="center"/>
          </w:tcPr>
          <w:p w14:paraId="401937A8" w14:textId="780ABFE1"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2278F283" w14:textId="457AF629" w:rsidR="00A14180" w:rsidRPr="005020D6" w:rsidRDefault="00A14180" w:rsidP="00A14180">
            <w:pPr>
              <w:contextualSpacing/>
              <w:rPr>
                <w:rFonts w:ascii="Arial Narrow" w:hAnsi="Arial Narrow" w:cs="Arial"/>
                <w:sz w:val="18"/>
                <w:szCs w:val="18"/>
              </w:rPr>
            </w:pPr>
            <w:r w:rsidRPr="005020D6">
              <w:rPr>
                <w:rFonts w:ascii="Arial Narrow" w:hAnsi="Arial Narrow" w:cs="Arial"/>
                <w:sz w:val="18"/>
                <w:szCs w:val="18"/>
              </w:rPr>
              <w:t>Procedimiento Vacaciones Recreativas/Cartagena es de los Niños/Cartagena es de Todos</w:t>
            </w:r>
          </w:p>
        </w:tc>
        <w:tc>
          <w:tcPr>
            <w:tcW w:w="859" w:type="pct"/>
            <w:vAlign w:val="center"/>
          </w:tcPr>
          <w:p w14:paraId="14FC5433" w14:textId="3D57097E"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- 05</w:t>
            </w:r>
          </w:p>
        </w:tc>
        <w:tc>
          <w:tcPr>
            <w:tcW w:w="469" w:type="pct"/>
            <w:vAlign w:val="center"/>
          </w:tcPr>
          <w:p w14:paraId="7E9211D0" w14:textId="678651E1" w:rsidR="00A14180" w:rsidRPr="005020D6" w:rsidRDefault="00A14180" w:rsidP="00A14180">
            <w:pPr>
              <w:contextualSpacing/>
              <w:jc w:val="center"/>
              <w:rPr>
                <w:rFonts w:ascii="Arial Narrow" w:hAnsi="Arial Narrow" w:cs="Arial"/>
                <w:sz w:val="18"/>
                <w:szCs w:val="18"/>
              </w:rPr>
            </w:pPr>
            <w:r w:rsidRPr="000F212F">
              <w:rPr>
                <w:rFonts w:ascii="Arial Narrow" w:hAnsi="Arial Narrow" w:cs="Arial"/>
                <w:sz w:val="18"/>
                <w:szCs w:val="18"/>
              </w:rPr>
              <w:t>3.0</w:t>
            </w:r>
          </w:p>
        </w:tc>
        <w:tc>
          <w:tcPr>
            <w:tcW w:w="581" w:type="pct"/>
            <w:vAlign w:val="center"/>
          </w:tcPr>
          <w:p w14:paraId="2F36DC61" w14:textId="08931700"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5ADC1530" w14:textId="77777777" w:rsidTr="000F043F">
        <w:tc>
          <w:tcPr>
            <w:tcW w:w="1104" w:type="pct"/>
            <w:vAlign w:val="center"/>
          </w:tcPr>
          <w:p w14:paraId="3973181D" w14:textId="1A98635F"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0F70E0A3" w14:textId="290583C6" w:rsidR="00A14180" w:rsidRPr="005020D6" w:rsidRDefault="00A14180" w:rsidP="00A14180">
            <w:pPr>
              <w:contextualSpacing/>
              <w:rPr>
                <w:rFonts w:ascii="Arial Narrow" w:hAnsi="Arial Narrow" w:cs="Arial"/>
                <w:sz w:val="18"/>
                <w:szCs w:val="18"/>
              </w:rPr>
            </w:pPr>
            <w:r w:rsidRPr="005020D6">
              <w:rPr>
                <w:rFonts w:ascii="Arial Narrow" w:hAnsi="Arial Narrow" w:cs="Arial"/>
                <w:sz w:val="18"/>
                <w:szCs w:val="18"/>
              </w:rPr>
              <w:t>Procedimiento Apoyo Realización de Eventos</w:t>
            </w:r>
          </w:p>
        </w:tc>
        <w:tc>
          <w:tcPr>
            <w:tcW w:w="859" w:type="pct"/>
            <w:vAlign w:val="center"/>
          </w:tcPr>
          <w:p w14:paraId="7866875B" w14:textId="4B491126"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- 06</w:t>
            </w:r>
          </w:p>
        </w:tc>
        <w:tc>
          <w:tcPr>
            <w:tcW w:w="469" w:type="pct"/>
            <w:vAlign w:val="center"/>
          </w:tcPr>
          <w:p w14:paraId="6EEB27EA" w14:textId="460CE2FB" w:rsidR="00A14180" w:rsidRPr="005020D6" w:rsidRDefault="00A14180" w:rsidP="00A14180">
            <w:pPr>
              <w:contextualSpacing/>
              <w:jc w:val="center"/>
              <w:rPr>
                <w:rFonts w:ascii="Arial Narrow" w:hAnsi="Arial Narrow" w:cs="Arial"/>
                <w:sz w:val="18"/>
                <w:szCs w:val="18"/>
              </w:rPr>
            </w:pPr>
            <w:r w:rsidRPr="000F212F">
              <w:rPr>
                <w:rFonts w:ascii="Arial Narrow" w:hAnsi="Arial Narrow" w:cs="Arial"/>
                <w:sz w:val="18"/>
                <w:szCs w:val="18"/>
              </w:rPr>
              <w:t>3.0</w:t>
            </w:r>
          </w:p>
        </w:tc>
        <w:tc>
          <w:tcPr>
            <w:tcW w:w="581" w:type="pct"/>
          </w:tcPr>
          <w:p w14:paraId="1063AC77" w14:textId="4FEE1729"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A14180" w:rsidRPr="005020D6" w14:paraId="6E68BBFC" w14:textId="77777777" w:rsidTr="000F043F">
        <w:tc>
          <w:tcPr>
            <w:tcW w:w="1104" w:type="pct"/>
            <w:vAlign w:val="center"/>
          </w:tcPr>
          <w:p w14:paraId="4825C8F9" w14:textId="328E70F4" w:rsidR="00A14180" w:rsidRPr="00A72EC5" w:rsidRDefault="00A14180" w:rsidP="00A14180">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87" w:type="pct"/>
            <w:vAlign w:val="center"/>
          </w:tcPr>
          <w:p w14:paraId="6C9BDFEE" w14:textId="1D9E31AE" w:rsidR="00A14180" w:rsidRPr="005020D6" w:rsidRDefault="00A14180" w:rsidP="00A14180">
            <w:pPr>
              <w:contextualSpacing/>
              <w:rPr>
                <w:rFonts w:ascii="Arial Narrow" w:hAnsi="Arial Narrow" w:cs="Arial"/>
                <w:sz w:val="18"/>
                <w:szCs w:val="18"/>
              </w:rPr>
            </w:pPr>
            <w:r w:rsidRPr="005020D6">
              <w:rPr>
                <w:rFonts w:ascii="Arial Narrow" w:hAnsi="Arial Narrow" w:cs="Arial"/>
                <w:sz w:val="18"/>
                <w:szCs w:val="18"/>
              </w:rPr>
              <w:t>Procedimiento Seguimiento a Participantes</w:t>
            </w:r>
          </w:p>
        </w:tc>
        <w:tc>
          <w:tcPr>
            <w:tcW w:w="859" w:type="pct"/>
            <w:vAlign w:val="center"/>
          </w:tcPr>
          <w:p w14:paraId="32EAA7BF" w14:textId="701BB057" w:rsidR="00A14180" w:rsidRPr="005020D6" w:rsidRDefault="00A14180" w:rsidP="00A14180">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- 07</w:t>
            </w:r>
          </w:p>
        </w:tc>
        <w:tc>
          <w:tcPr>
            <w:tcW w:w="469" w:type="pct"/>
            <w:vAlign w:val="center"/>
          </w:tcPr>
          <w:p w14:paraId="65870317" w14:textId="1AB6C859" w:rsidR="00A14180" w:rsidRPr="005020D6" w:rsidRDefault="00A14180" w:rsidP="00A14180">
            <w:pPr>
              <w:contextualSpacing/>
              <w:jc w:val="center"/>
              <w:rPr>
                <w:rFonts w:ascii="Arial Narrow" w:hAnsi="Arial Narrow" w:cs="Arial"/>
                <w:sz w:val="18"/>
                <w:szCs w:val="18"/>
              </w:rPr>
            </w:pPr>
            <w:r w:rsidRPr="000F212F">
              <w:rPr>
                <w:rFonts w:ascii="Arial Narrow" w:hAnsi="Arial Narrow" w:cs="Arial"/>
                <w:sz w:val="18"/>
                <w:szCs w:val="18"/>
              </w:rPr>
              <w:t>3.0</w:t>
            </w:r>
          </w:p>
        </w:tc>
        <w:tc>
          <w:tcPr>
            <w:tcW w:w="581" w:type="pct"/>
          </w:tcPr>
          <w:p w14:paraId="6F320EA5" w14:textId="76C4FAE9" w:rsidR="00A14180" w:rsidRPr="005020D6" w:rsidRDefault="00A14180" w:rsidP="00A14180">
            <w:pPr>
              <w:contextualSpacing/>
              <w:jc w:val="center"/>
              <w:rPr>
                <w:rFonts w:ascii="Arial Narrow" w:hAnsi="Arial Narrow" w:cs="Arial"/>
                <w:sz w:val="18"/>
                <w:szCs w:val="18"/>
              </w:rPr>
            </w:pPr>
            <w:r w:rsidRPr="00B93A33">
              <w:rPr>
                <w:rFonts w:ascii="Arial Narrow" w:hAnsi="Arial Narrow" w:cs="Arial"/>
                <w:sz w:val="18"/>
                <w:szCs w:val="18"/>
              </w:rPr>
              <w:t>17/12/2024</w:t>
            </w:r>
          </w:p>
        </w:tc>
      </w:tr>
      <w:tr w:rsidR="004C4996" w:rsidRPr="005020D6" w14:paraId="687F845D" w14:textId="77777777" w:rsidTr="000F043F">
        <w:tc>
          <w:tcPr>
            <w:tcW w:w="1104" w:type="pct"/>
            <w:vAlign w:val="center"/>
          </w:tcPr>
          <w:p w14:paraId="4300B00D" w14:textId="02E61829" w:rsidR="004C4996" w:rsidRPr="005020D6" w:rsidRDefault="004C4996" w:rsidP="004C4996">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tcPr>
          <w:p w14:paraId="0C6EC628" w14:textId="4442B637" w:rsidR="004C4996" w:rsidRPr="005020D6" w:rsidRDefault="004C4996" w:rsidP="004C4996">
            <w:pPr>
              <w:contextualSpacing/>
              <w:jc w:val="both"/>
              <w:rPr>
                <w:rFonts w:ascii="Arial Narrow" w:hAnsi="Arial Narrow" w:cs="Arial"/>
                <w:sz w:val="18"/>
                <w:szCs w:val="18"/>
              </w:rPr>
            </w:pPr>
            <w:r w:rsidRPr="005020D6">
              <w:rPr>
                <w:rFonts w:ascii="Arial Narrow" w:hAnsi="Arial Narrow" w:cs="Arial"/>
                <w:sz w:val="18"/>
                <w:szCs w:val="18"/>
              </w:rPr>
              <w:t>Caracterización Proceso Gestión de la Infraestructura</w:t>
            </w:r>
          </w:p>
        </w:tc>
        <w:tc>
          <w:tcPr>
            <w:tcW w:w="859" w:type="pct"/>
            <w:vAlign w:val="center"/>
          </w:tcPr>
          <w:p w14:paraId="10B4A16F" w14:textId="0C96B842" w:rsidR="004C4996" w:rsidRPr="005020D6" w:rsidRDefault="004C4996" w:rsidP="004C4996">
            <w:pPr>
              <w:contextualSpacing/>
              <w:jc w:val="center"/>
              <w:rPr>
                <w:rFonts w:ascii="Arial Narrow" w:hAnsi="Arial Narrow" w:cs="Arial"/>
                <w:sz w:val="18"/>
                <w:szCs w:val="18"/>
              </w:rPr>
            </w:pPr>
            <w:r w:rsidRPr="005020D6">
              <w:rPr>
                <w:rFonts w:ascii="Arial Narrow" w:hAnsi="Arial Narrow" w:cs="Arial"/>
                <w:sz w:val="18"/>
                <w:szCs w:val="18"/>
              </w:rPr>
              <w:t>MIGIDAYFFC - 01</w:t>
            </w:r>
          </w:p>
        </w:tc>
        <w:tc>
          <w:tcPr>
            <w:tcW w:w="469" w:type="pct"/>
            <w:vAlign w:val="center"/>
          </w:tcPr>
          <w:p w14:paraId="7E0FD4DB" w14:textId="7D51FE68" w:rsidR="004C4996" w:rsidRPr="005020D6" w:rsidRDefault="00A14180" w:rsidP="004C4996">
            <w:pPr>
              <w:contextualSpacing/>
              <w:jc w:val="center"/>
              <w:rPr>
                <w:rFonts w:ascii="Arial Narrow" w:hAnsi="Arial Narrow" w:cs="Arial"/>
                <w:sz w:val="18"/>
                <w:szCs w:val="18"/>
              </w:rPr>
            </w:pPr>
            <w:r>
              <w:rPr>
                <w:rFonts w:ascii="Arial Narrow" w:hAnsi="Arial Narrow" w:cs="Arial"/>
                <w:sz w:val="18"/>
                <w:szCs w:val="18"/>
              </w:rPr>
              <w:t>2</w:t>
            </w:r>
            <w:r w:rsidR="004C4996" w:rsidRPr="005020D6">
              <w:rPr>
                <w:rFonts w:ascii="Arial Narrow" w:hAnsi="Arial Narrow" w:cs="Arial"/>
                <w:sz w:val="18"/>
                <w:szCs w:val="18"/>
              </w:rPr>
              <w:t>.0</w:t>
            </w:r>
          </w:p>
        </w:tc>
        <w:tc>
          <w:tcPr>
            <w:tcW w:w="581" w:type="pct"/>
            <w:vAlign w:val="center"/>
          </w:tcPr>
          <w:p w14:paraId="7CA1DBF0" w14:textId="4B972210" w:rsidR="004C4996" w:rsidRPr="005020D6" w:rsidRDefault="00A14180" w:rsidP="004C4996">
            <w:pPr>
              <w:contextualSpacing/>
              <w:jc w:val="center"/>
              <w:rPr>
                <w:rFonts w:ascii="Arial Narrow" w:hAnsi="Arial Narrow" w:cs="Arial"/>
                <w:sz w:val="18"/>
                <w:szCs w:val="18"/>
              </w:rPr>
            </w:pPr>
            <w:r w:rsidRPr="00903114">
              <w:rPr>
                <w:rFonts w:ascii="Arial Narrow" w:hAnsi="Arial Narrow" w:cs="Arial"/>
                <w:sz w:val="18"/>
                <w:szCs w:val="18"/>
              </w:rPr>
              <w:t>17/12/2024</w:t>
            </w:r>
          </w:p>
        </w:tc>
      </w:tr>
      <w:tr w:rsidR="007D6FB2" w:rsidRPr="005020D6" w14:paraId="37D894E4" w14:textId="77777777" w:rsidTr="000F043F">
        <w:tc>
          <w:tcPr>
            <w:tcW w:w="1104" w:type="pct"/>
            <w:vAlign w:val="center"/>
          </w:tcPr>
          <w:p w14:paraId="7F05DF7D" w14:textId="5D8C5A09"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tcPr>
          <w:p w14:paraId="1F5BBA58" w14:textId="65C9E3E8"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de Supervisión de Obras de Mantenimiento, Adecuación, Mejoramiento y Construcción de Escenarios Deportivos</w:t>
            </w:r>
          </w:p>
        </w:tc>
        <w:tc>
          <w:tcPr>
            <w:tcW w:w="859" w:type="pct"/>
            <w:vAlign w:val="center"/>
          </w:tcPr>
          <w:p w14:paraId="1D08863B" w14:textId="02C46930"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MIGIDAYFPT - 01</w:t>
            </w:r>
          </w:p>
        </w:tc>
        <w:tc>
          <w:tcPr>
            <w:tcW w:w="469" w:type="pct"/>
            <w:vAlign w:val="center"/>
          </w:tcPr>
          <w:p w14:paraId="1E19C7C3" w14:textId="576E7BA4"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6B124B1D" w14:textId="369C7DC4"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073823E8" w14:textId="77777777" w:rsidTr="000F043F">
        <w:tc>
          <w:tcPr>
            <w:tcW w:w="1104" w:type="pct"/>
            <w:vAlign w:val="center"/>
          </w:tcPr>
          <w:p w14:paraId="0AD4C453" w14:textId="6C66EF39"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tcPr>
          <w:p w14:paraId="1F7C614C" w14:textId="157AE0CA"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Elaboración y Presentación De Informes de Supervisión</w:t>
            </w:r>
          </w:p>
        </w:tc>
        <w:tc>
          <w:tcPr>
            <w:tcW w:w="859" w:type="pct"/>
            <w:vAlign w:val="center"/>
          </w:tcPr>
          <w:p w14:paraId="01AD5C7B" w14:textId="069FE98A"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MIGIDAYFPT - 02</w:t>
            </w:r>
          </w:p>
        </w:tc>
        <w:tc>
          <w:tcPr>
            <w:tcW w:w="469" w:type="pct"/>
            <w:vAlign w:val="center"/>
          </w:tcPr>
          <w:p w14:paraId="5A88D64A" w14:textId="011ACA6D"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72C1932D" w14:textId="6A4A2E6F"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54D8CAE1" w14:textId="77777777" w:rsidTr="000F043F">
        <w:tc>
          <w:tcPr>
            <w:tcW w:w="1104" w:type="pct"/>
            <w:vAlign w:val="center"/>
          </w:tcPr>
          <w:p w14:paraId="0FC63DBF" w14:textId="56F42D6E"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tcPr>
          <w:p w14:paraId="433B8049" w14:textId="74883765"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Organizar y Ordenar Los Distintos Expedientes de Contratos de Obra</w:t>
            </w:r>
          </w:p>
        </w:tc>
        <w:tc>
          <w:tcPr>
            <w:tcW w:w="859" w:type="pct"/>
            <w:vAlign w:val="center"/>
          </w:tcPr>
          <w:p w14:paraId="5CB53753" w14:textId="04AA9B6F"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MIGIDAYFPT - 03</w:t>
            </w:r>
          </w:p>
        </w:tc>
        <w:tc>
          <w:tcPr>
            <w:tcW w:w="469" w:type="pct"/>
            <w:vAlign w:val="center"/>
          </w:tcPr>
          <w:p w14:paraId="45BDA2D2" w14:textId="2052FB9C"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2F185DF2" w14:textId="6122D2E2"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7134B2B4" w14:textId="77777777" w:rsidTr="000F043F">
        <w:tc>
          <w:tcPr>
            <w:tcW w:w="1104" w:type="pct"/>
            <w:vAlign w:val="center"/>
          </w:tcPr>
          <w:p w14:paraId="22245434" w14:textId="12C037ED"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la</w:t>
            </w:r>
            <w:r>
              <w:rPr>
                <w:rFonts w:ascii="Arial Narrow" w:hAnsi="Arial Narrow" w:cs="Arial"/>
                <w:sz w:val="18"/>
                <w:szCs w:val="18"/>
              </w:rPr>
              <w:t xml:space="preserve"> </w:t>
            </w:r>
            <w:r w:rsidRPr="005020D6">
              <w:rPr>
                <w:rFonts w:ascii="Arial Narrow" w:hAnsi="Arial Narrow" w:cs="Arial"/>
                <w:sz w:val="18"/>
                <w:szCs w:val="18"/>
              </w:rPr>
              <w:t>Infraestructura</w:t>
            </w:r>
          </w:p>
        </w:tc>
        <w:tc>
          <w:tcPr>
            <w:tcW w:w="1987" w:type="pct"/>
          </w:tcPr>
          <w:p w14:paraId="66BF103A" w14:textId="50DF6B2D"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de Acompañamiento al Proceso Licitatorio de Obras Civiles de Escenarios Deportivos</w:t>
            </w:r>
          </w:p>
        </w:tc>
        <w:tc>
          <w:tcPr>
            <w:tcW w:w="859" w:type="pct"/>
            <w:vAlign w:val="center"/>
          </w:tcPr>
          <w:p w14:paraId="4ADE69E5" w14:textId="60E47C3C"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MIGIDAYFPT - 04</w:t>
            </w:r>
          </w:p>
        </w:tc>
        <w:tc>
          <w:tcPr>
            <w:tcW w:w="469" w:type="pct"/>
            <w:vAlign w:val="center"/>
          </w:tcPr>
          <w:p w14:paraId="51915473" w14:textId="07289046"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4F61ACF2" w14:textId="0CE5E756"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21537AD4" w14:textId="77777777" w:rsidTr="000F043F">
        <w:tc>
          <w:tcPr>
            <w:tcW w:w="1104" w:type="pct"/>
            <w:vAlign w:val="center"/>
          </w:tcPr>
          <w:p w14:paraId="0DB887B9" w14:textId="3A292B60"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tcPr>
          <w:p w14:paraId="7B3B8012" w14:textId="18B739B8"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 xml:space="preserve">Procedimiento Diseño de Plantas Arquitectónicas, Diseño de los Detalles, Diseño Hidráulico en las Plantas y Cortes, Diseño de las Instalaciones </w:t>
            </w:r>
            <w:r w:rsidRPr="005020D6">
              <w:rPr>
                <w:rFonts w:ascii="Arial Narrow" w:hAnsi="Arial Narrow" w:cs="Arial"/>
                <w:sz w:val="18"/>
                <w:szCs w:val="18"/>
              </w:rPr>
              <w:lastRenderedPageBreak/>
              <w:t>Sanitarias en los Cortes y Plantas, Diseño de Instalaciones Eléctricas, Diseño de las Estructuras, Diseño de Cubiertas y Fachadas de los Escenarios Deportivos</w:t>
            </w:r>
          </w:p>
        </w:tc>
        <w:tc>
          <w:tcPr>
            <w:tcW w:w="859" w:type="pct"/>
            <w:vAlign w:val="center"/>
          </w:tcPr>
          <w:p w14:paraId="34AD37C3" w14:textId="7ABB4A2C"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lastRenderedPageBreak/>
              <w:t>MIGIDAYFPT - 05</w:t>
            </w:r>
          </w:p>
        </w:tc>
        <w:tc>
          <w:tcPr>
            <w:tcW w:w="469" w:type="pct"/>
            <w:vAlign w:val="center"/>
          </w:tcPr>
          <w:p w14:paraId="74410C2D" w14:textId="64F3754E"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7E7D2077" w14:textId="734412D8"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719D513E" w14:textId="77777777" w:rsidTr="000F043F">
        <w:tc>
          <w:tcPr>
            <w:tcW w:w="1104" w:type="pct"/>
          </w:tcPr>
          <w:p w14:paraId="194AFE1E" w14:textId="00A7CFB2"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87" w:type="pct"/>
          </w:tcPr>
          <w:p w14:paraId="6D037320" w14:textId="2AD6602D"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Caracterización Proceso Gestión Documental</w:t>
            </w:r>
          </w:p>
        </w:tc>
        <w:tc>
          <w:tcPr>
            <w:tcW w:w="859" w:type="pct"/>
            <w:vAlign w:val="center"/>
          </w:tcPr>
          <w:p w14:paraId="3864959A" w14:textId="3E6F0BC5"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DPGDDAYFFC - 01</w:t>
            </w:r>
          </w:p>
        </w:tc>
        <w:tc>
          <w:tcPr>
            <w:tcW w:w="469" w:type="pct"/>
            <w:vAlign w:val="center"/>
          </w:tcPr>
          <w:p w14:paraId="05CBFBE8" w14:textId="65999125"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7D8BA747" w14:textId="62C58919"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0E4F8E0F" w14:textId="77777777" w:rsidTr="000F043F">
        <w:tc>
          <w:tcPr>
            <w:tcW w:w="1104" w:type="pct"/>
          </w:tcPr>
          <w:p w14:paraId="3B429A81" w14:textId="4B22FDFF"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87" w:type="pct"/>
          </w:tcPr>
          <w:p w14:paraId="052E1EC2" w14:textId="6C688D14"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Planeación Documental</w:t>
            </w:r>
          </w:p>
        </w:tc>
        <w:tc>
          <w:tcPr>
            <w:tcW w:w="859" w:type="pct"/>
            <w:vAlign w:val="center"/>
          </w:tcPr>
          <w:p w14:paraId="555EAE6D" w14:textId="18C6ABB5"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DPGDDAYFPT - 01</w:t>
            </w:r>
          </w:p>
        </w:tc>
        <w:tc>
          <w:tcPr>
            <w:tcW w:w="469" w:type="pct"/>
            <w:vAlign w:val="center"/>
          </w:tcPr>
          <w:p w14:paraId="2C565D0C" w14:textId="0166DA31"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083C59D9" w14:textId="01AE90C8"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61428681" w14:textId="77777777" w:rsidTr="000F043F">
        <w:tc>
          <w:tcPr>
            <w:tcW w:w="1104" w:type="pct"/>
          </w:tcPr>
          <w:p w14:paraId="1D09A015" w14:textId="1876F7AE"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87" w:type="pct"/>
            <w:vAlign w:val="center"/>
          </w:tcPr>
          <w:p w14:paraId="154EF5D0" w14:textId="28C3AABB"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Servicios Archivísticos</w:t>
            </w:r>
          </w:p>
        </w:tc>
        <w:tc>
          <w:tcPr>
            <w:tcW w:w="859" w:type="pct"/>
          </w:tcPr>
          <w:p w14:paraId="1138D82D" w14:textId="437D6D7F"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DPGDDAYFPT - 02</w:t>
            </w:r>
          </w:p>
        </w:tc>
        <w:tc>
          <w:tcPr>
            <w:tcW w:w="469" w:type="pct"/>
            <w:vAlign w:val="center"/>
          </w:tcPr>
          <w:p w14:paraId="4CC9DEE2" w14:textId="1B8C0942"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77786834" w14:textId="6F76ED2C"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51170E8C" w14:textId="77777777" w:rsidTr="000F043F">
        <w:tc>
          <w:tcPr>
            <w:tcW w:w="1104" w:type="pct"/>
            <w:vAlign w:val="center"/>
          </w:tcPr>
          <w:p w14:paraId="502EE731" w14:textId="27089219"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87" w:type="pct"/>
          </w:tcPr>
          <w:p w14:paraId="326824F5" w14:textId="406EF3C4" w:rsidR="007D6FB2" w:rsidRPr="005020D6" w:rsidRDefault="007D6FB2" w:rsidP="007D6FB2">
            <w:pPr>
              <w:contextualSpacing/>
              <w:jc w:val="both"/>
              <w:rPr>
                <w:rFonts w:ascii="Arial Narrow" w:hAnsi="Arial Narrow" w:cs="Arial"/>
                <w:b/>
                <w:bCs/>
                <w:sz w:val="18"/>
                <w:szCs w:val="18"/>
              </w:rPr>
            </w:pPr>
            <w:r w:rsidRPr="005020D6">
              <w:rPr>
                <w:rFonts w:ascii="Arial Narrow" w:hAnsi="Arial Narrow" w:cs="Arial"/>
                <w:sz w:val="18"/>
                <w:szCs w:val="18"/>
              </w:rPr>
              <w:t>Procedimiento Gestión de Comunicaciones Oficiales</w:t>
            </w:r>
          </w:p>
        </w:tc>
        <w:tc>
          <w:tcPr>
            <w:tcW w:w="859" w:type="pct"/>
            <w:vAlign w:val="center"/>
          </w:tcPr>
          <w:p w14:paraId="605EA2E5" w14:textId="1AC77E81"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DPGDDAYFPT - 03</w:t>
            </w:r>
          </w:p>
        </w:tc>
        <w:tc>
          <w:tcPr>
            <w:tcW w:w="469" w:type="pct"/>
            <w:vAlign w:val="center"/>
          </w:tcPr>
          <w:p w14:paraId="299C0781" w14:textId="0B2F1375"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61D8B14F" w14:textId="7D0D1C56"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1B31F152" w14:textId="77777777" w:rsidTr="000F043F">
        <w:tc>
          <w:tcPr>
            <w:tcW w:w="1104" w:type="pct"/>
          </w:tcPr>
          <w:p w14:paraId="192A4DC9" w14:textId="0ED9924A"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87" w:type="pct"/>
          </w:tcPr>
          <w:p w14:paraId="06F6E546" w14:textId="32F4BDDA"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Transferencias Documentales</w:t>
            </w:r>
          </w:p>
        </w:tc>
        <w:tc>
          <w:tcPr>
            <w:tcW w:w="859" w:type="pct"/>
          </w:tcPr>
          <w:p w14:paraId="48C66C52" w14:textId="09693C33"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DPGDDAYFPT - 04</w:t>
            </w:r>
          </w:p>
        </w:tc>
        <w:tc>
          <w:tcPr>
            <w:tcW w:w="469" w:type="pct"/>
            <w:vAlign w:val="center"/>
          </w:tcPr>
          <w:p w14:paraId="7F3660F9" w14:textId="28BE9F6B"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643332D5" w14:textId="0DB8285F"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4231D0" w:rsidRPr="005020D6" w14:paraId="446DE90A" w14:textId="77777777" w:rsidTr="000F043F">
        <w:tc>
          <w:tcPr>
            <w:tcW w:w="1104" w:type="pct"/>
          </w:tcPr>
          <w:p w14:paraId="66038564" w14:textId="759CE30F" w:rsidR="004231D0" w:rsidRPr="005020D6" w:rsidRDefault="004231D0" w:rsidP="004231D0">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tcPr>
          <w:p w14:paraId="30214CC8" w14:textId="4304F9B7" w:rsidR="004231D0" w:rsidRPr="005020D6" w:rsidRDefault="00A73EBA" w:rsidP="004231D0">
            <w:pPr>
              <w:contextualSpacing/>
              <w:jc w:val="both"/>
              <w:rPr>
                <w:rFonts w:ascii="Arial Narrow" w:hAnsi="Arial Narrow" w:cs="Arial"/>
                <w:sz w:val="18"/>
                <w:szCs w:val="18"/>
              </w:rPr>
            </w:pPr>
            <w:r w:rsidRPr="005020D6">
              <w:rPr>
                <w:rFonts w:ascii="Arial Narrow" w:hAnsi="Arial Narrow" w:cs="Arial"/>
                <w:sz w:val="18"/>
                <w:szCs w:val="18"/>
              </w:rPr>
              <w:t>Caracterización Proceso Gestión de Bienes y Servicios</w:t>
            </w:r>
          </w:p>
        </w:tc>
        <w:tc>
          <w:tcPr>
            <w:tcW w:w="859" w:type="pct"/>
            <w:vAlign w:val="center"/>
          </w:tcPr>
          <w:p w14:paraId="088B6D60" w14:textId="3D7F54A7" w:rsidR="004231D0" w:rsidRPr="005020D6" w:rsidRDefault="00A73EBA" w:rsidP="001E06CE">
            <w:pPr>
              <w:contextualSpacing/>
              <w:jc w:val="center"/>
              <w:rPr>
                <w:rFonts w:ascii="Arial Narrow" w:hAnsi="Arial Narrow" w:cs="Arial"/>
                <w:sz w:val="18"/>
                <w:szCs w:val="18"/>
              </w:rPr>
            </w:pPr>
            <w:r w:rsidRPr="005020D6">
              <w:rPr>
                <w:rFonts w:ascii="Arial Narrow" w:hAnsi="Arial Narrow" w:cs="Arial"/>
                <w:sz w:val="18"/>
                <w:szCs w:val="18"/>
              </w:rPr>
              <w:t>DPGBDAYFFC - 01</w:t>
            </w:r>
          </w:p>
        </w:tc>
        <w:tc>
          <w:tcPr>
            <w:tcW w:w="469" w:type="pct"/>
            <w:vAlign w:val="center"/>
          </w:tcPr>
          <w:p w14:paraId="67EFB1BF" w14:textId="1357E14F" w:rsidR="004231D0" w:rsidRPr="005020D6" w:rsidRDefault="007D6FB2" w:rsidP="001E06CE">
            <w:pPr>
              <w:contextualSpacing/>
              <w:jc w:val="center"/>
              <w:rPr>
                <w:rFonts w:ascii="Arial Narrow" w:hAnsi="Arial Narrow" w:cs="Arial"/>
                <w:sz w:val="18"/>
                <w:szCs w:val="18"/>
              </w:rPr>
            </w:pPr>
            <w:r>
              <w:rPr>
                <w:rFonts w:ascii="Arial Narrow" w:hAnsi="Arial Narrow" w:cs="Arial"/>
                <w:sz w:val="18"/>
                <w:szCs w:val="18"/>
              </w:rPr>
              <w:t>2</w:t>
            </w:r>
            <w:r w:rsidR="00A73EBA" w:rsidRPr="005020D6">
              <w:rPr>
                <w:rFonts w:ascii="Arial Narrow" w:hAnsi="Arial Narrow" w:cs="Arial"/>
                <w:sz w:val="18"/>
                <w:szCs w:val="18"/>
              </w:rPr>
              <w:t>.0</w:t>
            </w:r>
          </w:p>
        </w:tc>
        <w:tc>
          <w:tcPr>
            <w:tcW w:w="581" w:type="pct"/>
            <w:vAlign w:val="center"/>
          </w:tcPr>
          <w:p w14:paraId="7182DD3A" w14:textId="5CDA85B3" w:rsidR="004231D0" w:rsidRPr="005020D6" w:rsidRDefault="007D6FB2" w:rsidP="001E06CE">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A73EBA" w:rsidRPr="005020D6" w14:paraId="43BFFC0A" w14:textId="77777777" w:rsidTr="000F043F">
        <w:tc>
          <w:tcPr>
            <w:tcW w:w="1104" w:type="pct"/>
            <w:vAlign w:val="center"/>
          </w:tcPr>
          <w:p w14:paraId="6796432E" w14:textId="78C14890" w:rsidR="00A73EBA" w:rsidRPr="005020D6" w:rsidRDefault="00A73EBA" w:rsidP="00BA66BF">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tcPr>
          <w:p w14:paraId="0A9C2570" w14:textId="1F93EE91" w:rsidR="00A73EBA" w:rsidRPr="005020D6" w:rsidRDefault="00A73EBA" w:rsidP="00A73EBA">
            <w:pPr>
              <w:contextualSpacing/>
              <w:jc w:val="both"/>
              <w:rPr>
                <w:rFonts w:ascii="Arial Narrow" w:hAnsi="Arial Narrow" w:cs="Arial"/>
                <w:sz w:val="18"/>
                <w:szCs w:val="18"/>
              </w:rPr>
            </w:pPr>
            <w:r w:rsidRPr="005020D6">
              <w:rPr>
                <w:rFonts w:ascii="Arial Narrow" w:hAnsi="Arial Narrow" w:cs="Arial"/>
                <w:sz w:val="18"/>
                <w:szCs w:val="18"/>
              </w:rPr>
              <w:t>Procedimiento</w:t>
            </w:r>
            <w:r w:rsidR="00145D71" w:rsidRPr="005020D6">
              <w:rPr>
                <w:rFonts w:ascii="Arial Narrow" w:hAnsi="Arial Narrow" w:cs="Arial"/>
                <w:sz w:val="18"/>
                <w:szCs w:val="18"/>
              </w:rPr>
              <w:t xml:space="preserve"> Adquisición de </w:t>
            </w:r>
            <w:r w:rsidR="00B92D9B" w:rsidRPr="005020D6">
              <w:rPr>
                <w:rFonts w:ascii="Arial Narrow" w:hAnsi="Arial Narrow" w:cs="Arial"/>
                <w:sz w:val="18"/>
                <w:szCs w:val="18"/>
              </w:rPr>
              <w:t>S</w:t>
            </w:r>
            <w:r w:rsidR="00145D71" w:rsidRPr="005020D6">
              <w:rPr>
                <w:rFonts w:ascii="Arial Narrow" w:hAnsi="Arial Narrow" w:cs="Arial"/>
                <w:sz w:val="18"/>
                <w:szCs w:val="18"/>
              </w:rPr>
              <w:t xml:space="preserve">uministros, </w:t>
            </w:r>
            <w:r w:rsidR="00B92D9B" w:rsidRPr="005020D6">
              <w:rPr>
                <w:rFonts w:ascii="Arial Narrow" w:hAnsi="Arial Narrow" w:cs="Arial"/>
                <w:sz w:val="18"/>
                <w:szCs w:val="18"/>
              </w:rPr>
              <w:t>B</w:t>
            </w:r>
            <w:r w:rsidR="00145D71" w:rsidRPr="005020D6">
              <w:rPr>
                <w:rFonts w:ascii="Arial Narrow" w:hAnsi="Arial Narrow" w:cs="Arial"/>
                <w:sz w:val="18"/>
                <w:szCs w:val="18"/>
              </w:rPr>
              <w:t xml:space="preserve">ienes o </w:t>
            </w:r>
            <w:r w:rsidR="00B92D9B" w:rsidRPr="005020D6">
              <w:rPr>
                <w:rFonts w:ascii="Arial Narrow" w:hAnsi="Arial Narrow" w:cs="Arial"/>
                <w:sz w:val="18"/>
                <w:szCs w:val="18"/>
              </w:rPr>
              <w:t>S</w:t>
            </w:r>
            <w:r w:rsidR="00145D71" w:rsidRPr="005020D6">
              <w:rPr>
                <w:rFonts w:ascii="Arial Narrow" w:hAnsi="Arial Narrow" w:cs="Arial"/>
                <w:sz w:val="18"/>
                <w:szCs w:val="18"/>
              </w:rPr>
              <w:t>ervicios</w:t>
            </w:r>
          </w:p>
        </w:tc>
        <w:tc>
          <w:tcPr>
            <w:tcW w:w="859" w:type="pct"/>
            <w:vAlign w:val="center"/>
          </w:tcPr>
          <w:p w14:paraId="2354F87B" w14:textId="3B7D1630" w:rsidR="00A73EBA" w:rsidRPr="005020D6" w:rsidRDefault="00A73EBA" w:rsidP="00A73EBA">
            <w:pPr>
              <w:contextualSpacing/>
              <w:jc w:val="center"/>
              <w:rPr>
                <w:rFonts w:ascii="Arial Narrow" w:hAnsi="Arial Narrow" w:cs="Arial"/>
                <w:sz w:val="18"/>
                <w:szCs w:val="18"/>
              </w:rPr>
            </w:pPr>
            <w:r w:rsidRPr="005020D6">
              <w:rPr>
                <w:rFonts w:ascii="Arial Narrow" w:hAnsi="Arial Narrow" w:cs="Arial"/>
                <w:sz w:val="18"/>
                <w:szCs w:val="18"/>
              </w:rPr>
              <w:t>DPGBDAYFPT - 01</w:t>
            </w:r>
          </w:p>
        </w:tc>
        <w:tc>
          <w:tcPr>
            <w:tcW w:w="469" w:type="pct"/>
            <w:vAlign w:val="center"/>
          </w:tcPr>
          <w:p w14:paraId="0DCD4268" w14:textId="0EFF99DC" w:rsidR="00A73EBA" w:rsidRPr="005020D6" w:rsidRDefault="00BA66BF" w:rsidP="00A73EBA">
            <w:pPr>
              <w:contextualSpacing/>
              <w:jc w:val="center"/>
              <w:rPr>
                <w:rFonts w:ascii="Arial Narrow" w:hAnsi="Arial Narrow" w:cs="Arial"/>
                <w:sz w:val="18"/>
                <w:szCs w:val="18"/>
              </w:rPr>
            </w:pPr>
            <w:r>
              <w:rPr>
                <w:rFonts w:ascii="Arial Narrow" w:hAnsi="Arial Narrow" w:cs="Arial"/>
                <w:sz w:val="18"/>
                <w:szCs w:val="18"/>
              </w:rPr>
              <w:t>3</w:t>
            </w:r>
            <w:r w:rsidR="00A73EBA" w:rsidRPr="005020D6">
              <w:rPr>
                <w:rFonts w:ascii="Arial Narrow" w:hAnsi="Arial Narrow" w:cs="Arial"/>
                <w:sz w:val="18"/>
                <w:szCs w:val="18"/>
              </w:rPr>
              <w:t>.0</w:t>
            </w:r>
          </w:p>
        </w:tc>
        <w:tc>
          <w:tcPr>
            <w:tcW w:w="581" w:type="pct"/>
            <w:vAlign w:val="center"/>
          </w:tcPr>
          <w:p w14:paraId="16793A58" w14:textId="768137D6" w:rsidR="00A73EBA" w:rsidRPr="005020D6" w:rsidRDefault="007D6FB2" w:rsidP="00A73EBA">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6FCD2644" w14:textId="77777777" w:rsidTr="000F043F">
        <w:tc>
          <w:tcPr>
            <w:tcW w:w="1104" w:type="pct"/>
          </w:tcPr>
          <w:p w14:paraId="3734DCB5" w14:textId="2A09AD15"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vAlign w:val="center"/>
          </w:tcPr>
          <w:p w14:paraId="0203D3C4" w14:textId="54F089A3" w:rsidR="007D6FB2" w:rsidRPr="005020D6" w:rsidRDefault="007D6FB2" w:rsidP="007D6FB2">
            <w:pPr>
              <w:contextualSpacing/>
              <w:rPr>
                <w:rFonts w:ascii="Arial Narrow" w:hAnsi="Arial Narrow" w:cs="Arial"/>
                <w:sz w:val="18"/>
                <w:szCs w:val="18"/>
              </w:rPr>
            </w:pPr>
            <w:r w:rsidRPr="005020D6">
              <w:rPr>
                <w:rFonts w:ascii="Arial Narrow" w:hAnsi="Arial Narrow" w:cs="Arial"/>
                <w:sz w:val="18"/>
                <w:szCs w:val="18"/>
              </w:rPr>
              <w:t>Procedimiento Inventario.</w:t>
            </w:r>
          </w:p>
        </w:tc>
        <w:tc>
          <w:tcPr>
            <w:tcW w:w="859" w:type="pct"/>
            <w:vAlign w:val="center"/>
          </w:tcPr>
          <w:p w14:paraId="67DFA8AB" w14:textId="1C71E7FE"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DPGBDAYFPT - 02</w:t>
            </w:r>
          </w:p>
        </w:tc>
        <w:tc>
          <w:tcPr>
            <w:tcW w:w="469" w:type="pct"/>
            <w:vAlign w:val="center"/>
          </w:tcPr>
          <w:p w14:paraId="0A56973F" w14:textId="641BB4B0"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36F4FE50" w14:textId="03127092"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52A90943" w14:textId="77777777" w:rsidTr="000F043F">
        <w:tc>
          <w:tcPr>
            <w:tcW w:w="1104" w:type="pct"/>
          </w:tcPr>
          <w:p w14:paraId="2C41EB6D" w14:textId="5041C057"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vAlign w:val="center"/>
          </w:tcPr>
          <w:p w14:paraId="77F17DA6" w14:textId="239B1016" w:rsidR="007D6FB2" w:rsidRPr="005020D6" w:rsidRDefault="007D6FB2" w:rsidP="007D6FB2">
            <w:pPr>
              <w:contextualSpacing/>
              <w:rPr>
                <w:rFonts w:ascii="Arial Narrow" w:hAnsi="Arial Narrow" w:cs="Arial"/>
                <w:sz w:val="18"/>
                <w:szCs w:val="18"/>
              </w:rPr>
            </w:pPr>
            <w:r w:rsidRPr="005020D6">
              <w:rPr>
                <w:rFonts w:ascii="Arial Narrow" w:hAnsi="Arial Narrow" w:cs="Arial"/>
                <w:sz w:val="18"/>
                <w:szCs w:val="18"/>
              </w:rPr>
              <w:t>Procedimiento Entradas y Salidas de Almacén</w:t>
            </w:r>
          </w:p>
        </w:tc>
        <w:tc>
          <w:tcPr>
            <w:tcW w:w="859" w:type="pct"/>
            <w:vAlign w:val="center"/>
          </w:tcPr>
          <w:p w14:paraId="066E4D55" w14:textId="5065554B"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DPGBDAYFPT - 03</w:t>
            </w:r>
          </w:p>
        </w:tc>
        <w:tc>
          <w:tcPr>
            <w:tcW w:w="469" w:type="pct"/>
            <w:vAlign w:val="center"/>
          </w:tcPr>
          <w:p w14:paraId="50996B74" w14:textId="265EF7A1" w:rsidR="007D6FB2" w:rsidRPr="005020D6" w:rsidRDefault="007D6FB2" w:rsidP="007D6FB2">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28BC161C" w14:textId="2FA14451"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A73EBA" w:rsidRPr="005020D6" w14:paraId="5F36F0FE" w14:textId="77777777" w:rsidTr="000F043F">
        <w:tc>
          <w:tcPr>
            <w:tcW w:w="1104" w:type="pct"/>
          </w:tcPr>
          <w:p w14:paraId="39D5280E" w14:textId="057CAEEA" w:rsidR="00A73EBA" w:rsidRPr="005020D6" w:rsidRDefault="00A73EBA" w:rsidP="00BA66BF">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vAlign w:val="center"/>
          </w:tcPr>
          <w:p w14:paraId="416E7D53" w14:textId="4EC48E1D" w:rsidR="00A73EBA" w:rsidRPr="005020D6" w:rsidRDefault="00A73EBA" w:rsidP="001E06CE">
            <w:pPr>
              <w:rPr>
                <w:rFonts w:ascii="Arial Narrow" w:hAnsi="Arial Narrow" w:cs="Arial"/>
                <w:sz w:val="18"/>
                <w:szCs w:val="18"/>
              </w:rPr>
            </w:pPr>
            <w:r w:rsidRPr="005020D6">
              <w:rPr>
                <w:rFonts w:ascii="Arial Narrow" w:hAnsi="Arial Narrow" w:cs="Arial"/>
                <w:sz w:val="18"/>
                <w:szCs w:val="18"/>
              </w:rPr>
              <w:t>Procedimiento</w:t>
            </w:r>
            <w:r w:rsidR="00FD32E2" w:rsidRPr="005020D6">
              <w:rPr>
                <w:rFonts w:ascii="Arial Narrow" w:hAnsi="Arial Narrow" w:cs="Arial"/>
                <w:sz w:val="18"/>
                <w:szCs w:val="18"/>
              </w:rPr>
              <w:t xml:space="preserve"> Caja </w:t>
            </w:r>
            <w:r w:rsidR="00B92D9B" w:rsidRPr="005020D6">
              <w:rPr>
                <w:rFonts w:ascii="Arial Narrow" w:hAnsi="Arial Narrow" w:cs="Arial"/>
                <w:sz w:val="18"/>
                <w:szCs w:val="18"/>
              </w:rPr>
              <w:t>M</w:t>
            </w:r>
            <w:r w:rsidR="00FD32E2" w:rsidRPr="005020D6">
              <w:rPr>
                <w:rFonts w:ascii="Arial Narrow" w:hAnsi="Arial Narrow" w:cs="Arial"/>
                <w:sz w:val="18"/>
                <w:szCs w:val="18"/>
              </w:rPr>
              <w:t>enor</w:t>
            </w:r>
          </w:p>
        </w:tc>
        <w:tc>
          <w:tcPr>
            <w:tcW w:w="859" w:type="pct"/>
            <w:vAlign w:val="center"/>
          </w:tcPr>
          <w:p w14:paraId="46CAA3A2" w14:textId="62A79D59" w:rsidR="00A73EBA" w:rsidRPr="005020D6" w:rsidRDefault="00A73EBA" w:rsidP="00A73EBA">
            <w:pPr>
              <w:contextualSpacing/>
              <w:jc w:val="center"/>
              <w:rPr>
                <w:rFonts w:ascii="Arial Narrow" w:hAnsi="Arial Narrow" w:cs="Arial"/>
                <w:sz w:val="18"/>
                <w:szCs w:val="18"/>
              </w:rPr>
            </w:pPr>
            <w:r w:rsidRPr="005020D6">
              <w:rPr>
                <w:rFonts w:ascii="Arial Narrow" w:hAnsi="Arial Narrow" w:cs="Arial"/>
                <w:sz w:val="18"/>
                <w:szCs w:val="18"/>
              </w:rPr>
              <w:t>DPGBDAYFPT - 04</w:t>
            </w:r>
          </w:p>
        </w:tc>
        <w:tc>
          <w:tcPr>
            <w:tcW w:w="469" w:type="pct"/>
            <w:vAlign w:val="center"/>
          </w:tcPr>
          <w:p w14:paraId="66F44674" w14:textId="3BE5DBEA" w:rsidR="00A73EBA" w:rsidRPr="005020D6" w:rsidRDefault="007D6FB2" w:rsidP="00A73EBA">
            <w:pPr>
              <w:contextualSpacing/>
              <w:jc w:val="center"/>
              <w:rPr>
                <w:rFonts w:ascii="Arial Narrow" w:hAnsi="Arial Narrow" w:cs="Arial"/>
                <w:sz w:val="18"/>
                <w:szCs w:val="18"/>
              </w:rPr>
            </w:pPr>
            <w:r>
              <w:rPr>
                <w:rFonts w:ascii="Arial Narrow" w:hAnsi="Arial Narrow" w:cs="Arial"/>
                <w:sz w:val="18"/>
                <w:szCs w:val="18"/>
              </w:rPr>
              <w:t>3</w:t>
            </w:r>
            <w:r w:rsidR="00A73EBA" w:rsidRPr="005020D6">
              <w:rPr>
                <w:rFonts w:ascii="Arial Narrow" w:hAnsi="Arial Narrow" w:cs="Arial"/>
                <w:sz w:val="18"/>
                <w:szCs w:val="18"/>
              </w:rPr>
              <w:t>.0</w:t>
            </w:r>
          </w:p>
        </w:tc>
        <w:tc>
          <w:tcPr>
            <w:tcW w:w="581" w:type="pct"/>
            <w:vAlign w:val="center"/>
          </w:tcPr>
          <w:p w14:paraId="443FD0B8" w14:textId="123A49CD" w:rsidR="00A73EBA" w:rsidRPr="005020D6" w:rsidRDefault="007D6FB2" w:rsidP="00A73EBA">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542837E6" w14:textId="77777777" w:rsidTr="000F043F">
        <w:tc>
          <w:tcPr>
            <w:tcW w:w="1104" w:type="pct"/>
            <w:vAlign w:val="center"/>
          </w:tcPr>
          <w:p w14:paraId="6541C515" w14:textId="1B4EEA4D"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vAlign w:val="center"/>
          </w:tcPr>
          <w:p w14:paraId="27329A10" w14:textId="21347892" w:rsidR="007D6FB2" w:rsidRPr="005020D6" w:rsidRDefault="007D6FB2" w:rsidP="007D6FB2">
            <w:pPr>
              <w:jc w:val="both"/>
              <w:rPr>
                <w:rFonts w:ascii="Arial Narrow" w:hAnsi="Arial Narrow" w:cs="Arial"/>
                <w:b/>
                <w:bCs/>
                <w:sz w:val="18"/>
                <w:szCs w:val="18"/>
              </w:rPr>
            </w:pPr>
            <w:r w:rsidRPr="005020D6">
              <w:rPr>
                <w:rFonts w:ascii="Arial Narrow" w:hAnsi="Arial Narrow" w:cs="Arial"/>
                <w:sz w:val="18"/>
                <w:szCs w:val="18"/>
              </w:rPr>
              <w:t>Procedimiento Pago de servicios públicos</w:t>
            </w:r>
          </w:p>
        </w:tc>
        <w:tc>
          <w:tcPr>
            <w:tcW w:w="859" w:type="pct"/>
            <w:vAlign w:val="center"/>
          </w:tcPr>
          <w:p w14:paraId="5B4D0CB6" w14:textId="32C92A27"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DPGBDAYFPT - 05</w:t>
            </w:r>
          </w:p>
        </w:tc>
        <w:tc>
          <w:tcPr>
            <w:tcW w:w="469" w:type="pct"/>
            <w:vAlign w:val="center"/>
          </w:tcPr>
          <w:p w14:paraId="35ED8519" w14:textId="19BBE668"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7417E7E5" w14:textId="3590A17D"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60D537BF" w14:textId="77777777" w:rsidTr="000F043F">
        <w:tc>
          <w:tcPr>
            <w:tcW w:w="1104" w:type="pct"/>
            <w:vAlign w:val="center"/>
          </w:tcPr>
          <w:p w14:paraId="25F54833" w14:textId="6636608E"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tcPr>
          <w:p w14:paraId="4DDF979B" w14:textId="7A2F5A27"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Para Usos y Aprovechamiento de Unidades Deportivas</w:t>
            </w:r>
          </w:p>
        </w:tc>
        <w:tc>
          <w:tcPr>
            <w:tcW w:w="859" w:type="pct"/>
            <w:vAlign w:val="center"/>
          </w:tcPr>
          <w:p w14:paraId="15C7EF4D" w14:textId="4DFCAF74"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DPGBDAYFPT - 06</w:t>
            </w:r>
          </w:p>
        </w:tc>
        <w:tc>
          <w:tcPr>
            <w:tcW w:w="469" w:type="pct"/>
            <w:vAlign w:val="center"/>
          </w:tcPr>
          <w:p w14:paraId="32341638" w14:textId="2FA843B8"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1345337F" w14:textId="1B88E25F"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3432189A" w14:textId="77777777" w:rsidTr="000F043F">
        <w:tc>
          <w:tcPr>
            <w:tcW w:w="1104" w:type="pct"/>
            <w:vAlign w:val="center"/>
          </w:tcPr>
          <w:p w14:paraId="62ABFB61" w14:textId="2741FBD9"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87" w:type="pct"/>
          </w:tcPr>
          <w:p w14:paraId="7AD7AD6C" w14:textId="6FC335DA"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Para Realizar Liquidación del Impuesto de Espectáculos Públicos con Destino al Deporte</w:t>
            </w:r>
          </w:p>
        </w:tc>
        <w:tc>
          <w:tcPr>
            <w:tcW w:w="859" w:type="pct"/>
            <w:vAlign w:val="center"/>
          </w:tcPr>
          <w:p w14:paraId="3F250BBC" w14:textId="448DB04F"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DPGBDAYFPT - 07</w:t>
            </w:r>
          </w:p>
        </w:tc>
        <w:tc>
          <w:tcPr>
            <w:tcW w:w="469" w:type="pct"/>
            <w:vAlign w:val="center"/>
          </w:tcPr>
          <w:p w14:paraId="0B3FFCBF" w14:textId="161C542B"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30CFEFDF" w14:textId="4027B0CE"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3808F877" w14:textId="77777777" w:rsidTr="000F043F">
        <w:tc>
          <w:tcPr>
            <w:tcW w:w="1104" w:type="pct"/>
          </w:tcPr>
          <w:p w14:paraId="4791FEEC" w14:textId="335249E1"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87" w:type="pct"/>
          </w:tcPr>
          <w:p w14:paraId="46ED78DA" w14:textId="2646907D"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Caracterización Proceso Gestión Financiera</w:t>
            </w:r>
          </w:p>
        </w:tc>
        <w:tc>
          <w:tcPr>
            <w:tcW w:w="859" w:type="pct"/>
            <w:vAlign w:val="center"/>
          </w:tcPr>
          <w:p w14:paraId="1F422A39" w14:textId="00083DB4"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DPGFDAYFFC - 01</w:t>
            </w:r>
          </w:p>
        </w:tc>
        <w:tc>
          <w:tcPr>
            <w:tcW w:w="469" w:type="pct"/>
            <w:vAlign w:val="center"/>
          </w:tcPr>
          <w:p w14:paraId="485A9D2E" w14:textId="3D5FD7C0"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574CCAB2" w14:textId="72C54E47"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60E36DBE" w14:textId="77777777" w:rsidTr="000F043F">
        <w:tc>
          <w:tcPr>
            <w:tcW w:w="1104" w:type="pct"/>
            <w:vAlign w:val="center"/>
          </w:tcPr>
          <w:p w14:paraId="4B30B2FD" w14:textId="7BFF10ED"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87" w:type="pct"/>
          </w:tcPr>
          <w:p w14:paraId="264F71DF" w14:textId="119340B2"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de formulación y actualización de plan de caja</w:t>
            </w:r>
          </w:p>
        </w:tc>
        <w:tc>
          <w:tcPr>
            <w:tcW w:w="859" w:type="pct"/>
            <w:vAlign w:val="center"/>
          </w:tcPr>
          <w:p w14:paraId="50D0494F" w14:textId="07D4BEA6"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DPGFDAYFPT - 01</w:t>
            </w:r>
          </w:p>
        </w:tc>
        <w:tc>
          <w:tcPr>
            <w:tcW w:w="469" w:type="pct"/>
            <w:vAlign w:val="center"/>
          </w:tcPr>
          <w:p w14:paraId="6199389C" w14:textId="0238C022"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4E1D9B80" w14:textId="6B39E2E3"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14D1C2FB" w14:textId="77777777" w:rsidTr="000F043F">
        <w:tc>
          <w:tcPr>
            <w:tcW w:w="1104" w:type="pct"/>
            <w:vAlign w:val="center"/>
          </w:tcPr>
          <w:p w14:paraId="46255C6F" w14:textId="08A15951"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87" w:type="pct"/>
          </w:tcPr>
          <w:p w14:paraId="2257E6BE" w14:textId="1A7A453A"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de Elaboración y Seguimiento del Presupuesto</w:t>
            </w:r>
          </w:p>
        </w:tc>
        <w:tc>
          <w:tcPr>
            <w:tcW w:w="859" w:type="pct"/>
            <w:vAlign w:val="center"/>
          </w:tcPr>
          <w:p w14:paraId="213BC764" w14:textId="757FFAD7"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DPGFDAYFPT - 02</w:t>
            </w:r>
          </w:p>
        </w:tc>
        <w:tc>
          <w:tcPr>
            <w:tcW w:w="469" w:type="pct"/>
            <w:vAlign w:val="center"/>
          </w:tcPr>
          <w:p w14:paraId="0D5CFBEE" w14:textId="7B027F71"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4339A091" w14:textId="7C39E4AA"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4E6CADEC" w14:textId="77777777" w:rsidTr="000F043F">
        <w:tc>
          <w:tcPr>
            <w:tcW w:w="1104" w:type="pct"/>
          </w:tcPr>
          <w:p w14:paraId="0FF5EF9D" w14:textId="03394BC3"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87" w:type="pct"/>
          </w:tcPr>
          <w:p w14:paraId="68F6087D" w14:textId="2C9CDE29"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Contable</w:t>
            </w:r>
          </w:p>
        </w:tc>
        <w:tc>
          <w:tcPr>
            <w:tcW w:w="859" w:type="pct"/>
            <w:vAlign w:val="center"/>
          </w:tcPr>
          <w:p w14:paraId="41B094ED" w14:textId="735950A7"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DPGFDAYFPT - 03</w:t>
            </w:r>
          </w:p>
        </w:tc>
        <w:tc>
          <w:tcPr>
            <w:tcW w:w="469" w:type="pct"/>
            <w:vAlign w:val="center"/>
          </w:tcPr>
          <w:p w14:paraId="2E4E290E" w14:textId="14CCF1EB"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tcPr>
          <w:p w14:paraId="0789D994" w14:textId="126DB6BC"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46CB7688" w14:textId="77777777" w:rsidTr="000F043F">
        <w:tc>
          <w:tcPr>
            <w:tcW w:w="1104" w:type="pct"/>
          </w:tcPr>
          <w:p w14:paraId="03258719" w14:textId="7A5F3782"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87" w:type="pct"/>
          </w:tcPr>
          <w:p w14:paraId="51BC8054" w14:textId="6BBEC174"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de Tesorería</w:t>
            </w:r>
          </w:p>
        </w:tc>
        <w:tc>
          <w:tcPr>
            <w:tcW w:w="859" w:type="pct"/>
            <w:vAlign w:val="center"/>
          </w:tcPr>
          <w:p w14:paraId="479403D7" w14:textId="229A8C65"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DPGFDAYFPT - 04</w:t>
            </w:r>
          </w:p>
        </w:tc>
        <w:tc>
          <w:tcPr>
            <w:tcW w:w="469" w:type="pct"/>
            <w:vAlign w:val="center"/>
          </w:tcPr>
          <w:p w14:paraId="14641A1D" w14:textId="09613A6E"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tcPr>
          <w:p w14:paraId="5F4A7731" w14:textId="4AC2108F"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75DCF8CC" w14:textId="77777777" w:rsidTr="000F043F">
        <w:tc>
          <w:tcPr>
            <w:tcW w:w="1104" w:type="pct"/>
            <w:vAlign w:val="center"/>
          </w:tcPr>
          <w:p w14:paraId="068F102F" w14:textId="2EF8D485"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tcPr>
          <w:p w14:paraId="396C8735" w14:textId="3047A73A"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Caracterización de Proceso Gestión Jurídica y Legal</w:t>
            </w:r>
          </w:p>
        </w:tc>
        <w:tc>
          <w:tcPr>
            <w:tcW w:w="859" w:type="pct"/>
            <w:vAlign w:val="center"/>
          </w:tcPr>
          <w:p w14:paraId="138BD592" w14:textId="6967D382"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DPGJOAJFC - 01</w:t>
            </w:r>
          </w:p>
        </w:tc>
        <w:tc>
          <w:tcPr>
            <w:tcW w:w="469" w:type="pct"/>
            <w:vAlign w:val="center"/>
          </w:tcPr>
          <w:p w14:paraId="768D094B" w14:textId="37277CD9"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1BAA787C" w14:textId="76D5C0DA"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65F4B61D" w14:textId="77777777" w:rsidTr="000F043F">
        <w:tc>
          <w:tcPr>
            <w:tcW w:w="1104" w:type="pct"/>
            <w:vAlign w:val="center"/>
          </w:tcPr>
          <w:p w14:paraId="39419C73" w14:textId="1AFDCC02"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tcPr>
          <w:p w14:paraId="251BC8D0" w14:textId="0E099FA6"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Peticiones, Quejas, Reclamos, Sugerencias y Denuncias</w:t>
            </w:r>
          </w:p>
        </w:tc>
        <w:tc>
          <w:tcPr>
            <w:tcW w:w="859" w:type="pct"/>
            <w:vAlign w:val="center"/>
          </w:tcPr>
          <w:p w14:paraId="35F38FA8" w14:textId="5892615E"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DPGJOAJPT - 01</w:t>
            </w:r>
          </w:p>
        </w:tc>
        <w:tc>
          <w:tcPr>
            <w:tcW w:w="469" w:type="pct"/>
            <w:vAlign w:val="center"/>
          </w:tcPr>
          <w:p w14:paraId="5BDAED6E" w14:textId="2EF41C3A"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78D38726" w14:textId="1CF12DAA"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60B9E327" w14:textId="77777777" w:rsidTr="000F043F">
        <w:tc>
          <w:tcPr>
            <w:tcW w:w="1104" w:type="pct"/>
            <w:vAlign w:val="center"/>
          </w:tcPr>
          <w:p w14:paraId="3A59288D" w14:textId="15882C77"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tcPr>
          <w:p w14:paraId="09757FB2" w14:textId="416A9BC5"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Inspección, Vigilancia y Control</w:t>
            </w:r>
          </w:p>
        </w:tc>
        <w:tc>
          <w:tcPr>
            <w:tcW w:w="859" w:type="pct"/>
            <w:vAlign w:val="center"/>
          </w:tcPr>
          <w:p w14:paraId="7BB0744D" w14:textId="7345066F"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DPGJOAJPT - 02</w:t>
            </w:r>
          </w:p>
        </w:tc>
        <w:tc>
          <w:tcPr>
            <w:tcW w:w="469" w:type="pct"/>
            <w:vAlign w:val="center"/>
          </w:tcPr>
          <w:p w14:paraId="3B6AA75B" w14:textId="1D25B938" w:rsidR="007D6FB2" w:rsidRPr="005020D6" w:rsidRDefault="007D6FB2" w:rsidP="007D6FB2">
            <w:pPr>
              <w:contextualSpacing/>
              <w:jc w:val="center"/>
              <w:rPr>
                <w:rFonts w:ascii="Arial Narrow" w:hAnsi="Arial Narrow" w:cs="Arial"/>
                <w:sz w:val="18"/>
                <w:szCs w:val="18"/>
              </w:rPr>
            </w:pPr>
            <w:r w:rsidRPr="00E00FE9">
              <w:rPr>
                <w:rFonts w:ascii="Arial Narrow" w:hAnsi="Arial Narrow" w:cs="Arial"/>
                <w:sz w:val="18"/>
                <w:szCs w:val="18"/>
              </w:rPr>
              <w:t>2.0</w:t>
            </w:r>
          </w:p>
        </w:tc>
        <w:tc>
          <w:tcPr>
            <w:tcW w:w="581" w:type="pct"/>
            <w:vAlign w:val="center"/>
          </w:tcPr>
          <w:p w14:paraId="05A331CB" w14:textId="01BDF4DB"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F524E8" w:rsidRPr="005020D6" w14:paraId="26B79720" w14:textId="77777777" w:rsidTr="000F043F">
        <w:tc>
          <w:tcPr>
            <w:tcW w:w="1104" w:type="pct"/>
            <w:vAlign w:val="center"/>
          </w:tcPr>
          <w:p w14:paraId="564C4807" w14:textId="04E342CC" w:rsidR="00F524E8" w:rsidRPr="005020D6" w:rsidRDefault="00F524E8" w:rsidP="00F524E8">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tcPr>
          <w:p w14:paraId="47740DDB" w14:textId="1437ABB0" w:rsidR="00F524E8" w:rsidRPr="005020D6" w:rsidRDefault="00F524E8" w:rsidP="00F524E8">
            <w:pPr>
              <w:contextualSpacing/>
              <w:jc w:val="both"/>
              <w:rPr>
                <w:rFonts w:ascii="Arial Narrow" w:hAnsi="Arial Narrow" w:cs="Arial"/>
                <w:sz w:val="18"/>
                <w:szCs w:val="18"/>
              </w:rPr>
            </w:pPr>
            <w:r w:rsidRPr="005020D6">
              <w:rPr>
                <w:rFonts w:ascii="Arial Narrow" w:hAnsi="Arial Narrow" w:cs="Arial"/>
                <w:sz w:val="18"/>
                <w:szCs w:val="18"/>
              </w:rPr>
              <w:t>Procedimiento Estructuración de Procesos de Selección de Contratistas a Través de SECOP II</w:t>
            </w:r>
          </w:p>
        </w:tc>
        <w:tc>
          <w:tcPr>
            <w:tcW w:w="859" w:type="pct"/>
            <w:vAlign w:val="center"/>
          </w:tcPr>
          <w:p w14:paraId="4A44782E" w14:textId="4C87E898" w:rsidR="00F524E8" w:rsidRPr="005020D6" w:rsidRDefault="006873FD" w:rsidP="00F524E8">
            <w:pPr>
              <w:contextualSpacing/>
              <w:jc w:val="center"/>
              <w:rPr>
                <w:rFonts w:ascii="Arial Narrow" w:hAnsi="Arial Narrow" w:cs="Arial"/>
                <w:sz w:val="18"/>
                <w:szCs w:val="18"/>
              </w:rPr>
            </w:pPr>
            <w:r w:rsidRPr="005020D6">
              <w:rPr>
                <w:rFonts w:ascii="Arial Narrow" w:hAnsi="Arial Narrow" w:cs="Arial"/>
                <w:sz w:val="18"/>
                <w:szCs w:val="18"/>
              </w:rPr>
              <w:t>DPGJOAJ</w:t>
            </w:r>
            <w:r w:rsidR="00F524E8" w:rsidRPr="005020D6">
              <w:rPr>
                <w:rFonts w:ascii="Arial Narrow" w:hAnsi="Arial Narrow" w:cs="Arial"/>
                <w:sz w:val="18"/>
                <w:szCs w:val="18"/>
              </w:rPr>
              <w:t>PT - 03</w:t>
            </w:r>
          </w:p>
        </w:tc>
        <w:tc>
          <w:tcPr>
            <w:tcW w:w="469" w:type="pct"/>
            <w:vAlign w:val="center"/>
          </w:tcPr>
          <w:p w14:paraId="3FC34C96" w14:textId="0E753C53" w:rsidR="00F524E8" w:rsidRPr="005020D6" w:rsidRDefault="00892C73" w:rsidP="00F524E8">
            <w:pPr>
              <w:contextualSpacing/>
              <w:jc w:val="center"/>
              <w:rPr>
                <w:rFonts w:ascii="Arial Narrow" w:hAnsi="Arial Narrow" w:cs="Arial"/>
                <w:sz w:val="18"/>
                <w:szCs w:val="18"/>
              </w:rPr>
            </w:pPr>
            <w:r>
              <w:rPr>
                <w:rFonts w:ascii="Arial Narrow" w:hAnsi="Arial Narrow" w:cs="Arial"/>
                <w:sz w:val="18"/>
                <w:szCs w:val="18"/>
              </w:rPr>
              <w:t>3</w:t>
            </w:r>
            <w:r w:rsidR="00F524E8" w:rsidRPr="005020D6">
              <w:rPr>
                <w:rFonts w:ascii="Arial Narrow" w:hAnsi="Arial Narrow" w:cs="Arial"/>
                <w:sz w:val="18"/>
                <w:szCs w:val="18"/>
              </w:rPr>
              <w:t>.0</w:t>
            </w:r>
          </w:p>
        </w:tc>
        <w:tc>
          <w:tcPr>
            <w:tcW w:w="581" w:type="pct"/>
            <w:vAlign w:val="center"/>
          </w:tcPr>
          <w:p w14:paraId="425DE218" w14:textId="1B81ADC2" w:rsidR="00F524E8" w:rsidRPr="005020D6" w:rsidRDefault="00751CB1" w:rsidP="00BA66BF">
            <w:pPr>
              <w:contextualSpacing/>
              <w:jc w:val="center"/>
              <w:rPr>
                <w:rFonts w:ascii="Arial Narrow" w:hAnsi="Arial Narrow" w:cs="Arial"/>
                <w:sz w:val="18"/>
                <w:szCs w:val="18"/>
              </w:rPr>
            </w:pPr>
            <w:r>
              <w:rPr>
                <w:rFonts w:ascii="Arial Narrow" w:hAnsi="Arial Narrow" w:cs="Arial"/>
                <w:sz w:val="18"/>
                <w:szCs w:val="18"/>
              </w:rPr>
              <w:t>09</w:t>
            </w:r>
            <w:r w:rsidR="00892C73" w:rsidRPr="00892C73">
              <w:rPr>
                <w:rFonts w:ascii="Arial Narrow" w:hAnsi="Arial Narrow" w:cs="Arial"/>
                <w:sz w:val="18"/>
                <w:szCs w:val="18"/>
              </w:rPr>
              <w:t>/10/2025</w:t>
            </w:r>
          </w:p>
        </w:tc>
      </w:tr>
      <w:tr w:rsidR="007D6FB2" w:rsidRPr="005020D6" w14:paraId="204C170E" w14:textId="77777777" w:rsidTr="000F043F">
        <w:tc>
          <w:tcPr>
            <w:tcW w:w="1104" w:type="pct"/>
            <w:vAlign w:val="center"/>
          </w:tcPr>
          <w:p w14:paraId="4FDEC9BD" w14:textId="1D864788"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tcPr>
          <w:p w14:paraId="30EE254A" w14:textId="548543E8"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Defensa Judicial</w:t>
            </w:r>
          </w:p>
        </w:tc>
        <w:tc>
          <w:tcPr>
            <w:tcW w:w="859" w:type="pct"/>
            <w:vAlign w:val="center"/>
          </w:tcPr>
          <w:p w14:paraId="3B194241" w14:textId="48D7B41C"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DPGJOAJPT - 04</w:t>
            </w:r>
          </w:p>
        </w:tc>
        <w:tc>
          <w:tcPr>
            <w:tcW w:w="469" w:type="pct"/>
          </w:tcPr>
          <w:p w14:paraId="530F7E32" w14:textId="07949BD0" w:rsidR="007D6FB2" w:rsidRPr="005020D6" w:rsidRDefault="007D6FB2" w:rsidP="007D6FB2">
            <w:pPr>
              <w:contextualSpacing/>
              <w:jc w:val="center"/>
              <w:rPr>
                <w:rFonts w:ascii="Arial Narrow" w:hAnsi="Arial Narrow" w:cs="Arial"/>
                <w:sz w:val="18"/>
                <w:szCs w:val="18"/>
              </w:rPr>
            </w:pPr>
            <w:r w:rsidRPr="00D10942">
              <w:rPr>
                <w:rFonts w:ascii="Arial Narrow" w:hAnsi="Arial Narrow" w:cs="Arial"/>
                <w:sz w:val="18"/>
                <w:szCs w:val="18"/>
              </w:rPr>
              <w:t>2.0</w:t>
            </w:r>
          </w:p>
        </w:tc>
        <w:tc>
          <w:tcPr>
            <w:tcW w:w="581" w:type="pct"/>
            <w:vAlign w:val="center"/>
          </w:tcPr>
          <w:p w14:paraId="1469220D" w14:textId="15752C44"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75A06C55" w14:textId="77777777" w:rsidTr="000F043F">
        <w:tc>
          <w:tcPr>
            <w:tcW w:w="1104" w:type="pct"/>
            <w:vAlign w:val="center"/>
          </w:tcPr>
          <w:p w14:paraId="221D2EC2" w14:textId="4372E175"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tcPr>
          <w:p w14:paraId="54978491" w14:textId="636F6CD4" w:rsidR="007D6FB2" w:rsidRPr="005020D6" w:rsidRDefault="007D6FB2" w:rsidP="007D6FB2">
            <w:pPr>
              <w:contextualSpacing/>
              <w:jc w:val="both"/>
              <w:rPr>
                <w:rFonts w:ascii="Arial Narrow" w:hAnsi="Arial Narrow" w:cs="Arial"/>
                <w:sz w:val="18"/>
                <w:szCs w:val="18"/>
              </w:rPr>
            </w:pPr>
            <w:bookmarkStart w:id="68" w:name="_Hlk122566898"/>
            <w:r w:rsidRPr="005020D6">
              <w:rPr>
                <w:rFonts w:ascii="Arial Narrow" w:hAnsi="Arial Narrow" w:cs="Arial"/>
                <w:sz w:val="18"/>
                <w:szCs w:val="18"/>
              </w:rPr>
              <w:t xml:space="preserve">Procedimiento Conceptos Jurídicos </w:t>
            </w:r>
            <w:bookmarkEnd w:id="68"/>
          </w:p>
        </w:tc>
        <w:tc>
          <w:tcPr>
            <w:tcW w:w="859" w:type="pct"/>
            <w:vAlign w:val="center"/>
          </w:tcPr>
          <w:p w14:paraId="53C5A270" w14:textId="33C2E639"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DPGJOAJPT - 05</w:t>
            </w:r>
          </w:p>
        </w:tc>
        <w:tc>
          <w:tcPr>
            <w:tcW w:w="469" w:type="pct"/>
          </w:tcPr>
          <w:p w14:paraId="5FF594E0" w14:textId="4E7C8D0D" w:rsidR="007D6FB2" w:rsidRPr="005020D6" w:rsidRDefault="007D6FB2" w:rsidP="007D6FB2">
            <w:pPr>
              <w:contextualSpacing/>
              <w:jc w:val="center"/>
              <w:rPr>
                <w:rFonts w:ascii="Arial Narrow" w:hAnsi="Arial Narrow" w:cs="Arial"/>
                <w:sz w:val="18"/>
                <w:szCs w:val="18"/>
              </w:rPr>
            </w:pPr>
            <w:r w:rsidRPr="00D10942">
              <w:rPr>
                <w:rFonts w:ascii="Arial Narrow" w:hAnsi="Arial Narrow" w:cs="Arial"/>
                <w:sz w:val="18"/>
                <w:szCs w:val="18"/>
              </w:rPr>
              <w:t>2.0</w:t>
            </w:r>
          </w:p>
        </w:tc>
        <w:tc>
          <w:tcPr>
            <w:tcW w:w="581" w:type="pct"/>
            <w:vAlign w:val="center"/>
          </w:tcPr>
          <w:p w14:paraId="6B5D4EAE" w14:textId="09F3F124"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7D6FB2" w:rsidRPr="005020D6" w14:paraId="11CC16CE" w14:textId="77777777" w:rsidTr="000F043F">
        <w:tc>
          <w:tcPr>
            <w:tcW w:w="1104" w:type="pct"/>
            <w:vAlign w:val="center"/>
          </w:tcPr>
          <w:p w14:paraId="2668F44A" w14:textId="2940100F"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tcPr>
          <w:p w14:paraId="237074A8" w14:textId="70D30A38" w:rsidR="007D6FB2" w:rsidRPr="005020D6" w:rsidRDefault="007D6FB2" w:rsidP="007D6FB2">
            <w:pPr>
              <w:contextualSpacing/>
              <w:jc w:val="both"/>
              <w:rPr>
                <w:rFonts w:ascii="Arial Narrow" w:hAnsi="Arial Narrow" w:cs="Arial"/>
                <w:sz w:val="18"/>
                <w:szCs w:val="18"/>
              </w:rPr>
            </w:pPr>
            <w:r w:rsidRPr="005020D6">
              <w:rPr>
                <w:rFonts w:ascii="Arial Narrow" w:hAnsi="Arial Narrow" w:cs="Arial"/>
                <w:sz w:val="18"/>
                <w:szCs w:val="18"/>
              </w:rPr>
              <w:t>Procedimiento Actos Administrativos</w:t>
            </w:r>
          </w:p>
        </w:tc>
        <w:tc>
          <w:tcPr>
            <w:tcW w:w="859" w:type="pct"/>
            <w:vAlign w:val="center"/>
          </w:tcPr>
          <w:p w14:paraId="2C38063B" w14:textId="3DA57849" w:rsidR="007D6FB2" w:rsidRPr="005020D6" w:rsidRDefault="007D6FB2" w:rsidP="007D6FB2">
            <w:pPr>
              <w:contextualSpacing/>
              <w:jc w:val="center"/>
              <w:rPr>
                <w:rFonts w:ascii="Arial Narrow" w:hAnsi="Arial Narrow" w:cs="Arial"/>
                <w:sz w:val="18"/>
                <w:szCs w:val="18"/>
              </w:rPr>
            </w:pPr>
            <w:r w:rsidRPr="005020D6">
              <w:rPr>
                <w:rFonts w:ascii="Arial Narrow" w:hAnsi="Arial Narrow" w:cs="Arial"/>
                <w:sz w:val="18"/>
                <w:szCs w:val="18"/>
              </w:rPr>
              <w:t>DPGJOAJPT - 06</w:t>
            </w:r>
          </w:p>
        </w:tc>
        <w:tc>
          <w:tcPr>
            <w:tcW w:w="469" w:type="pct"/>
          </w:tcPr>
          <w:p w14:paraId="7C53DDEC" w14:textId="69BC6AD3" w:rsidR="007D6FB2" w:rsidRPr="005020D6" w:rsidRDefault="007D6FB2" w:rsidP="007D6FB2">
            <w:pPr>
              <w:contextualSpacing/>
              <w:jc w:val="center"/>
              <w:rPr>
                <w:rFonts w:ascii="Arial Narrow" w:hAnsi="Arial Narrow" w:cs="Arial"/>
                <w:sz w:val="18"/>
                <w:szCs w:val="18"/>
              </w:rPr>
            </w:pPr>
            <w:r w:rsidRPr="00D10942">
              <w:rPr>
                <w:rFonts w:ascii="Arial Narrow" w:hAnsi="Arial Narrow" w:cs="Arial"/>
                <w:sz w:val="18"/>
                <w:szCs w:val="18"/>
              </w:rPr>
              <w:t>2.0</w:t>
            </w:r>
          </w:p>
        </w:tc>
        <w:tc>
          <w:tcPr>
            <w:tcW w:w="581" w:type="pct"/>
            <w:vAlign w:val="center"/>
          </w:tcPr>
          <w:p w14:paraId="3875946E" w14:textId="5904C6E5" w:rsidR="007D6FB2" w:rsidRPr="005020D6" w:rsidRDefault="007D6FB2" w:rsidP="007D6FB2">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B702DC" w:rsidRPr="005020D6" w14:paraId="6F1F9CD9" w14:textId="77777777" w:rsidTr="00884FAB">
        <w:tc>
          <w:tcPr>
            <w:tcW w:w="1104" w:type="pct"/>
            <w:vAlign w:val="center"/>
          </w:tcPr>
          <w:p w14:paraId="0069B86B" w14:textId="188CF361" w:rsidR="00B702DC" w:rsidRPr="00A72EC5"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87" w:type="pct"/>
            <w:vAlign w:val="center"/>
          </w:tcPr>
          <w:p w14:paraId="72D48848" w14:textId="0955862A" w:rsidR="00B702DC" w:rsidRPr="005020D6" w:rsidRDefault="00B702DC" w:rsidP="00B702DC">
            <w:pPr>
              <w:contextualSpacing/>
              <w:jc w:val="both"/>
              <w:rPr>
                <w:rFonts w:ascii="Arial Narrow" w:hAnsi="Arial Narrow" w:cs="Arial"/>
                <w:sz w:val="18"/>
                <w:szCs w:val="18"/>
              </w:rPr>
            </w:pPr>
            <w:r w:rsidRPr="00B702DC">
              <w:rPr>
                <w:rFonts w:ascii="Arial Narrow" w:hAnsi="Arial Narrow" w:cs="Arial"/>
                <w:sz w:val="18"/>
                <w:szCs w:val="18"/>
              </w:rPr>
              <w:t>Guía de supervisión e interventoría - Manual de contratación</w:t>
            </w:r>
          </w:p>
        </w:tc>
        <w:tc>
          <w:tcPr>
            <w:tcW w:w="859" w:type="pct"/>
            <w:vAlign w:val="center"/>
          </w:tcPr>
          <w:p w14:paraId="5E7D20D3" w14:textId="62834D0D" w:rsidR="00B702DC" w:rsidRPr="00D3049C" w:rsidRDefault="00B702DC" w:rsidP="00B702DC">
            <w:pPr>
              <w:contextualSpacing/>
              <w:jc w:val="center"/>
              <w:rPr>
                <w:rFonts w:ascii="Arial Narrow" w:hAnsi="Arial Narrow" w:cs="Arial"/>
                <w:sz w:val="18"/>
                <w:szCs w:val="18"/>
              </w:rPr>
            </w:pPr>
            <w:r w:rsidRPr="00B702DC">
              <w:rPr>
                <w:rFonts w:ascii="Arial Narrow" w:hAnsi="Arial Narrow" w:cs="Arial"/>
                <w:sz w:val="18"/>
                <w:szCs w:val="18"/>
              </w:rPr>
              <w:t>DPGJOAJGS - 01</w:t>
            </w:r>
          </w:p>
        </w:tc>
        <w:tc>
          <w:tcPr>
            <w:tcW w:w="469" w:type="pct"/>
            <w:vAlign w:val="center"/>
          </w:tcPr>
          <w:p w14:paraId="016131D2" w14:textId="0363986E" w:rsidR="00B702DC" w:rsidRPr="00D3049C" w:rsidRDefault="00B702DC" w:rsidP="00B702DC">
            <w:pPr>
              <w:contextualSpacing/>
              <w:jc w:val="center"/>
              <w:rPr>
                <w:rFonts w:ascii="Arial Narrow" w:hAnsi="Arial Narrow" w:cs="Arial"/>
                <w:sz w:val="18"/>
                <w:szCs w:val="18"/>
              </w:rPr>
            </w:pPr>
            <w:r>
              <w:rPr>
                <w:rFonts w:ascii="Arial Narrow" w:hAnsi="Arial Narrow" w:cs="Arial"/>
                <w:sz w:val="18"/>
                <w:szCs w:val="18"/>
              </w:rPr>
              <w:t>1.0</w:t>
            </w:r>
          </w:p>
        </w:tc>
        <w:tc>
          <w:tcPr>
            <w:tcW w:w="581" w:type="pct"/>
            <w:vAlign w:val="center"/>
          </w:tcPr>
          <w:p w14:paraId="08C0FFBD" w14:textId="421351B2" w:rsidR="00B702DC" w:rsidRPr="00D3049C" w:rsidRDefault="00B702DC" w:rsidP="00B702DC">
            <w:pPr>
              <w:contextualSpacing/>
              <w:jc w:val="center"/>
              <w:rPr>
                <w:rFonts w:ascii="Arial Narrow" w:hAnsi="Arial Narrow" w:cs="Arial"/>
                <w:sz w:val="18"/>
                <w:szCs w:val="18"/>
              </w:rPr>
            </w:pPr>
            <w:r w:rsidRPr="00B702DC">
              <w:rPr>
                <w:rFonts w:ascii="Arial Narrow" w:hAnsi="Arial Narrow" w:cs="Arial"/>
                <w:sz w:val="18"/>
                <w:szCs w:val="18"/>
              </w:rPr>
              <w:t>02/10/2025</w:t>
            </w:r>
          </w:p>
        </w:tc>
      </w:tr>
      <w:tr w:rsidR="00B702DC" w:rsidRPr="005020D6" w14:paraId="45FDF6F5" w14:textId="77777777" w:rsidTr="000F043F">
        <w:tc>
          <w:tcPr>
            <w:tcW w:w="1104" w:type="pct"/>
          </w:tcPr>
          <w:p w14:paraId="5D93A451" w14:textId="5DA3BC30" w:rsidR="00B702DC" w:rsidRPr="00A72EC5" w:rsidRDefault="00B702DC" w:rsidP="00B702DC">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87" w:type="pct"/>
            <w:vAlign w:val="center"/>
          </w:tcPr>
          <w:p w14:paraId="04139C35" w14:textId="1816BC8D" w:rsidR="00B702DC" w:rsidRPr="005020D6" w:rsidRDefault="00B702DC" w:rsidP="00B702DC">
            <w:pPr>
              <w:contextualSpacing/>
              <w:jc w:val="both"/>
              <w:rPr>
                <w:rFonts w:ascii="Arial Narrow" w:hAnsi="Arial Narrow" w:cs="Arial"/>
                <w:sz w:val="18"/>
                <w:szCs w:val="18"/>
              </w:rPr>
            </w:pPr>
            <w:r w:rsidRPr="005020D6">
              <w:rPr>
                <w:rFonts w:ascii="Arial Narrow" w:hAnsi="Arial Narrow" w:cs="Arial"/>
                <w:sz w:val="18"/>
                <w:szCs w:val="18"/>
              </w:rPr>
              <w:t>Caracterización de Proceso Gestión de Tecnologías de la Información y las Comunicaciones</w:t>
            </w:r>
          </w:p>
        </w:tc>
        <w:tc>
          <w:tcPr>
            <w:tcW w:w="859" w:type="pct"/>
            <w:vAlign w:val="center"/>
          </w:tcPr>
          <w:p w14:paraId="7F5C5C7D" w14:textId="5C593792" w:rsidR="00B702DC" w:rsidRPr="00D3049C" w:rsidRDefault="00B702DC" w:rsidP="00B702DC">
            <w:pPr>
              <w:contextualSpacing/>
              <w:jc w:val="center"/>
              <w:rPr>
                <w:rFonts w:ascii="Arial Narrow" w:hAnsi="Arial Narrow" w:cs="Arial"/>
                <w:sz w:val="18"/>
                <w:szCs w:val="18"/>
              </w:rPr>
            </w:pPr>
            <w:r w:rsidRPr="00D3049C">
              <w:rPr>
                <w:rFonts w:ascii="Arial Narrow" w:hAnsi="Arial Narrow" w:cs="Arial"/>
                <w:sz w:val="18"/>
                <w:szCs w:val="18"/>
              </w:rPr>
              <w:t>DPGTICDAYFFC- 01</w:t>
            </w:r>
          </w:p>
        </w:tc>
        <w:tc>
          <w:tcPr>
            <w:tcW w:w="469" w:type="pct"/>
            <w:vAlign w:val="center"/>
          </w:tcPr>
          <w:p w14:paraId="1555334E" w14:textId="5B2EEF1E" w:rsidR="00B702DC" w:rsidRPr="00D3049C" w:rsidRDefault="00B702DC" w:rsidP="00B702DC">
            <w:pPr>
              <w:contextualSpacing/>
              <w:jc w:val="center"/>
              <w:rPr>
                <w:rFonts w:ascii="Arial Narrow" w:hAnsi="Arial Narrow" w:cs="Arial"/>
                <w:sz w:val="18"/>
                <w:szCs w:val="18"/>
              </w:rPr>
            </w:pPr>
            <w:r w:rsidRPr="00D3049C">
              <w:rPr>
                <w:rFonts w:ascii="Arial Narrow" w:hAnsi="Arial Narrow" w:cs="Arial"/>
                <w:sz w:val="18"/>
                <w:szCs w:val="18"/>
              </w:rPr>
              <w:t>3.0</w:t>
            </w:r>
          </w:p>
        </w:tc>
        <w:tc>
          <w:tcPr>
            <w:tcW w:w="581" w:type="pct"/>
            <w:vAlign w:val="center"/>
          </w:tcPr>
          <w:p w14:paraId="009DEF9C" w14:textId="219F8CA6" w:rsidR="00B702DC" w:rsidRPr="00D3049C" w:rsidRDefault="00B702DC" w:rsidP="00B702DC">
            <w:pPr>
              <w:contextualSpacing/>
              <w:jc w:val="center"/>
              <w:rPr>
                <w:rFonts w:ascii="Arial Narrow" w:hAnsi="Arial Narrow" w:cs="Arial"/>
                <w:sz w:val="18"/>
                <w:szCs w:val="18"/>
              </w:rPr>
            </w:pPr>
            <w:r w:rsidRPr="00D3049C">
              <w:rPr>
                <w:rFonts w:ascii="Arial Narrow" w:hAnsi="Arial Narrow" w:cs="Arial"/>
                <w:sz w:val="18"/>
                <w:szCs w:val="18"/>
              </w:rPr>
              <w:t>17/12/2024</w:t>
            </w:r>
          </w:p>
        </w:tc>
      </w:tr>
      <w:tr w:rsidR="00B702DC" w:rsidRPr="005020D6" w14:paraId="14669302" w14:textId="77777777" w:rsidTr="000F043F">
        <w:tc>
          <w:tcPr>
            <w:tcW w:w="1104" w:type="pct"/>
          </w:tcPr>
          <w:p w14:paraId="3AF7F331" w14:textId="751EA736" w:rsidR="00B702DC" w:rsidRPr="00A72EC5" w:rsidRDefault="00B702DC" w:rsidP="00B702DC">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87" w:type="pct"/>
            <w:vAlign w:val="center"/>
          </w:tcPr>
          <w:p w14:paraId="55396A1A" w14:textId="1B98C04E" w:rsidR="00B702DC" w:rsidRPr="005020D6" w:rsidRDefault="00B702DC" w:rsidP="00B702DC">
            <w:pPr>
              <w:contextualSpacing/>
              <w:rPr>
                <w:rFonts w:ascii="Arial Narrow" w:hAnsi="Arial Narrow" w:cs="Arial"/>
                <w:sz w:val="18"/>
                <w:szCs w:val="18"/>
              </w:rPr>
            </w:pPr>
            <w:r w:rsidRPr="005020D6">
              <w:rPr>
                <w:rFonts w:ascii="Arial Narrow" w:hAnsi="Arial Narrow" w:cs="Arial"/>
                <w:sz w:val="18"/>
                <w:szCs w:val="18"/>
              </w:rPr>
              <w:t>Procedimiento de Mantenimiento y Soporte TI</w:t>
            </w:r>
          </w:p>
        </w:tc>
        <w:tc>
          <w:tcPr>
            <w:tcW w:w="859" w:type="pct"/>
            <w:vAlign w:val="center"/>
          </w:tcPr>
          <w:p w14:paraId="16A85658" w14:textId="07516770"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DPGTICDAYF</w:t>
            </w:r>
            <w:r w:rsidRPr="005020D6">
              <w:rPr>
                <w:rFonts w:ascii="Arial Narrow" w:hAnsi="Arial Narrow" w:cs="Arial"/>
                <w:sz w:val="18"/>
                <w:szCs w:val="18"/>
              </w:rPr>
              <w:t>PT - 01</w:t>
            </w:r>
          </w:p>
        </w:tc>
        <w:tc>
          <w:tcPr>
            <w:tcW w:w="469" w:type="pct"/>
            <w:vAlign w:val="center"/>
          </w:tcPr>
          <w:p w14:paraId="53051ADA" w14:textId="404DBB3F"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05E3EF78" w14:textId="577DEB95" w:rsidR="00B702DC" w:rsidRPr="005020D6" w:rsidRDefault="00B702DC" w:rsidP="00B702DC">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B702DC" w:rsidRPr="005020D6" w14:paraId="4490F706" w14:textId="77777777" w:rsidTr="000F043F">
        <w:tc>
          <w:tcPr>
            <w:tcW w:w="1104" w:type="pct"/>
          </w:tcPr>
          <w:p w14:paraId="072FFEEA" w14:textId="3FB62567" w:rsidR="00B702DC" w:rsidRPr="00A72EC5" w:rsidRDefault="00B702DC" w:rsidP="00B702DC">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87" w:type="pct"/>
            <w:vAlign w:val="center"/>
          </w:tcPr>
          <w:p w14:paraId="57530F94" w14:textId="1846E3B5" w:rsidR="00B702DC" w:rsidRPr="005020D6" w:rsidRDefault="00B702DC" w:rsidP="00B702DC">
            <w:pPr>
              <w:contextualSpacing/>
              <w:rPr>
                <w:rFonts w:ascii="Arial Narrow" w:hAnsi="Arial Narrow" w:cs="Arial"/>
                <w:sz w:val="18"/>
                <w:szCs w:val="18"/>
              </w:rPr>
            </w:pPr>
            <w:r w:rsidRPr="005020D6">
              <w:rPr>
                <w:rFonts w:ascii="Arial Narrow" w:hAnsi="Arial Narrow" w:cs="Arial"/>
                <w:sz w:val="18"/>
                <w:szCs w:val="18"/>
              </w:rPr>
              <w:t>Procedimiento Gestión de Servicios de TI, Monitoreo y Control</w:t>
            </w:r>
          </w:p>
        </w:tc>
        <w:tc>
          <w:tcPr>
            <w:tcW w:w="859" w:type="pct"/>
            <w:vAlign w:val="center"/>
          </w:tcPr>
          <w:p w14:paraId="28897FED" w14:textId="091FC5A9"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DPGTICDAYF</w:t>
            </w:r>
            <w:r w:rsidRPr="005020D6">
              <w:rPr>
                <w:rFonts w:ascii="Arial Narrow" w:hAnsi="Arial Narrow" w:cs="Arial"/>
                <w:sz w:val="18"/>
                <w:szCs w:val="18"/>
              </w:rPr>
              <w:t>PT - 02</w:t>
            </w:r>
          </w:p>
        </w:tc>
        <w:tc>
          <w:tcPr>
            <w:tcW w:w="469" w:type="pct"/>
            <w:vAlign w:val="center"/>
          </w:tcPr>
          <w:p w14:paraId="3DFD74CC" w14:textId="23D36315"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3F769DCF" w14:textId="3167C533" w:rsidR="00B702DC" w:rsidRPr="005020D6" w:rsidRDefault="00B702DC" w:rsidP="00B702DC">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B702DC" w:rsidRPr="005020D6" w14:paraId="47E9F01D" w14:textId="77777777" w:rsidTr="000F043F">
        <w:tc>
          <w:tcPr>
            <w:tcW w:w="1104" w:type="pct"/>
          </w:tcPr>
          <w:p w14:paraId="08617F71" w14:textId="40DDAF47" w:rsidR="00B702DC" w:rsidRPr="00A72EC5" w:rsidRDefault="00B702DC" w:rsidP="00B702DC">
            <w:pPr>
              <w:contextualSpacing/>
              <w:jc w:val="both"/>
              <w:rPr>
                <w:rFonts w:ascii="Arial Narrow" w:hAnsi="Arial Narrow" w:cs="Arial"/>
                <w:sz w:val="18"/>
                <w:szCs w:val="18"/>
              </w:rPr>
            </w:pPr>
            <w:r w:rsidRPr="00A72EC5">
              <w:rPr>
                <w:rFonts w:ascii="Arial Narrow" w:hAnsi="Arial Narrow" w:cs="Arial"/>
                <w:sz w:val="18"/>
                <w:szCs w:val="18"/>
              </w:rPr>
              <w:lastRenderedPageBreak/>
              <w:t>Gestión de Tecnologías de la Información y las Comunicaciones</w:t>
            </w:r>
          </w:p>
        </w:tc>
        <w:tc>
          <w:tcPr>
            <w:tcW w:w="1987" w:type="pct"/>
            <w:vAlign w:val="center"/>
          </w:tcPr>
          <w:p w14:paraId="1F62D8DC" w14:textId="619B3A44" w:rsidR="00B702DC" w:rsidRPr="005020D6" w:rsidRDefault="00B702DC" w:rsidP="00B702DC">
            <w:pPr>
              <w:rPr>
                <w:rFonts w:ascii="Arial Narrow" w:hAnsi="Arial Narrow" w:cs="Arial"/>
                <w:b/>
                <w:bCs/>
                <w:color w:val="000000"/>
                <w:sz w:val="18"/>
                <w:szCs w:val="18"/>
              </w:rPr>
            </w:pPr>
            <w:r w:rsidRPr="005020D6">
              <w:rPr>
                <w:rFonts w:ascii="Arial Narrow" w:hAnsi="Arial Narrow" w:cs="Arial"/>
                <w:sz w:val="18"/>
                <w:szCs w:val="18"/>
              </w:rPr>
              <w:t>Procedimiento</w:t>
            </w:r>
            <w:r w:rsidRPr="005020D6">
              <w:rPr>
                <w:rFonts w:ascii="Arial Narrow" w:hAnsi="Arial Narrow" w:cs="Arial"/>
                <w:b/>
                <w:bCs/>
                <w:color w:val="000000"/>
                <w:sz w:val="18"/>
                <w:szCs w:val="18"/>
              </w:rPr>
              <w:t xml:space="preserve"> </w:t>
            </w:r>
            <w:r w:rsidRPr="005020D6">
              <w:rPr>
                <w:rFonts w:ascii="Arial Narrow" w:hAnsi="Arial Narrow" w:cs="Arial"/>
                <w:color w:val="000000"/>
                <w:sz w:val="18"/>
                <w:szCs w:val="18"/>
              </w:rPr>
              <w:t>d</w:t>
            </w:r>
            <w:r w:rsidRPr="005020D6">
              <w:rPr>
                <w:rFonts w:ascii="Arial Narrow" w:hAnsi="Arial Narrow" w:cs="Arial"/>
                <w:sz w:val="18"/>
                <w:szCs w:val="18"/>
              </w:rPr>
              <w:t>e Publicación de Medios Digitales</w:t>
            </w:r>
          </w:p>
        </w:tc>
        <w:tc>
          <w:tcPr>
            <w:tcW w:w="859" w:type="pct"/>
            <w:vAlign w:val="center"/>
          </w:tcPr>
          <w:p w14:paraId="2E263C5A" w14:textId="39449527"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DPGTICDAYF</w:t>
            </w:r>
            <w:r w:rsidRPr="005020D6">
              <w:rPr>
                <w:rFonts w:ascii="Arial Narrow" w:hAnsi="Arial Narrow" w:cs="Arial"/>
                <w:sz w:val="18"/>
                <w:szCs w:val="18"/>
              </w:rPr>
              <w:t>PT - 03</w:t>
            </w:r>
          </w:p>
        </w:tc>
        <w:tc>
          <w:tcPr>
            <w:tcW w:w="469" w:type="pct"/>
            <w:vAlign w:val="center"/>
          </w:tcPr>
          <w:p w14:paraId="0BE606AA" w14:textId="158C65C2"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81" w:type="pct"/>
            <w:vAlign w:val="center"/>
          </w:tcPr>
          <w:p w14:paraId="129A638E" w14:textId="5E173BB9" w:rsidR="00B702DC" w:rsidRPr="005020D6" w:rsidRDefault="00B702DC" w:rsidP="00B702DC">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B702DC" w:rsidRPr="005020D6" w14:paraId="4BDF37BC" w14:textId="77777777" w:rsidTr="000F043F">
        <w:tc>
          <w:tcPr>
            <w:tcW w:w="1104" w:type="pct"/>
          </w:tcPr>
          <w:p w14:paraId="74AD64D8" w14:textId="45753109" w:rsidR="00B702DC" w:rsidRPr="00A72EC5" w:rsidRDefault="00B702DC" w:rsidP="00B702DC">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87" w:type="pct"/>
            <w:vAlign w:val="center"/>
          </w:tcPr>
          <w:p w14:paraId="3B02AA48" w14:textId="139CB929" w:rsidR="00B702DC" w:rsidRPr="005020D6" w:rsidRDefault="00B702DC" w:rsidP="00B702DC">
            <w:pPr>
              <w:contextualSpacing/>
              <w:rPr>
                <w:rFonts w:ascii="Arial Narrow" w:hAnsi="Arial Narrow" w:cs="Arial"/>
                <w:sz w:val="18"/>
                <w:szCs w:val="18"/>
              </w:rPr>
            </w:pPr>
            <w:r w:rsidRPr="005020D6">
              <w:rPr>
                <w:rFonts w:ascii="Arial Narrow" w:hAnsi="Arial Narrow" w:cs="Arial"/>
                <w:sz w:val="18"/>
                <w:szCs w:val="18"/>
              </w:rPr>
              <w:t>Procedimiento Recursos de TIC</w:t>
            </w:r>
          </w:p>
        </w:tc>
        <w:tc>
          <w:tcPr>
            <w:tcW w:w="859" w:type="pct"/>
            <w:vAlign w:val="center"/>
          </w:tcPr>
          <w:p w14:paraId="704B50B7" w14:textId="4DBE294B"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DPGTICDAYF</w:t>
            </w:r>
            <w:r w:rsidRPr="005020D6">
              <w:rPr>
                <w:rFonts w:ascii="Arial Narrow" w:hAnsi="Arial Narrow" w:cs="Arial"/>
                <w:sz w:val="18"/>
                <w:szCs w:val="18"/>
              </w:rPr>
              <w:t>PT - 04</w:t>
            </w:r>
          </w:p>
        </w:tc>
        <w:tc>
          <w:tcPr>
            <w:tcW w:w="469" w:type="pct"/>
            <w:vAlign w:val="center"/>
          </w:tcPr>
          <w:p w14:paraId="14645E0A" w14:textId="5FCA55FF"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81" w:type="pct"/>
            <w:vAlign w:val="center"/>
          </w:tcPr>
          <w:p w14:paraId="69786C4A" w14:textId="42B8B2E3" w:rsidR="00B702DC" w:rsidRPr="005020D6" w:rsidRDefault="00B702DC" w:rsidP="00B702DC">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B702DC" w:rsidRPr="005020D6" w14:paraId="1A255D93" w14:textId="77777777" w:rsidTr="000F043F">
        <w:tc>
          <w:tcPr>
            <w:tcW w:w="1104" w:type="pct"/>
          </w:tcPr>
          <w:p w14:paraId="063781CB" w14:textId="668DCBF1" w:rsidR="00B702DC" w:rsidRPr="005020D6" w:rsidRDefault="00B702DC" w:rsidP="00B702DC">
            <w:pPr>
              <w:contextualSpacing/>
              <w:jc w:val="both"/>
              <w:rPr>
                <w:rFonts w:ascii="Arial Narrow" w:hAnsi="Arial Narrow" w:cs="Arial"/>
                <w:sz w:val="18"/>
                <w:szCs w:val="18"/>
              </w:rPr>
            </w:pPr>
            <w:r w:rsidRPr="005020D6">
              <w:rPr>
                <w:rFonts w:ascii="Arial Narrow" w:hAnsi="Arial Narrow" w:cs="Arial"/>
                <w:sz w:val="18"/>
                <w:szCs w:val="18"/>
              </w:rPr>
              <w:t>Evaluación y Mejora</w:t>
            </w:r>
          </w:p>
        </w:tc>
        <w:tc>
          <w:tcPr>
            <w:tcW w:w="1987" w:type="pct"/>
            <w:vAlign w:val="center"/>
          </w:tcPr>
          <w:p w14:paraId="1A7B060A" w14:textId="0B86AF79" w:rsidR="00B702DC" w:rsidRPr="005020D6" w:rsidRDefault="00B702DC" w:rsidP="00B702DC">
            <w:pPr>
              <w:contextualSpacing/>
              <w:rPr>
                <w:rFonts w:ascii="Arial Narrow" w:hAnsi="Arial Narrow" w:cs="Arial"/>
                <w:sz w:val="18"/>
                <w:szCs w:val="18"/>
              </w:rPr>
            </w:pPr>
            <w:r w:rsidRPr="005020D6">
              <w:rPr>
                <w:rFonts w:ascii="Arial Narrow" w:hAnsi="Arial Narrow" w:cs="Arial"/>
                <w:sz w:val="18"/>
                <w:szCs w:val="18"/>
              </w:rPr>
              <w:t>Caracterización de Proceso Evaluación y Mejora</w:t>
            </w:r>
          </w:p>
        </w:tc>
        <w:tc>
          <w:tcPr>
            <w:tcW w:w="859" w:type="pct"/>
            <w:vAlign w:val="center"/>
          </w:tcPr>
          <w:p w14:paraId="7CA3776F" w14:textId="3107F60B"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PEEMCOIFC - 01</w:t>
            </w:r>
          </w:p>
        </w:tc>
        <w:tc>
          <w:tcPr>
            <w:tcW w:w="469" w:type="pct"/>
          </w:tcPr>
          <w:p w14:paraId="2629DA4E" w14:textId="5D84DA84"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81" w:type="pct"/>
            <w:vAlign w:val="center"/>
          </w:tcPr>
          <w:p w14:paraId="2EA8BB47" w14:textId="78FB8415" w:rsidR="00B702DC" w:rsidRPr="005020D6" w:rsidRDefault="00B702DC" w:rsidP="00B702DC">
            <w:pPr>
              <w:contextualSpacing/>
              <w:jc w:val="center"/>
              <w:rPr>
                <w:rFonts w:ascii="Arial Narrow" w:hAnsi="Arial Narrow" w:cs="Arial"/>
                <w:sz w:val="18"/>
                <w:szCs w:val="18"/>
              </w:rPr>
            </w:pPr>
            <w:r w:rsidRPr="007D6FB2">
              <w:rPr>
                <w:rFonts w:ascii="Arial Narrow" w:hAnsi="Arial Narrow" w:cs="Arial"/>
                <w:sz w:val="18"/>
                <w:szCs w:val="18"/>
              </w:rPr>
              <w:t>17/12/2024</w:t>
            </w:r>
          </w:p>
        </w:tc>
      </w:tr>
      <w:tr w:rsidR="00B702DC" w:rsidRPr="005020D6" w14:paraId="4FB30271" w14:textId="77777777" w:rsidTr="000F043F">
        <w:tc>
          <w:tcPr>
            <w:tcW w:w="5000" w:type="pct"/>
            <w:gridSpan w:val="5"/>
            <w:shd w:val="clear" w:color="auto" w:fill="D9D9D9" w:themeFill="background1" w:themeFillShade="D9"/>
            <w:vAlign w:val="center"/>
          </w:tcPr>
          <w:p w14:paraId="0D2B42EC" w14:textId="6DE18DB4"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b/>
                <w:bCs/>
                <w:sz w:val="18"/>
                <w:szCs w:val="18"/>
              </w:rPr>
              <w:t>ANEXOS</w:t>
            </w:r>
          </w:p>
        </w:tc>
      </w:tr>
      <w:tr w:rsidR="00B702DC" w:rsidRPr="005020D6" w14:paraId="36BF7DEE" w14:textId="77777777" w:rsidTr="000F043F">
        <w:tc>
          <w:tcPr>
            <w:tcW w:w="1104" w:type="pct"/>
            <w:shd w:val="clear" w:color="auto" w:fill="D9D9D9" w:themeFill="background1" w:themeFillShade="D9"/>
            <w:vAlign w:val="center"/>
          </w:tcPr>
          <w:p w14:paraId="3C269FA0" w14:textId="0C8DA1BC" w:rsidR="00B702DC" w:rsidRPr="005020D6" w:rsidRDefault="00B702DC" w:rsidP="00B702DC">
            <w:pPr>
              <w:contextualSpacing/>
              <w:jc w:val="center"/>
              <w:rPr>
                <w:rFonts w:ascii="Arial Narrow" w:hAnsi="Arial Narrow" w:cs="Arial"/>
                <w:b/>
                <w:bCs/>
                <w:sz w:val="18"/>
                <w:szCs w:val="18"/>
              </w:rPr>
            </w:pPr>
            <w:r w:rsidRPr="005020D6">
              <w:rPr>
                <w:rFonts w:ascii="Arial Narrow" w:hAnsi="Arial Narrow"/>
                <w:b/>
                <w:bCs/>
                <w:sz w:val="18"/>
                <w:szCs w:val="18"/>
              </w:rPr>
              <w:t>PROCESO</w:t>
            </w:r>
          </w:p>
        </w:tc>
        <w:tc>
          <w:tcPr>
            <w:tcW w:w="1987" w:type="pct"/>
            <w:shd w:val="clear" w:color="auto" w:fill="D9D9D9" w:themeFill="background1" w:themeFillShade="D9"/>
            <w:vAlign w:val="center"/>
          </w:tcPr>
          <w:p w14:paraId="30C69DC9" w14:textId="30826145" w:rsidR="00B702DC" w:rsidRPr="005020D6" w:rsidRDefault="00B702DC" w:rsidP="00B702DC">
            <w:pPr>
              <w:contextualSpacing/>
              <w:jc w:val="center"/>
              <w:rPr>
                <w:rFonts w:ascii="Arial Narrow" w:hAnsi="Arial Narrow" w:cs="Arial"/>
                <w:b/>
                <w:bCs/>
                <w:sz w:val="18"/>
                <w:szCs w:val="18"/>
              </w:rPr>
            </w:pPr>
            <w:r w:rsidRPr="005020D6">
              <w:rPr>
                <w:rFonts w:ascii="Arial Narrow" w:hAnsi="Arial Narrow"/>
                <w:b/>
                <w:bCs/>
                <w:sz w:val="18"/>
                <w:szCs w:val="18"/>
              </w:rPr>
              <w:t>NOMBRE DEL DOCUMENTO</w:t>
            </w:r>
          </w:p>
        </w:tc>
        <w:tc>
          <w:tcPr>
            <w:tcW w:w="859" w:type="pct"/>
            <w:shd w:val="clear" w:color="auto" w:fill="D9D9D9" w:themeFill="background1" w:themeFillShade="D9"/>
            <w:vAlign w:val="center"/>
          </w:tcPr>
          <w:p w14:paraId="4E9FE7A2" w14:textId="14DA61D8" w:rsidR="00B702DC" w:rsidRPr="005020D6" w:rsidRDefault="00B702DC" w:rsidP="00B702DC">
            <w:pPr>
              <w:contextualSpacing/>
              <w:jc w:val="center"/>
              <w:rPr>
                <w:rFonts w:ascii="Arial Narrow" w:hAnsi="Arial Narrow" w:cs="Arial"/>
                <w:b/>
                <w:bCs/>
                <w:sz w:val="18"/>
                <w:szCs w:val="18"/>
              </w:rPr>
            </w:pPr>
            <w:r w:rsidRPr="005020D6">
              <w:rPr>
                <w:rFonts w:ascii="Arial Narrow" w:hAnsi="Arial Narrow"/>
                <w:b/>
                <w:bCs/>
                <w:sz w:val="18"/>
                <w:szCs w:val="18"/>
              </w:rPr>
              <w:t>CÓDIGO DEL DOCUMENTO</w:t>
            </w:r>
          </w:p>
        </w:tc>
        <w:tc>
          <w:tcPr>
            <w:tcW w:w="469" w:type="pct"/>
            <w:shd w:val="clear" w:color="auto" w:fill="D9D9D9" w:themeFill="background1" w:themeFillShade="D9"/>
            <w:vAlign w:val="center"/>
          </w:tcPr>
          <w:p w14:paraId="678613DB" w14:textId="18E863C7" w:rsidR="00B702DC" w:rsidRPr="005020D6" w:rsidRDefault="00B702DC" w:rsidP="00B702DC">
            <w:pPr>
              <w:contextualSpacing/>
              <w:jc w:val="center"/>
              <w:rPr>
                <w:rFonts w:ascii="Arial Narrow" w:hAnsi="Arial Narrow" w:cs="Arial"/>
                <w:b/>
                <w:bCs/>
                <w:sz w:val="18"/>
                <w:szCs w:val="18"/>
              </w:rPr>
            </w:pPr>
            <w:r w:rsidRPr="005020D6">
              <w:rPr>
                <w:rFonts w:ascii="Arial Narrow" w:hAnsi="Arial Narrow"/>
                <w:b/>
                <w:bCs/>
                <w:sz w:val="18"/>
                <w:szCs w:val="18"/>
              </w:rPr>
              <w:t>VERSIÓN</w:t>
            </w:r>
          </w:p>
        </w:tc>
        <w:tc>
          <w:tcPr>
            <w:tcW w:w="581" w:type="pct"/>
            <w:shd w:val="clear" w:color="auto" w:fill="D9D9D9" w:themeFill="background1" w:themeFillShade="D9"/>
            <w:vAlign w:val="center"/>
          </w:tcPr>
          <w:p w14:paraId="1DB4A8E1" w14:textId="4FC4266A" w:rsidR="00B702DC" w:rsidRPr="005020D6" w:rsidRDefault="00B702DC" w:rsidP="00B702DC">
            <w:pPr>
              <w:contextualSpacing/>
              <w:jc w:val="center"/>
              <w:rPr>
                <w:rFonts w:ascii="Arial Narrow" w:hAnsi="Arial Narrow" w:cs="Arial"/>
                <w:b/>
                <w:bCs/>
                <w:sz w:val="18"/>
                <w:szCs w:val="18"/>
              </w:rPr>
            </w:pPr>
            <w:r w:rsidRPr="005020D6">
              <w:rPr>
                <w:rFonts w:ascii="Arial Narrow" w:hAnsi="Arial Narrow"/>
                <w:b/>
                <w:bCs/>
                <w:sz w:val="18"/>
                <w:szCs w:val="18"/>
              </w:rPr>
              <w:t>FECHA</w:t>
            </w:r>
          </w:p>
        </w:tc>
      </w:tr>
      <w:tr w:rsidR="00B702DC" w:rsidRPr="005020D6" w14:paraId="7BC889FA" w14:textId="77777777" w:rsidTr="000F043F">
        <w:tc>
          <w:tcPr>
            <w:tcW w:w="1104" w:type="pct"/>
            <w:vAlign w:val="center"/>
          </w:tcPr>
          <w:p w14:paraId="07FD2E74" w14:textId="39593820"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tcPr>
          <w:p w14:paraId="16EBBAD6" w14:textId="6ECE0C74" w:rsidR="00B702DC" w:rsidRPr="005020D6" w:rsidRDefault="00B702DC" w:rsidP="00B702DC">
            <w:pPr>
              <w:contextualSpacing/>
              <w:jc w:val="both"/>
              <w:rPr>
                <w:rFonts w:ascii="Arial Narrow" w:hAnsi="Arial Narrow" w:cs="Arial"/>
                <w:sz w:val="18"/>
                <w:szCs w:val="18"/>
              </w:rPr>
            </w:pPr>
            <w:r w:rsidRPr="005020D6">
              <w:rPr>
                <w:rFonts w:ascii="Arial Narrow" w:hAnsi="Arial Narrow" w:cs="Arial"/>
                <w:sz w:val="18"/>
                <w:szCs w:val="18"/>
              </w:rPr>
              <w:t>¿Cómo Nos Preparamos Para La Época De Lluvias?</w:t>
            </w:r>
          </w:p>
        </w:tc>
        <w:tc>
          <w:tcPr>
            <w:tcW w:w="859" w:type="pct"/>
            <w:vAlign w:val="center"/>
          </w:tcPr>
          <w:p w14:paraId="6C6B5B09" w14:textId="14B11B55"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c>
          <w:tcPr>
            <w:tcW w:w="469" w:type="pct"/>
            <w:vAlign w:val="center"/>
          </w:tcPr>
          <w:p w14:paraId="6D906A6B" w14:textId="69724918"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c>
          <w:tcPr>
            <w:tcW w:w="581" w:type="pct"/>
            <w:vAlign w:val="center"/>
          </w:tcPr>
          <w:p w14:paraId="584F7857" w14:textId="606B06EB"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r>
      <w:tr w:rsidR="00B702DC" w:rsidRPr="005020D6" w14:paraId="6F473A60" w14:textId="77777777" w:rsidTr="000F043F">
        <w:tc>
          <w:tcPr>
            <w:tcW w:w="1104" w:type="pct"/>
            <w:vAlign w:val="center"/>
          </w:tcPr>
          <w:p w14:paraId="433707FF" w14:textId="2ECAFA05"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tcPr>
          <w:p w14:paraId="313A9123" w14:textId="71C0C010" w:rsidR="00B702DC" w:rsidRPr="005020D6" w:rsidRDefault="00B702DC" w:rsidP="00B702DC">
            <w:pPr>
              <w:contextualSpacing/>
              <w:jc w:val="both"/>
              <w:rPr>
                <w:rFonts w:ascii="Arial Narrow" w:hAnsi="Arial Narrow" w:cs="Arial"/>
                <w:sz w:val="18"/>
                <w:szCs w:val="18"/>
              </w:rPr>
            </w:pPr>
            <w:r w:rsidRPr="005020D6">
              <w:rPr>
                <w:rFonts w:ascii="Arial Narrow" w:hAnsi="Arial Narrow" w:cs="Arial"/>
                <w:sz w:val="18"/>
                <w:szCs w:val="18"/>
              </w:rPr>
              <w:t>Manual De Proceso Aseo Piscina Complejo Acuático “Jaime González Johnson”</w:t>
            </w:r>
          </w:p>
        </w:tc>
        <w:tc>
          <w:tcPr>
            <w:tcW w:w="859" w:type="pct"/>
            <w:vAlign w:val="center"/>
          </w:tcPr>
          <w:p w14:paraId="2EDEBAD7" w14:textId="04F5401D"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c>
          <w:tcPr>
            <w:tcW w:w="469" w:type="pct"/>
            <w:vAlign w:val="center"/>
          </w:tcPr>
          <w:p w14:paraId="31B29CC1" w14:textId="4FA94ABD"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c>
          <w:tcPr>
            <w:tcW w:w="581" w:type="pct"/>
            <w:vAlign w:val="center"/>
          </w:tcPr>
          <w:p w14:paraId="2C345901" w14:textId="2CA502F6"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r>
      <w:tr w:rsidR="00B702DC" w:rsidRPr="005020D6" w14:paraId="1403E308" w14:textId="77777777" w:rsidTr="000F043F">
        <w:tc>
          <w:tcPr>
            <w:tcW w:w="1104" w:type="pct"/>
            <w:vAlign w:val="center"/>
          </w:tcPr>
          <w:p w14:paraId="1A976BDD" w14:textId="3BE655DA"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vAlign w:val="center"/>
          </w:tcPr>
          <w:p w14:paraId="3E11C1D8" w14:textId="0A9524D2"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Plan De Manejo Ambiental PMA</w:t>
            </w:r>
          </w:p>
        </w:tc>
        <w:tc>
          <w:tcPr>
            <w:tcW w:w="859" w:type="pct"/>
            <w:vAlign w:val="center"/>
          </w:tcPr>
          <w:p w14:paraId="4A465D06" w14:textId="516F6A16"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c>
          <w:tcPr>
            <w:tcW w:w="469" w:type="pct"/>
            <w:vAlign w:val="center"/>
          </w:tcPr>
          <w:p w14:paraId="086B9C0E" w14:textId="3A45BC36"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1.0</w:t>
            </w:r>
          </w:p>
        </w:tc>
        <w:tc>
          <w:tcPr>
            <w:tcW w:w="581" w:type="pct"/>
            <w:vAlign w:val="center"/>
          </w:tcPr>
          <w:p w14:paraId="234E75A4" w14:textId="205244E0"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10/12/2022</w:t>
            </w:r>
          </w:p>
        </w:tc>
      </w:tr>
      <w:tr w:rsidR="00B702DC" w:rsidRPr="005020D6" w14:paraId="1EBCABAF" w14:textId="77777777" w:rsidTr="000F043F">
        <w:tc>
          <w:tcPr>
            <w:tcW w:w="1104" w:type="pct"/>
            <w:vAlign w:val="center"/>
          </w:tcPr>
          <w:p w14:paraId="50C3E34F" w14:textId="0E786357"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vAlign w:val="center"/>
          </w:tcPr>
          <w:p w14:paraId="05F43C86" w14:textId="16B23B46"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Plan De Mitigación Del Riesgo</w:t>
            </w:r>
          </w:p>
        </w:tc>
        <w:tc>
          <w:tcPr>
            <w:tcW w:w="859" w:type="pct"/>
            <w:vAlign w:val="center"/>
          </w:tcPr>
          <w:p w14:paraId="05C28699" w14:textId="0F291660"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c>
          <w:tcPr>
            <w:tcW w:w="469" w:type="pct"/>
            <w:vAlign w:val="center"/>
          </w:tcPr>
          <w:p w14:paraId="12B24B9D" w14:textId="364C21EA"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2.0</w:t>
            </w:r>
          </w:p>
        </w:tc>
        <w:tc>
          <w:tcPr>
            <w:tcW w:w="581" w:type="pct"/>
            <w:vAlign w:val="center"/>
          </w:tcPr>
          <w:p w14:paraId="5D0B8A12" w14:textId="21BDDAF6"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r>
      <w:tr w:rsidR="00B702DC" w:rsidRPr="005020D6" w14:paraId="0F68DA29" w14:textId="77777777" w:rsidTr="000F043F">
        <w:tc>
          <w:tcPr>
            <w:tcW w:w="1104" w:type="pct"/>
            <w:vAlign w:val="center"/>
          </w:tcPr>
          <w:p w14:paraId="47131591" w14:textId="3B87BD99"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87" w:type="pct"/>
            <w:vAlign w:val="center"/>
          </w:tcPr>
          <w:p w14:paraId="422F2FF8" w14:textId="4E989BA2" w:rsidR="00B702DC" w:rsidRPr="005020D6" w:rsidRDefault="00B702DC" w:rsidP="00B702DC">
            <w:pPr>
              <w:contextualSpacing/>
              <w:jc w:val="both"/>
              <w:rPr>
                <w:rFonts w:ascii="Arial Narrow" w:hAnsi="Arial Narrow" w:cs="Arial"/>
                <w:sz w:val="18"/>
                <w:szCs w:val="18"/>
              </w:rPr>
            </w:pPr>
            <w:r w:rsidRPr="005020D6">
              <w:rPr>
                <w:rFonts w:ascii="Arial Narrow" w:hAnsi="Arial Narrow" w:cs="Arial"/>
                <w:sz w:val="18"/>
                <w:szCs w:val="18"/>
              </w:rPr>
              <w:t>Plan Integral De Manejo Ambiental,</w:t>
            </w:r>
            <w:r w:rsidRPr="005020D6">
              <w:rPr>
                <w:rFonts w:ascii="Arial Narrow" w:hAnsi="Arial Narrow"/>
                <w:sz w:val="18"/>
                <w:szCs w:val="18"/>
              </w:rPr>
              <w:t xml:space="preserve"> </w:t>
            </w:r>
          </w:p>
        </w:tc>
        <w:tc>
          <w:tcPr>
            <w:tcW w:w="859" w:type="pct"/>
            <w:vAlign w:val="center"/>
          </w:tcPr>
          <w:p w14:paraId="27502432" w14:textId="0B85D7C0"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N/A</w:t>
            </w:r>
          </w:p>
        </w:tc>
        <w:tc>
          <w:tcPr>
            <w:tcW w:w="469" w:type="pct"/>
          </w:tcPr>
          <w:p w14:paraId="4889699B" w14:textId="28B2A60F"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1.0</w:t>
            </w:r>
          </w:p>
        </w:tc>
        <w:tc>
          <w:tcPr>
            <w:tcW w:w="581" w:type="pct"/>
            <w:vAlign w:val="center"/>
          </w:tcPr>
          <w:p w14:paraId="5AA5382C" w14:textId="689967F6"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12/02/2021</w:t>
            </w:r>
          </w:p>
        </w:tc>
      </w:tr>
      <w:tr w:rsidR="00B702DC" w:rsidRPr="005020D6" w14:paraId="1F54CF86" w14:textId="77777777" w:rsidTr="000F043F">
        <w:tc>
          <w:tcPr>
            <w:tcW w:w="1104" w:type="pct"/>
            <w:vAlign w:val="center"/>
          </w:tcPr>
          <w:p w14:paraId="44861922" w14:textId="61816AE0"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87" w:type="pct"/>
            <w:vAlign w:val="center"/>
          </w:tcPr>
          <w:p w14:paraId="677EF6B4" w14:textId="4F978053" w:rsidR="00B702DC" w:rsidRPr="005020D6" w:rsidRDefault="00B702DC" w:rsidP="00B702DC">
            <w:pPr>
              <w:contextualSpacing/>
              <w:jc w:val="both"/>
              <w:rPr>
                <w:rFonts w:ascii="Arial Narrow" w:hAnsi="Arial Narrow" w:cs="Arial"/>
                <w:sz w:val="18"/>
                <w:szCs w:val="18"/>
              </w:rPr>
            </w:pPr>
            <w:r w:rsidRPr="005020D6">
              <w:rPr>
                <w:rFonts w:ascii="Arial Narrow" w:hAnsi="Arial Narrow" w:cs="Arial"/>
                <w:sz w:val="18"/>
                <w:szCs w:val="18"/>
              </w:rPr>
              <w:t>Manual de Políticas y Procesos Contables</w:t>
            </w:r>
          </w:p>
        </w:tc>
        <w:tc>
          <w:tcPr>
            <w:tcW w:w="859" w:type="pct"/>
            <w:vAlign w:val="center"/>
          </w:tcPr>
          <w:p w14:paraId="0CCB50EE" w14:textId="60363264"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DPGFDAYFMS - 01</w:t>
            </w:r>
          </w:p>
        </w:tc>
        <w:tc>
          <w:tcPr>
            <w:tcW w:w="469" w:type="pct"/>
          </w:tcPr>
          <w:p w14:paraId="6EEC5F66" w14:textId="1B9BA6F8" w:rsidR="00B702DC" w:rsidRPr="005020D6" w:rsidRDefault="00B702DC" w:rsidP="00B702DC">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81" w:type="pct"/>
            <w:vAlign w:val="center"/>
          </w:tcPr>
          <w:p w14:paraId="7D14BAF2" w14:textId="10ABCC35" w:rsidR="00B702DC" w:rsidRPr="005020D6" w:rsidRDefault="00B702DC" w:rsidP="00B702DC">
            <w:pPr>
              <w:contextualSpacing/>
              <w:jc w:val="center"/>
              <w:rPr>
                <w:rFonts w:ascii="Arial Narrow" w:hAnsi="Arial Narrow" w:cs="Arial"/>
                <w:sz w:val="18"/>
                <w:szCs w:val="18"/>
              </w:rPr>
            </w:pPr>
            <w:r w:rsidRPr="009610F2">
              <w:rPr>
                <w:rFonts w:ascii="Arial Narrow" w:hAnsi="Arial Narrow" w:cs="Arial"/>
                <w:sz w:val="18"/>
                <w:szCs w:val="18"/>
              </w:rPr>
              <w:t>11/06/2025</w:t>
            </w:r>
          </w:p>
        </w:tc>
      </w:tr>
      <w:tr w:rsidR="00B702DC" w:rsidRPr="005020D6" w14:paraId="3634F062" w14:textId="77777777" w:rsidTr="000F043F">
        <w:tc>
          <w:tcPr>
            <w:tcW w:w="1104" w:type="pct"/>
            <w:vAlign w:val="center"/>
          </w:tcPr>
          <w:p w14:paraId="13AA1A07" w14:textId="3CEDFA7A"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Control Interno</w:t>
            </w:r>
          </w:p>
        </w:tc>
        <w:tc>
          <w:tcPr>
            <w:tcW w:w="1987" w:type="pct"/>
            <w:vAlign w:val="center"/>
          </w:tcPr>
          <w:p w14:paraId="7FB549EB" w14:textId="0222CE44" w:rsidR="00B702DC" w:rsidRPr="005020D6" w:rsidRDefault="00B702DC" w:rsidP="00B702DC">
            <w:pPr>
              <w:contextualSpacing/>
              <w:jc w:val="both"/>
              <w:rPr>
                <w:rFonts w:ascii="Arial Narrow" w:hAnsi="Arial Narrow" w:cs="Arial"/>
                <w:sz w:val="18"/>
                <w:szCs w:val="18"/>
              </w:rPr>
            </w:pPr>
            <w:r w:rsidRPr="005020D6">
              <w:rPr>
                <w:rFonts w:ascii="Arial Narrow" w:hAnsi="Arial Narrow" w:cs="Arial"/>
                <w:sz w:val="18"/>
                <w:szCs w:val="18"/>
              </w:rPr>
              <w:t>Estatuto De Auditoría Interna y Código de Ética del Auditor Interno</w:t>
            </w:r>
          </w:p>
        </w:tc>
        <w:tc>
          <w:tcPr>
            <w:tcW w:w="859" w:type="pct"/>
            <w:vAlign w:val="center"/>
          </w:tcPr>
          <w:p w14:paraId="68E1B23B" w14:textId="7807FA6E"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PECICOIET - 01</w:t>
            </w:r>
          </w:p>
        </w:tc>
        <w:tc>
          <w:tcPr>
            <w:tcW w:w="469" w:type="pct"/>
            <w:vAlign w:val="center"/>
          </w:tcPr>
          <w:p w14:paraId="357F76FF" w14:textId="651F46AB"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1.0</w:t>
            </w:r>
          </w:p>
        </w:tc>
        <w:tc>
          <w:tcPr>
            <w:tcW w:w="581" w:type="pct"/>
            <w:vAlign w:val="center"/>
          </w:tcPr>
          <w:p w14:paraId="7604EE3F" w14:textId="7BE6FFEF" w:rsidR="00B702DC" w:rsidRPr="005020D6" w:rsidRDefault="00B702DC" w:rsidP="00B702DC">
            <w:pPr>
              <w:contextualSpacing/>
              <w:jc w:val="center"/>
              <w:rPr>
                <w:rFonts w:ascii="Arial Narrow" w:hAnsi="Arial Narrow" w:cs="Arial"/>
                <w:sz w:val="18"/>
                <w:szCs w:val="18"/>
              </w:rPr>
            </w:pPr>
            <w:r w:rsidRPr="005020D6">
              <w:rPr>
                <w:rFonts w:ascii="Arial Narrow" w:hAnsi="Arial Narrow" w:cs="Arial"/>
                <w:sz w:val="18"/>
                <w:szCs w:val="18"/>
              </w:rPr>
              <w:t>25/11/2022</w:t>
            </w:r>
          </w:p>
        </w:tc>
      </w:tr>
    </w:tbl>
    <w:p w14:paraId="05832BE7" w14:textId="1437E528" w:rsidR="00E876E0" w:rsidRDefault="00E876E0" w:rsidP="006E34E2">
      <w:pPr>
        <w:spacing w:after="0"/>
        <w:contextualSpacing/>
        <w:jc w:val="both"/>
        <w:rPr>
          <w:rFonts w:ascii="Arial Narrow" w:hAnsi="Arial Narrow" w:cs="Arial"/>
          <w:sz w:val="24"/>
          <w:szCs w:val="24"/>
        </w:rPr>
      </w:pPr>
    </w:p>
    <w:p w14:paraId="4347A84A" w14:textId="0C4FFA66" w:rsidR="00F005A8" w:rsidRPr="006E34E2" w:rsidRDefault="00F005A8" w:rsidP="0033206B">
      <w:pPr>
        <w:pStyle w:val="Ttulo1"/>
        <w:numPr>
          <w:ilvl w:val="1"/>
          <w:numId w:val="1"/>
        </w:numPr>
        <w:spacing w:before="0"/>
        <w:jc w:val="both"/>
        <w:rPr>
          <w:rFonts w:cs="Arial"/>
          <w:b/>
          <w:bCs/>
        </w:rPr>
      </w:pPr>
      <w:bookmarkStart w:id="69" w:name="_Toc91836364"/>
      <w:bookmarkStart w:id="70" w:name="_Toc217728037"/>
      <w:r w:rsidRPr="006E34E2">
        <w:rPr>
          <w:rFonts w:cs="Arial"/>
          <w:b/>
          <w:bCs/>
        </w:rPr>
        <w:t>Control de cambios del manual de procesos y procedimientos</w:t>
      </w:r>
      <w:bookmarkEnd w:id="69"/>
      <w:bookmarkEnd w:id="70"/>
    </w:p>
    <w:p w14:paraId="2F0FF6C6" w14:textId="77777777" w:rsidR="00F005A8" w:rsidRPr="0041495F" w:rsidRDefault="00F005A8" w:rsidP="0033206B">
      <w:pPr>
        <w:spacing w:after="0"/>
        <w:jc w:val="both"/>
        <w:rPr>
          <w:rFonts w:ascii="Arial Narrow" w:hAnsi="Arial Narrow" w:cs="Arial"/>
          <w:sz w:val="24"/>
          <w:szCs w:val="24"/>
        </w:rPr>
      </w:pPr>
    </w:p>
    <w:p w14:paraId="127AE63F" w14:textId="77777777" w:rsidR="00F005A8" w:rsidRPr="006E34E2" w:rsidRDefault="00F005A8" w:rsidP="00F005A8">
      <w:pPr>
        <w:jc w:val="both"/>
        <w:rPr>
          <w:rFonts w:ascii="Arial Narrow" w:hAnsi="Arial Narrow" w:cs="Arial"/>
        </w:rPr>
      </w:pPr>
      <w:r w:rsidRPr="006E34E2">
        <w:rPr>
          <w:rFonts w:ascii="Arial Narrow" w:hAnsi="Arial Narrow" w:cs="Arial"/>
        </w:rPr>
        <w:t>El encargado de administrar el sistema de gestión de calidad dentro del IDER es la Oficina Asesora de Planeación, la cual tiene como responsabilidad el control de todos los cambios que surta el manual, así como la revisión, actualización, mantenimiento, divulgación, codificación y disposición final de los documentos de los procesos y procedimientos del Instituto.</w:t>
      </w:r>
    </w:p>
    <w:p w14:paraId="1574AD18" w14:textId="77777777" w:rsidR="00AD491A" w:rsidRDefault="00F005A8" w:rsidP="00AD491A">
      <w:pPr>
        <w:jc w:val="both"/>
        <w:rPr>
          <w:rFonts w:ascii="Arial Narrow" w:hAnsi="Arial Narrow" w:cs="Arial"/>
        </w:rPr>
      </w:pPr>
      <w:r w:rsidRPr="006E34E2">
        <w:rPr>
          <w:rFonts w:ascii="Arial Narrow" w:hAnsi="Arial Narrow" w:cs="Arial"/>
        </w:rPr>
        <w:t>La oficina Asesora de Planeación liderara las acciones encaminadas a garantizar la sensibilización, entrenamiento, y uso adecuado de cada uno de los procesos, procedimientos y formatos establecidos en el sistema de gestión de calidad. La dirección general se encargará de aprobar los cambios que surtan dichos documentos.</w:t>
      </w:r>
    </w:p>
    <w:p w14:paraId="1A97BB0B" w14:textId="77777777" w:rsidR="008801EC" w:rsidRDefault="008801EC" w:rsidP="00AD491A">
      <w:pPr>
        <w:jc w:val="both"/>
        <w:rPr>
          <w:rFonts w:ascii="Arial Narrow" w:hAnsi="Arial Narrow" w:cs="Arial"/>
        </w:rPr>
      </w:pPr>
    </w:p>
    <w:p w14:paraId="7D8D4DB7" w14:textId="77777777" w:rsidR="000F043F" w:rsidRDefault="000F043F" w:rsidP="00AD491A">
      <w:pPr>
        <w:jc w:val="both"/>
        <w:rPr>
          <w:rFonts w:ascii="Arial Narrow" w:hAnsi="Arial Narrow" w:cs="Arial"/>
        </w:rPr>
      </w:pPr>
    </w:p>
    <w:p w14:paraId="514420C6" w14:textId="77777777" w:rsidR="000F043F" w:rsidRDefault="000F043F" w:rsidP="00AD491A">
      <w:pPr>
        <w:jc w:val="both"/>
        <w:rPr>
          <w:rFonts w:ascii="Arial Narrow" w:hAnsi="Arial Narrow" w:cs="Arial"/>
        </w:rPr>
      </w:pPr>
    </w:p>
    <w:p w14:paraId="4204F8EC" w14:textId="77777777" w:rsidR="000F043F" w:rsidRDefault="000F043F" w:rsidP="00AD491A">
      <w:pPr>
        <w:jc w:val="both"/>
        <w:rPr>
          <w:rFonts w:ascii="Arial Narrow" w:hAnsi="Arial Narrow" w:cs="Arial"/>
        </w:rPr>
      </w:pPr>
    </w:p>
    <w:p w14:paraId="7F84D00B" w14:textId="77777777" w:rsidR="008801EC" w:rsidRDefault="008801EC" w:rsidP="00AD491A">
      <w:pPr>
        <w:jc w:val="both"/>
        <w:rPr>
          <w:rFonts w:ascii="Arial Narrow" w:hAnsi="Arial Narrow" w:cs="Arial"/>
        </w:rPr>
      </w:pPr>
    </w:p>
    <w:p w14:paraId="7BB5CAE3" w14:textId="77777777" w:rsidR="008801EC" w:rsidRDefault="008801EC" w:rsidP="00AD491A">
      <w:pPr>
        <w:jc w:val="both"/>
        <w:rPr>
          <w:rFonts w:ascii="Arial Narrow" w:hAnsi="Arial Narrow" w:cs="Arial"/>
        </w:rPr>
      </w:pPr>
    </w:p>
    <w:p w14:paraId="760188AE" w14:textId="77777777" w:rsidR="008801EC" w:rsidRDefault="008801EC" w:rsidP="00AD491A">
      <w:pPr>
        <w:jc w:val="both"/>
        <w:rPr>
          <w:rFonts w:ascii="Arial Narrow" w:hAnsi="Arial Narrow" w:cs="Arial"/>
        </w:rPr>
      </w:pPr>
    </w:p>
    <w:p w14:paraId="68D498E1" w14:textId="77777777" w:rsidR="008801EC" w:rsidRPr="006E34E2" w:rsidRDefault="008801EC" w:rsidP="00AD491A">
      <w:pPr>
        <w:jc w:val="both"/>
        <w:rPr>
          <w:rFonts w:ascii="Arial Narrow" w:hAnsi="Arial Narrow" w:cs="Arial"/>
        </w:rPr>
      </w:pPr>
    </w:p>
    <w:p w14:paraId="45219066" w14:textId="596D9B30" w:rsidR="00C66EBA" w:rsidRPr="0041495F" w:rsidRDefault="0033206B" w:rsidP="0033206B">
      <w:pPr>
        <w:pStyle w:val="Ttulo1"/>
        <w:numPr>
          <w:ilvl w:val="0"/>
          <w:numId w:val="1"/>
        </w:numPr>
        <w:spacing w:before="0"/>
        <w:rPr>
          <w:b/>
          <w:bCs/>
        </w:rPr>
      </w:pPr>
      <w:bookmarkStart w:id="71" w:name="_Toc217728038"/>
      <w:r w:rsidRPr="0041495F">
        <w:rPr>
          <w:b/>
          <w:bCs/>
        </w:rPr>
        <w:lastRenderedPageBreak/>
        <w:t>CARACTERIZACIÓN DE PROCESOS</w:t>
      </w:r>
      <w:bookmarkEnd w:id="71"/>
    </w:p>
    <w:p w14:paraId="70C5B791" w14:textId="77777777" w:rsidR="00AD491A" w:rsidRPr="0041495F" w:rsidRDefault="00AD491A" w:rsidP="00AD491A">
      <w:pPr>
        <w:spacing w:after="0"/>
        <w:rPr>
          <w:rFonts w:ascii="Arial Narrow" w:hAnsi="Arial Narrow"/>
        </w:rPr>
      </w:pPr>
    </w:p>
    <w:p w14:paraId="78242694" w14:textId="11F7BDA3" w:rsidR="00AD491A" w:rsidRPr="0033206B" w:rsidRDefault="00C66EBA" w:rsidP="00C66EBA">
      <w:pPr>
        <w:pStyle w:val="Prrafodelista"/>
        <w:jc w:val="both"/>
        <w:rPr>
          <w:rFonts w:ascii="Arial Narrow" w:hAnsi="Arial Narrow" w:cs="Arial"/>
        </w:rPr>
      </w:pPr>
      <w:r w:rsidRPr="0033206B">
        <w:rPr>
          <w:rFonts w:ascii="Arial Narrow" w:hAnsi="Arial Narrow" w:cs="Arial"/>
        </w:rPr>
        <w:t xml:space="preserve">A </w:t>
      </w:r>
      <w:r w:rsidR="00AD491A" w:rsidRPr="0033206B">
        <w:rPr>
          <w:rFonts w:ascii="Arial Narrow" w:hAnsi="Arial Narrow" w:cs="Arial"/>
        </w:rPr>
        <w:t>continuación,</w:t>
      </w:r>
      <w:r w:rsidRPr="0033206B">
        <w:rPr>
          <w:rFonts w:ascii="Arial Narrow" w:hAnsi="Arial Narrow" w:cs="Arial"/>
        </w:rPr>
        <w:t xml:space="preserve"> se presenta la caracterización de procesos, desagregando los elementos fundamentales así: </w:t>
      </w:r>
    </w:p>
    <w:p w14:paraId="0D707258" w14:textId="77777777" w:rsidR="00AD491A" w:rsidRPr="0033206B" w:rsidRDefault="00AD491A" w:rsidP="00C66EBA">
      <w:pPr>
        <w:pStyle w:val="Prrafodelista"/>
        <w:jc w:val="both"/>
        <w:rPr>
          <w:rFonts w:ascii="Arial Narrow" w:hAnsi="Arial Narrow" w:cs="Arial"/>
        </w:rPr>
      </w:pPr>
    </w:p>
    <w:p w14:paraId="33AD6D34" w14:textId="76ED15D1" w:rsidR="00C66EBA" w:rsidRPr="0033206B" w:rsidRDefault="00C66EBA" w:rsidP="00C66EBA">
      <w:pPr>
        <w:pStyle w:val="Prrafodelista"/>
        <w:jc w:val="both"/>
        <w:rPr>
          <w:rFonts w:ascii="Arial Narrow" w:hAnsi="Arial Narrow" w:cs="Arial"/>
        </w:rPr>
      </w:pPr>
      <w:r w:rsidRPr="0033206B">
        <w:rPr>
          <w:rFonts w:ascii="Arial Narrow" w:hAnsi="Arial Narrow" w:cs="Arial"/>
        </w:rPr>
        <w:t>Objetivo general, Alcance, Responsable, Proveedores, Entradas del Proceso, Actividades, Salidas del proceso, Clientes, riesgos asociados al proceso, Recursos, Documentos asociados, Requisitos legales, Indicadores de gestión y Requisitos de las normas.</w:t>
      </w:r>
    </w:p>
    <w:p w14:paraId="1F432229" w14:textId="023620E2" w:rsidR="00C66EBA" w:rsidRPr="0033206B" w:rsidRDefault="00C66EBA" w:rsidP="00C66EBA">
      <w:pPr>
        <w:pStyle w:val="Prrafodelista"/>
        <w:jc w:val="both"/>
        <w:rPr>
          <w:rFonts w:ascii="Arial Narrow" w:hAnsi="Arial Narrow" w:cs="Arial"/>
        </w:rPr>
      </w:pPr>
      <w:r w:rsidRPr="0033206B">
        <w:rPr>
          <w:rFonts w:ascii="Arial Narrow" w:hAnsi="Arial Narrow" w:cs="Arial"/>
        </w:rPr>
        <w:t>La caracterización de procesos es la descripción de los elementos fundamentales de cada proceso de la siguiente manera:</w:t>
      </w:r>
    </w:p>
    <w:p w14:paraId="71982F7A" w14:textId="77777777" w:rsidR="00772AE3" w:rsidRPr="0033206B" w:rsidRDefault="00772AE3" w:rsidP="00C66EBA">
      <w:pPr>
        <w:pStyle w:val="Prrafodelista"/>
        <w:jc w:val="both"/>
        <w:rPr>
          <w:rFonts w:ascii="Arial Narrow" w:hAnsi="Arial Narrow" w:cs="Arial"/>
        </w:rPr>
      </w:pPr>
    </w:p>
    <w:p w14:paraId="6D823032" w14:textId="692A0C63" w:rsidR="00C66EBA" w:rsidRPr="0033206B" w:rsidRDefault="00C66EBA" w:rsidP="00C66EBA">
      <w:pPr>
        <w:pStyle w:val="Prrafodelista"/>
        <w:jc w:val="both"/>
        <w:rPr>
          <w:rFonts w:ascii="Arial Narrow" w:hAnsi="Arial Narrow" w:cs="Arial"/>
        </w:rPr>
      </w:pPr>
      <w:r w:rsidRPr="0033206B">
        <w:rPr>
          <w:rFonts w:ascii="Arial Narrow" w:hAnsi="Arial Narrow" w:cs="Arial"/>
          <w:b/>
          <w:bCs/>
        </w:rPr>
        <w:t>Objetivo del proceso:</w:t>
      </w:r>
      <w:r w:rsidRPr="0033206B">
        <w:rPr>
          <w:rFonts w:ascii="Arial Narrow" w:hAnsi="Arial Narrow" w:cs="Arial"/>
        </w:rPr>
        <w:t xml:space="preserve"> Describe de manera más detallada el logro específico que se espera alcanzar en la ejecución del proceso; es decir, los resultados que cumplan con requisitos previamente definidos.</w:t>
      </w:r>
    </w:p>
    <w:p w14:paraId="1727A89F" w14:textId="77777777" w:rsidR="00772AE3" w:rsidRPr="0033206B" w:rsidRDefault="00772AE3" w:rsidP="00C66EBA">
      <w:pPr>
        <w:pStyle w:val="Prrafodelista"/>
        <w:jc w:val="both"/>
        <w:rPr>
          <w:rFonts w:ascii="Arial Narrow" w:hAnsi="Arial Narrow" w:cs="Arial"/>
          <w:b/>
          <w:bCs/>
        </w:rPr>
      </w:pPr>
    </w:p>
    <w:p w14:paraId="62253DB5" w14:textId="772791E9" w:rsidR="00C66EBA" w:rsidRPr="0033206B" w:rsidRDefault="00C66EBA" w:rsidP="00C66EBA">
      <w:pPr>
        <w:pStyle w:val="Prrafodelista"/>
        <w:jc w:val="both"/>
        <w:rPr>
          <w:rFonts w:ascii="Arial Narrow" w:hAnsi="Arial Narrow" w:cs="Arial"/>
        </w:rPr>
      </w:pPr>
      <w:r w:rsidRPr="0033206B">
        <w:rPr>
          <w:rFonts w:ascii="Arial Narrow" w:hAnsi="Arial Narrow" w:cs="Arial"/>
          <w:b/>
          <w:bCs/>
        </w:rPr>
        <w:t>Alcance del proceso</w:t>
      </w:r>
      <w:r w:rsidR="00772AE3" w:rsidRPr="0033206B">
        <w:rPr>
          <w:rFonts w:ascii="Arial Narrow" w:hAnsi="Arial Narrow" w:cs="Arial"/>
          <w:b/>
          <w:bCs/>
        </w:rPr>
        <w:t xml:space="preserve">: </w:t>
      </w:r>
      <w:r w:rsidRPr="0033206B">
        <w:rPr>
          <w:rFonts w:ascii="Arial Narrow" w:hAnsi="Arial Narrow" w:cs="Arial"/>
        </w:rPr>
        <w:t>Identifica la Actividad inicial y la Actividad final del proceso.</w:t>
      </w:r>
    </w:p>
    <w:p w14:paraId="7E13F407" w14:textId="77777777" w:rsidR="00587CAF" w:rsidRDefault="00587CAF" w:rsidP="00C66EBA">
      <w:pPr>
        <w:pStyle w:val="Prrafodelista"/>
        <w:jc w:val="both"/>
        <w:rPr>
          <w:rFonts w:ascii="Arial Narrow" w:hAnsi="Arial Narrow" w:cs="Arial"/>
          <w:b/>
          <w:bCs/>
        </w:rPr>
      </w:pPr>
    </w:p>
    <w:p w14:paraId="4A199E4A" w14:textId="77777777" w:rsidR="00587CAF" w:rsidRDefault="00C66EBA" w:rsidP="00C66EBA">
      <w:pPr>
        <w:pStyle w:val="Prrafodelista"/>
        <w:jc w:val="both"/>
        <w:rPr>
          <w:rFonts w:ascii="Arial Narrow" w:hAnsi="Arial Narrow" w:cs="Arial"/>
        </w:rPr>
      </w:pPr>
      <w:r w:rsidRPr="0033206B">
        <w:rPr>
          <w:rFonts w:ascii="Arial Narrow" w:hAnsi="Arial Narrow" w:cs="Arial"/>
          <w:b/>
          <w:bCs/>
        </w:rPr>
        <w:t>Responsable o líder del proceso</w:t>
      </w:r>
      <w:r w:rsidR="00772AE3" w:rsidRPr="0033206B">
        <w:rPr>
          <w:rFonts w:ascii="Arial Narrow" w:hAnsi="Arial Narrow" w:cs="Arial"/>
          <w:b/>
          <w:bCs/>
        </w:rPr>
        <w:t>:</w:t>
      </w:r>
      <w:r w:rsidR="00772AE3" w:rsidRPr="0033206B">
        <w:rPr>
          <w:rFonts w:ascii="Arial Narrow" w:hAnsi="Arial Narrow" w:cs="Arial"/>
        </w:rPr>
        <w:t xml:space="preserve">  </w:t>
      </w:r>
      <w:r w:rsidRPr="0033206B">
        <w:rPr>
          <w:rFonts w:ascii="Arial Narrow" w:hAnsi="Arial Narrow" w:cs="Arial"/>
        </w:rPr>
        <w:t>Identifica el cargo del funcionario bajo cuya responsabilidad está el proceso.</w:t>
      </w:r>
    </w:p>
    <w:p w14:paraId="072B16E0" w14:textId="5E85B264" w:rsidR="00C66EBA" w:rsidRPr="0033206B" w:rsidRDefault="00C66EBA" w:rsidP="00C66EBA">
      <w:pPr>
        <w:pStyle w:val="Prrafodelista"/>
        <w:jc w:val="both"/>
        <w:rPr>
          <w:rFonts w:ascii="Arial Narrow" w:hAnsi="Arial Narrow" w:cs="Arial"/>
        </w:rPr>
      </w:pPr>
      <w:r w:rsidRPr="0033206B">
        <w:rPr>
          <w:rFonts w:ascii="Arial Narrow" w:hAnsi="Arial Narrow" w:cs="Arial"/>
          <w:b/>
          <w:bCs/>
        </w:rPr>
        <w:t>Actividades del Proceso:</w:t>
      </w:r>
      <w:r w:rsidRPr="0033206B">
        <w:rPr>
          <w:rFonts w:ascii="Arial Narrow" w:hAnsi="Arial Narrow" w:cs="Arial"/>
        </w:rPr>
        <w:t xml:space="preserve"> “Un conjunto de operaciones o tareas propias de una persona o entidad”.</w:t>
      </w:r>
    </w:p>
    <w:p w14:paraId="21C44E46" w14:textId="77777777" w:rsidR="00772AE3" w:rsidRPr="0041495F" w:rsidRDefault="00772AE3" w:rsidP="00C66EBA">
      <w:pPr>
        <w:pStyle w:val="Prrafodelista"/>
        <w:jc w:val="both"/>
        <w:rPr>
          <w:rFonts w:ascii="Arial Narrow" w:hAnsi="Arial Narrow" w:cs="Arial"/>
          <w:sz w:val="24"/>
          <w:szCs w:val="24"/>
        </w:rPr>
      </w:pPr>
    </w:p>
    <w:p w14:paraId="1B193691" w14:textId="0DA8DA1D" w:rsidR="00C66EBA" w:rsidRPr="0033206B" w:rsidRDefault="00C66EBA" w:rsidP="00C66EBA">
      <w:pPr>
        <w:pStyle w:val="Prrafodelista"/>
        <w:jc w:val="both"/>
        <w:rPr>
          <w:rFonts w:ascii="Arial Narrow" w:hAnsi="Arial Narrow" w:cs="Arial"/>
        </w:rPr>
      </w:pPr>
      <w:r w:rsidRPr="0033206B">
        <w:rPr>
          <w:rFonts w:ascii="Arial Narrow" w:hAnsi="Arial Narrow" w:cs="Arial"/>
          <w:b/>
          <w:bCs/>
        </w:rPr>
        <w:t>Entradas al proceso:</w:t>
      </w:r>
      <w:r w:rsidRPr="0033206B">
        <w:rPr>
          <w:rFonts w:ascii="Arial Narrow" w:hAnsi="Arial Narrow" w:cs="Arial"/>
        </w:rPr>
        <w:t xml:space="preserve"> Se refiere a los insumos, materias primas y/o información que se requiere para llevar a cabo el proceso.</w:t>
      </w:r>
    </w:p>
    <w:p w14:paraId="314F0C14" w14:textId="02FB8EB4" w:rsidR="00C66EBA" w:rsidRPr="0033206B" w:rsidRDefault="00C66EBA" w:rsidP="00C66EBA">
      <w:pPr>
        <w:pStyle w:val="Prrafodelista"/>
        <w:jc w:val="both"/>
        <w:rPr>
          <w:rFonts w:ascii="Arial Narrow" w:hAnsi="Arial Narrow" w:cs="Arial"/>
        </w:rPr>
      </w:pPr>
      <w:r w:rsidRPr="0033206B">
        <w:rPr>
          <w:rFonts w:ascii="Arial Narrow" w:hAnsi="Arial Narrow" w:cs="Arial"/>
          <w:b/>
          <w:bCs/>
        </w:rPr>
        <w:t>Proveedores internos:</w:t>
      </w:r>
      <w:r w:rsidRPr="0033206B">
        <w:rPr>
          <w:rFonts w:ascii="Arial Narrow" w:hAnsi="Arial Narrow" w:cs="Arial"/>
        </w:rPr>
        <w:t xml:space="preserve"> Se refiere a los otros procesos del Sistema que le entregan sus salidas (resultados) a este proceso</w:t>
      </w:r>
    </w:p>
    <w:p w14:paraId="079E3682" w14:textId="77777777" w:rsidR="00772AE3" w:rsidRPr="0033206B" w:rsidRDefault="00772AE3" w:rsidP="00C66EBA">
      <w:pPr>
        <w:pStyle w:val="Prrafodelista"/>
        <w:jc w:val="both"/>
        <w:rPr>
          <w:rFonts w:ascii="Arial Narrow" w:hAnsi="Arial Narrow" w:cs="Arial"/>
        </w:rPr>
      </w:pPr>
    </w:p>
    <w:p w14:paraId="408F25F8" w14:textId="5B9DC5A9" w:rsidR="00C66EBA" w:rsidRPr="0033206B" w:rsidRDefault="00C66EBA" w:rsidP="00C66EBA">
      <w:pPr>
        <w:pStyle w:val="Prrafodelista"/>
        <w:jc w:val="both"/>
        <w:rPr>
          <w:rFonts w:ascii="Arial Narrow" w:hAnsi="Arial Narrow" w:cs="Arial"/>
        </w:rPr>
      </w:pPr>
      <w:r w:rsidRPr="0033206B">
        <w:rPr>
          <w:rFonts w:ascii="Arial Narrow" w:hAnsi="Arial Narrow" w:cs="Arial"/>
          <w:b/>
          <w:bCs/>
        </w:rPr>
        <w:t>Proveedores externos:</w:t>
      </w:r>
      <w:r w:rsidRPr="0033206B">
        <w:rPr>
          <w:rFonts w:ascii="Arial Narrow" w:hAnsi="Arial Narrow" w:cs="Arial"/>
        </w:rPr>
        <w:t xml:space="preserve"> Se refiere a las entidades externas (públicas o privadas) o personas que entregan algún insumo o materia prima requerida para el proceso.</w:t>
      </w:r>
    </w:p>
    <w:p w14:paraId="4EB4CA36" w14:textId="77777777" w:rsidR="00772AE3" w:rsidRPr="0033206B" w:rsidRDefault="00772AE3" w:rsidP="00C66EBA">
      <w:pPr>
        <w:pStyle w:val="Prrafodelista"/>
        <w:jc w:val="both"/>
        <w:rPr>
          <w:rFonts w:ascii="Arial Narrow" w:hAnsi="Arial Narrow" w:cs="Arial"/>
        </w:rPr>
      </w:pPr>
    </w:p>
    <w:p w14:paraId="4EB0789B" w14:textId="08BE64C5" w:rsidR="00C66EBA" w:rsidRPr="0033206B" w:rsidRDefault="00C66EBA" w:rsidP="00C66EBA">
      <w:pPr>
        <w:pStyle w:val="Prrafodelista"/>
        <w:jc w:val="both"/>
        <w:rPr>
          <w:rFonts w:ascii="Arial Narrow" w:hAnsi="Arial Narrow" w:cs="Arial"/>
        </w:rPr>
      </w:pPr>
      <w:r w:rsidRPr="0033206B">
        <w:rPr>
          <w:rFonts w:ascii="Arial Narrow" w:hAnsi="Arial Narrow" w:cs="Arial"/>
          <w:b/>
          <w:bCs/>
        </w:rPr>
        <w:t>Salidas del proceso:</w:t>
      </w:r>
      <w:r w:rsidRPr="0033206B">
        <w:rPr>
          <w:rFonts w:ascii="Arial Narrow" w:hAnsi="Arial Narrow" w:cs="Arial"/>
        </w:rPr>
        <w:t xml:space="preserve"> Se refiere a los resultados (productos) que se obtienen al ejecutar las actividades del proceso.</w:t>
      </w:r>
    </w:p>
    <w:p w14:paraId="0B2C834E" w14:textId="77777777" w:rsidR="00772AE3" w:rsidRPr="0033206B" w:rsidRDefault="00772AE3" w:rsidP="00C66EBA">
      <w:pPr>
        <w:pStyle w:val="Prrafodelista"/>
        <w:jc w:val="both"/>
        <w:rPr>
          <w:rFonts w:ascii="Arial Narrow" w:hAnsi="Arial Narrow" w:cs="Arial"/>
        </w:rPr>
      </w:pPr>
    </w:p>
    <w:p w14:paraId="630FA028" w14:textId="7DA583DB" w:rsidR="00C66EBA" w:rsidRPr="0033206B" w:rsidRDefault="00C66EBA" w:rsidP="00C66EBA">
      <w:pPr>
        <w:pStyle w:val="Prrafodelista"/>
        <w:jc w:val="both"/>
        <w:rPr>
          <w:rFonts w:ascii="Arial Narrow" w:hAnsi="Arial Narrow" w:cs="Arial"/>
        </w:rPr>
      </w:pPr>
      <w:r w:rsidRPr="0033206B">
        <w:rPr>
          <w:rFonts w:ascii="Arial Narrow" w:hAnsi="Arial Narrow" w:cs="Arial"/>
          <w:b/>
          <w:bCs/>
        </w:rPr>
        <w:t>Usuarios internos:</w:t>
      </w:r>
      <w:r w:rsidRPr="0033206B">
        <w:rPr>
          <w:rFonts w:ascii="Arial Narrow" w:hAnsi="Arial Narrow" w:cs="Arial"/>
        </w:rPr>
        <w:t xml:space="preserve"> Son </w:t>
      </w:r>
      <w:r w:rsidR="00772AE3" w:rsidRPr="0033206B">
        <w:rPr>
          <w:rFonts w:ascii="Arial Narrow" w:hAnsi="Arial Narrow" w:cs="Arial"/>
        </w:rPr>
        <w:t>aquellos miembros</w:t>
      </w:r>
      <w:r w:rsidRPr="0033206B">
        <w:rPr>
          <w:rFonts w:ascii="Arial Narrow" w:hAnsi="Arial Narrow" w:cs="Arial"/>
        </w:rPr>
        <w:t xml:space="preserve"> de la organización, que recibe el resultado de un proceso anterior, llevado a cabo en la misma organización, a la que podemos concebir como integrada por una red interna de proveedores y clientes.</w:t>
      </w:r>
    </w:p>
    <w:p w14:paraId="51C0622B" w14:textId="77777777" w:rsidR="00772AE3" w:rsidRPr="0033206B" w:rsidRDefault="00772AE3" w:rsidP="00C66EBA">
      <w:pPr>
        <w:pStyle w:val="Prrafodelista"/>
        <w:jc w:val="both"/>
        <w:rPr>
          <w:rFonts w:ascii="Arial Narrow" w:hAnsi="Arial Narrow" w:cs="Arial"/>
        </w:rPr>
      </w:pPr>
    </w:p>
    <w:p w14:paraId="14C49BB3" w14:textId="098B7776" w:rsidR="00C66EBA" w:rsidRPr="0033206B" w:rsidRDefault="00C66EBA" w:rsidP="00C66EBA">
      <w:pPr>
        <w:pStyle w:val="Prrafodelista"/>
        <w:jc w:val="both"/>
        <w:rPr>
          <w:rFonts w:ascii="Arial Narrow" w:hAnsi="Arial Narrow" w:cs="Arial"/>
        </w:rPr>
      </w:pPr>
      <w:r w:rsidRPr="0033206B">
        <w:rPr>
          <w:rFonts w:ascii="Arial Narrow" w:hAnsi="Arial Narrow" w:cs="Arial"/>
          <w:b/>
          <w:bCs/>
        </w:rPr>
        <w:t>Usuarios externos:</w:t>
      </w:r>
      <w:r w:rsidRPr="0033206B">
        <w:rPr>
          <w:rFonts w:ascii="Arial Narrow" w:hAnsi="Arial Narrow" w:cs="Arial"/>
        </w:rPr>
        <w:t xml:space="preserve"> Se refiere a los usuarios de la prestación del servicio o usuarios receptores del producto de la entidad</w:t>
      </w:r>
      <w:r w:rsidR="00772AE3" w:rsidRPr="0033206B">
        <w:rPr>
          <w:rFonts w:ascii="Arial Narrow" w:hAnsi="Arial Narrow" w:cs="Arial"/>
        </w:rPr>
        <w:t xml:space="preserve">. </w:t>
      </w:r>
    </w:p>
    <w:p w14:paraId="467292A1" w14:textId="346FFD23" w:rsidR="00772AE3" w:rsidRPr="0033206B" w:rsidRDefault="00772AE3" w:rsidP="00C66EBA">
      <w:pPr>
        <w:pStyle w:val="Prrafodelista"/>
        <w:jc w:val="both"/>
        <w:rPr>
          <w:rFonts w:ascii="Arial Narrow" w:hAnsi="Arial Narrow" w:cs="Arial"/>
        </w:rPr>
      </w:pPr>
    </w:p>
    <w:p w14:paraId="5F0C5AA0" w14:textId="1373B60E" w:rsidR="00772AE3" w:rsidRPr="0033206B" w:rsidRDefault="00772AE3" w:rsidP="00772AE3">
      <w:pPr>
        <w:pStyle w:val="Prrafodelista"/>
        <w:jc w:val="both"/>
        <w:rPr>
          <w:rFonts w:ascii="Arial Narrow" w:hAnsi="Arial Narrow" w:cs="Arial"/>
        </w:rPr>
      </w:pPr>
      <w:r w:rsidRPr="0033206B">
        <w:rPr>
          <w:rFonts w:ascii="Arial Narrow" w:hAnsi="Arial Narrow" w:cs="Arial"/>
          <w:b/>
          <w:bCs/>
        </w:rPr>
        <w:t>Recursos:</w:t>
      </w:r>
      <w:r w:rsidRPr="0033206B">
        <w:rPr>
          <w:rFonts w:ascii="Arial Narrow" w:hAnsi="Arial Narrow" w:cs="Arial"/>
        </w:rPr>
        <w:t xml:space="preserve"> Se determinan de acuerdo a los siguientes criterios de talento humano, tecnológico, ambiente de trabajo, infraestructura.</w:t>
      </w:r>
    </w:p>
    <w:p w14:paraId="591BEB62" w14:textId="77777777" w:rsidR="00772AE3" w:rsidRPr="0033206B" w:rsidRDefault="00772AE3" w:rsidP="00772AE3">
      <w:pPr>
        <w:pStyle w:val="Prrafodelista"/>
        <w:jc w:val="both"/>
        <w:rPr>
          <w:rFonts w:ascii="Arial Narrow" w:hAnsi="Arial Narrow" w:cs="Arial"/>
        </w:rPr>
      </w:pPr>
    </w:p>
    <w:p w14:paraId="77FD965F" w14:textId="1F220690" w:rsidR="00772AE3" w:rsidRPr="0033206B" w:rsidRDefault="00772AE3" w:rsidP="00772AE3">
      <w:pPr>
        <w:pStyle w:val="Prrafodelista"/>
        <w:jc w:val="both"/>
        <w:rPr>
          <w:rFonts w:ascii="Arial Narrow" w:hAnsi="Arial Narrow" w:cs="Arial"/>
        </w:rPr>
      </w:pPr>
      <w:r w:rsidRPr="0033206B">
        <w:rPr>
          <w:rFonts w:ascii="Arial Narrow" w:hAnsi="Arial Narrow" w:cs="Arial"/>
          <w:b/>
          <w:bCs/>
        </w:rPr>
        <w:lastRenderedPageBreak/>
        <w:t>Documentos internos:</w:t>
      </w:r>
      <w:r w:rsidRPr="0033206B">
        <w:rPr>
          <w:rFonts w:ascii="Arial Narrow" w:hAnsi="Arial Narrow" w:cs="Arial"/>
        </w:rPr>
        <w:t xml:space="preserve"> Son aquellos documentos que la entidad genera para el normal desempeño de las actividades en cada uno de los procesos.</w:t>
      </w:r>
    </w:p>
    <w:p w14:paraId="776294BB" w14:textId="77777777" w:rsidR="00772AE3" w:rsidRPr="0033206B" w:rsidRDefault="00772AE3" w:rsidP="00772AE3">
      <w:pPr>
        <w:pStyle w:val="Prrafodelista"/>
        <w:jc w:val="both"/>
        <w:rPr>
          <w:rFonts w:ascii="Arial Narrow" w:hAnsi="Arial Narrow" w:cs="Arial"/>
        </w:rPr>
      </w:pPr>
    </w:p>
    <w:p w14:paraId="567EAA14" w14:textId="1BF0C2A5" w:rsidR="00772AE3" w:rsidRPr="0033206B" w:rsidRDefault="00772AE3" w:rsidP="00772AE3">
      <w:pPr>
        <w:pStyle w:val="Prrafodelista"/>
        <w:jc w:val="both"/>
        <w:rPr>
          <w:rFonts w:ascii="Arial Narrow" w:hAnsi="Arial Narrow" w:cs="Arial"/>
        </w:rPr>
      </w:pPr>
      <w:r w:rsidRPr="0033206B">
        <w:rPr>
          <w:rFonts w:ascii="Arial Narrow" w:hAnsi="Arial Narrow" w:cs="Arial"/>
          <w:b/>
          <w:bCs/>
        </w:rPr>
        <w:t>Documentos externos:</w:t>
      </w:r>
      <w:r w:rsidRPr="0033206B">
        <w:rPr>
          <w:rFonts w:ascii="Arial Narrow" w:hAnsi="Arial Narrow" w:cs="Arial"/>
        </w:rPr>
        <w:t xml:space="preserve"> Son aquellos documentos que la entidad no genera, pero que utiliza para el normal desempeño de las actividades en cada uno de los procesos, como su nombre lo indica son generados en otras entidades.</w:t>
      </w:r>
    </w:p>
    <w:p w14:paraId="7E67FF64" w14:textId="77777777" w:rsidR="00772AE3" w:rsidRPr="0033206B" w:rsidRDefault="00772AE3" w:rsidP="00772AE3">
      <w:pPr>
        <w:pStyle w:val="Prrafodelista"/>
        <w:jc w:val="both"/>
        <w:rPr>
          <w:rFonts w:ascii="Arial Narrow" w:hAnsi="Arial Narrow" w:cs="Arial"/>
        </w:rPr>
      </w:pPr>
    </w:p>
    <w:p w14:paraId="474EE89A" w14:textId="5B9B5964" w:rsidR="00772AE3" w:rsidRPr="0033206B" w:rsidRDefault="00772AE3" w:rsidP="00772AE3">
      <w:pPr>
        <w:pStyle w:val="Prrafodelista"/>
        <w:jc w:val="both"/>
        <w:rPr>
          <w:rFonts w:ascii="Arial Narrow" w:hAnsi="Arial Narrow" w:cs="Arial"/>
        </w:rPr>
      </w:pPr>
      <w:r w:rsidRPr="0033206B">
        <w:rPr>
          <w:rFonts w:ascii="Arial Narrow" w:hAnsi="Arial Narrow" w:cs="Arial"/>
          <w:b/>
          <w:bCs/>
        </w:rPr>
        <w:t xml:space="preserve">Indicadores de gestión: </w:t>
      </w:r>
      <w:r w:rsidRPr="0033206B">
        <w:rPr>
          <w:rFonts w:ascii="Arial Narrow" w:hAnsi="Arial Narrow" w:cs="Arial"/>
        </w:rPr>
        <w:t>En la caracterización de los procesos se deben enunciar los indicadores a través de los cuales se ha de efectuar el seguimiento y medición al proceso</w:t>
      </w:r>
    </w:p>
    <w:p w14:paraId="2CCEAFD0" w14:textId="1612180F" w:rsidR="005A687B" w:rsidRDefault="00AD491A" w:rsidP="00AD491A">
      <w:pPr>
        <w:pStyle w:val="Ttulo1"/>
        <w:rPr>
          <w:b/>
          <w:bCs/>
        </w:rPr>
      </w:pPr>
      <w:bookmarkStart w:id="72" w:name="_Toc217728039"/>
      <w:r w:rsidRPr="0041495F">
        <w:rPr>
          <w:b/>
          <w:bCs/>
        </w:rPr>
        <w:t>3.1. Caracterización de Procesos Estratégicos</w:t>
      </w:r>
      <w:bookmarkEnd w:id="72"/>
    </w:p>
    <w:p w14:paraId="05B81D28" w14:textId="3D737C97" w:rsidR="00702350" w:rsidRPr="0041495F" w:rsidRDefault="00AD491A" w:rsidP="00FE183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Direccionamiento Estratégico</w:t>
      </w:r>
    </w:p>
    <w:p w14:paraId="03433817" w14:textId="401D3AD2" w:rsidR="00702350" w:rsidRPr="0041495F" w:rsidRDefault="00AD491A" w:rsidP="00FE183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Planeación Institucional</w:t>
      </w:r>
    </w:p>
    <w:p w14:paraId="44CB7271" w14:textId="315E7C3A" w:rsidR="00702350" w:rsidRPr="0041495F" w:rsidRDefault="00DE136D" w:rsidP="00FE1837">
      <w:pPr>
        <w:pStyle w:val="Prrafodelista"/>
        <w:numPr>
          <w:ilvl w:val="0"/>
          <w:numId w:val="6"/>
        </w:numPr>
        <w:tabs>
          <w:tab w:val="left" w:pos="1710"/>
        </w:tabs>
        <w:rPr>
          <w:rFonts w:ascii="Arial Narrow" w:hAnsi="Arial Narrow" w:cs="Arial"/>
          <w:sz w:val="24"/>
          <w:szCs w:val="24"/>
        </w:rPr>
      </w:pPr>
      <w:r>
        <w:rPr>
          <w:rFonts w:ascii="Arial Narrow" w:hAnsi="Arial Narrow" w:cs="Arial"/>
          <w:sz w:val="24"/>
          <w:szCs w:val="24"/>
        </w:rPr>
        <w:t>Gestión Estratégica de Talento Humano</w:t>
      </w:r>
    </w:p>
    <w:p w14:paraId="7311A110" w14:textId="05026165" w:rsidR="00702350" w:rsidRDefault="00AD491A" w:rsidP="00FE183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Comunicación Y Prensa</w:t>
      </w:r>
    </w:p>
    <w:p w14:paraId="475F144A" w14:textId="2AD68CFF" w:rsidR="0016403C" w:rsidRPr="0041495F" w:rsidRDefault="0016403C" w:rsidP="00FE1837">
      <w:pPr>
        <w:pStyle w:val="Prrafodelista"/>
        <w:numPr>
          <w:ilvl w:val="0"/>
          <w:numId w:val="6"/>
        </w:numPr>
        <w:tabs>
          <w:tab w:val="left" w:pos="1710"/>
        </w:tabs>
        <w:rPr>
          <w:rFonts w:ascii="Arial Narrow" w:hAnsi="Arial Narrow" w:cs="Arial"/>
          <w:sz w:val="24"/>
          <w:szCs w:val="24"/>
        </w:rPr>
      </w:pPr>
      <w:r w:rsidRPr="0016403C">
        <w:rPr>
          <w:rFonts w:ascii="Arial Narrow" w:hAnsi="Arial Narrow" w:cs="Arial"/>
          <w:sz w:val="24"/>
          <w:szCs w:val="24"/>
        </w:rPr>
        <w:t>Gestión del Conocimiento y la Innovación</w:t>
      </w:r>
    </w:p>
    <w:p w14:paraId="31EAB408" w14:textId="46C6E99B" w:rsidR="005A687B" w:rsidRPr="0041495F" w:rsidRDefault="00772AE3" w:rsidP="00772AE3">
      <w:pPr>
        <w:pStyle w:val="Ttulo1"/>
        <w:rPr>
          <w:b/>
          <w:bCs/>
        </w:rPr>
      </w:pPr>
      <w:bookmarkStart w:id="73" w:name="_Toc217728040"/>
      <w:r w:rsidRPr="0041495F">
        <w:rPr>
          <w:b/>
          <w:bCs/>
        </w:rPr>
        <w:t>3.1.1. Caracterización del Proceso - Direccionamiento Estratégico</w:t>
      </w:r>
      <w:bookmarkEnd w:id="73"/>
    </w:p>
    <w:p w14:paraId="68EAD047" w14:textId="5CDA3DC4" w:rsidR="00772AE3" w:rsidRPr="0041495F" w:rsidRDefault="004032EC" w:rsidP="00772AE3">
      <w:pPr>
        <w:rPr>
          <w:rFonts w:ascii="Arial Narrow" w:hAnsi="Arial Narrow"/>
          <w:noProof/>
        </w:rPr>
      </w:pPr>
      <w:hyperlink r:id="rId12" w:history="1">
        <w:r w:rsidRPr="004032EC">
          <w:rPr>
            <w:rStyle w:val="Hipervnculo"/>
            <w:rFonts w:ascii="Arial Narrow" w:hAnsi="Arial Narrow"/>
            <w:noProof/>
          </w:rPr>
          <w:t>1. Direccionamiento Estratégico\Caracterizaciones\ESDEDPDFC - 01 - Caracterización de proceso Direccionamiento Estratégico.pdf</w:t>
        </w:r>
      </w:hyperlink>
    </w:p>
    <w:p w14:paraId="6BCB0147" w14:textId="2E13C348" w:rsidR="00381CF2" w:rsidRPr="0041495F" w:rsidRDefault="00AE5AD7" w:rsidP="00AE5AD7">
      <w:pPr>
        <w:pStyle w:val="Ttulo1"/>
        <w:rPr>
          <w:b/>
          <w:bCs/>
        </w:rPr>
      </w:pPr>
      <w:bookmarkStart w:id="74" w:name="_Toc217728041"/>
      <w:r w:rsidRPr="0041495F">
        <w:rPr>
          <w:b/>
          <w:bCs/>
        </w:rPr>
        <w:t>3</w:t>
      </w:r>
      <w:bookmarkStart w:id="75" w:name="_Hlk122309922"/>
      <w:r w:rsidRPr="0041495F">
        <w:rPr>
          <w:b/>
          <w:bCs/>
        </w:rPr>
        <w:t>.1.2. Caracterización del Proceso - Planeación Institucional</w:t>
      </w:r>
      <w:bookmarkEnd w:id="74"/>
      <w:bookmarkEnd w:id="75"/>
    </w:p>
    <w:p w14:paraId="304C9F65" w14:textId="48248650" w:rsidR="006E48FE" w:rsidRPr="0041495F" w:rsidRDefault="007B4D97" w:rsidP="006E48FE">
      <w:pPr>
        <w:rPr>
          <w:rFonts w:ascii="Arial Narrow" w:hAnsi="Arial Narrow"/>
        </w:rPr>
      </w:pPr>
      <w:hyperlink r:id="rId13" w:history="1">
        <w:r w:rsidRPr="007B4D97">
          <w:rPr>
            <w:rStyle w:val="Hipervnculo"/>
            <w:rFonts w:ascii="Arial Narrow" w:hAnsi="Arial Narrow"/>
          </w:rPr>
          <w:t>2. Planeación Institucional\Caracterizaciones\ESPLOFPFC - 01 - Caracterización de Proceso de Planeación.pdf</w:t>
        </w:r>
      </w:hyperlink>
    </w:p>
    <w:p w14:paraId="26374499" w14:textId="2D93564F" w:rsidR="00381CF2" w:rsidRDefault="003D7824" w:rsidP="003F1131">
      <w:pPr>
        <w:pStyle w:val="Ttulo1"/>
        <w:rPr>
          <w:b/>
          <w:bCs/>
        </w:rPr>
      </w:pPr>
      <w:bookmarkStart w:id="76" w:name="_Toc217728042"/>
      <w:r w:rsidRPr="0041495F">
        <w:rPr>
          <w:b/>
          <w:bCs/>
        </w:rPr>
        <w:t xml:space="preserve">3.1.3. </w:t>
      </w:r>
      <w:bookmarkStart w:id="77" w:name="_Hlk122454517"/>
      <w:r w:rsidRPr="0041495F">
        <w:rPr>
          <w:b/>
          <w:bCs/>
        </w:rPr>
        <w:t xml:space="preserve">Caracterización del Proceso - </w:t>
      </w:r>
      <w:r w:rsidR="00DE136D">
        <w:rPr>
          <w:b/>
          <w:bCs/>
        </w:rPr>
        <w:t>Gestión Estratégica de Talento Humano</w:t>
      </w:r>
      <w:bookmarkEnd w:id="76"/>
      <w:bookmarkEnd w:id="77"/>
    </w:p>
    <w:p w14:paraId="62F38A26" w14:textId="43C945C4" w:rsidR="007B4D97" w:rsidRPr="007B4D97" w:rsidRDefault="007B4D97" w:rsidP="007B4D97">
      <w:pPr>
        <w:rPr>
          <w:rFonts w:ascii="Arial Narrow" w:hAnsi="Arial Narrow"/>
        </w:rPr>
      </w:pPr>
      <w:hyperlink r:id="rId14" w:history="1">
        <w:r w:rsidRPr="007B4D97">
          <w:rPr>
            <w:rStyle w:val="Hipervnculo"/>
            <w:rFonts w:ascii="Arial Narrow" w:hAnsi="Arial Narrow"/>
          </w:rPr>
          <w:t xml:space="preserve">3. </w:t>
        </w:r>
        <w:r w:rsidR="00DE136D">
          <w:rPr>
            <w:rStyle w:val="Hipervnculo"/>
            <w:rFonts w:ascii="Arial Narrow" w:hAnsi="Arial Narrow"/>
          </w:rPr>
          <w:t>Gestión Estratégica de Talento Humano</w:t>
        </w:r>
        <w:r w:rsidRPr="007B4D97">
          <w:rPr>
            <w:rStyle w:val="Hipervnculo"/>
            <w:rFonts w:ascii="Arial Narrow" w:hAnsi="Arial Narrow"/>
          </w:rPr>
          <w:t xml:space="preserve">\Caracterizaciones\ESGHDAYFFC - 01 - Caracterización del Proceso de </w:t>
        </w:r>
        <w:r w:rsidR="00DE136D">
          <w:rPr>
            <w:rStyle w:val="Hipervnculo"/>
            <w:rFonts w:ascii="Arial Narrow" w:hAnsi="Arial Narrow"/>
          </w:rPr>
          <w:t>Gestión Estratégica de Talento Humano</w:t>
        </w:r>
        <w:r w:rsidRPr="007B4D97">
          <w:rPr>
            <w:rStyle w:val="Hipervnculo"/>
            <w:rFonts w:ascii="Arial Narrow" w:hAnsi="Arial Narrow"/>
          </w:rPr>
          <w:t>.pdf</w:t>
        </w:r>
      </w:hyperlink>
    </w:p>
    <w:p w14:paraId="1564FE98" w14:textId="27770F99" w:rsidR="00381CF2" w:rsidRDefault="00E20724" w:rsidP="00BE48B6">
      <w:pPr>
        <w:pStyle w:val="Ttulo1"/>
        <w:rPr>
          <w:b/>
          <w:bCs/>
        </w:rPr>
      </w:pPr>
      <w:bookmarkStart w:id="78" w:name="_Toc217728043"/>
      <w:r w:rsidRPr="0041495F">
        <w:rPr>
          <w:b/>
          <w:bCs/>
        </w:rPr>
        <w:t>3.1.3.1. Caracterización del Subproceso Administración del Talento Humano</w:t>
      </w:r>
      <w:bookmarkEnd w:id="78"/>
    </w:p>
    <w:p w14:paraId="1D9E2DB0" w14:textId="3DEE14B0" w:rsidR="007B4D97" w:rsidRPr="007B4D97" w:rsidRDefault="007B4D97" w:rsidP="007B4D97">
      <w:hyperlink r:id="rId15" w:history="1">
        <w:r w:rsidRPr="007B4D97">
          <w:rPr>
            <w:rStyle w:val="Hipervnculo"/>
          </w:rPr>
          <w:t xml:space="preserve">3. </w:t>
        </w:r>
        <w:r w:rsidR="00DE136D">
          <w:rPr>
            <w:rStyle w:val="Hipervnculo"/>
          </w:rPr>
          <w:t>Gestión Estratégica de Talento Humano</w:t>
        </w:r>
        <w:r w:rsidRPr="007B4D97">
          <w:rPr>
            <w:rStyle w:val="Hipervnculo"/>
          </w:rPr>
          <w:t>\Caracterizaciones\ESGHDAYFFC - 02 - Caracterización del Subproceso Administración del Talento Humano.pdf</w:t>
        </w:r>
      </w:hyperlink>
    </w:p>
    <w:p w14:paraId="7943F180" w14:textId="35AD0EC3" w:rsidR="00BE401B" w:rsidRDefault="00BE401B" w:rsidP="00BE48B6">
      <w:pPr>
        <w:pStyle w:val="Ttulo1"/>
        <w:rPr>
          <w:b/>
          <w:bCs/>
        </w:rPr>
      </w:pPr>
      <w:bookmarkStart w:id="79" w:name="_Toc217728044"/>
      <w:r w:rsidRPr="0041495F">
        <w:t>.</w:t>
      </w:r>
      <w:r w:rsidRPr="0041495F">
        <w:rPr>
          <w:b/>
          <w:bCs/>
        </w:rPr>
        <w:t>1.3.1.2. Caracterización del Subproceso Desarrollo del Talento Humano</w:t>
      </w:r>
      <w:bookmarkEnd w:id="79"/>
    </w:p>
    <w:p w14:paraId="4B1C11AD" w14:textId="5E60C5F2" w:rsidR="00041DFD" w:rsidRPr="00041DFD" w:rsidRDefault="00041DFD" w:rsidP="00041DFD">
      <w:hyperlink r:id="rId16" w:history="1">
        <w:r w:rsidRPr="00041DFD">
          <w:rPr>
            <w:rStyle w:val="Hipervnculo"/>
          </w:rPr>
          <w:t xml:space="preserve">3. </w:t>
        </w:r>
        <w:r w:rsidR="00DE136D">
          <w:rPr>
            <w:rStyle w:val="Hipervnculo"/>
          </w:rPr>
          <w:t>Gestión Estratégica de Talento Humano</w:t>
        </w:r>
        <w:r w:rsidRPr="00041DFD">
          <w:rPr>
            <w:rStyle w:val="Hipervnculo"/>
          </w:rPr>
          <w:t>\Caracterizaciones\ESGHDAYFFC - 03 - Caracterización del Subproceso Desarrollo del Talento Humano.pdf</w:t>
        </w:r>
      </w:hyperlink>
    </w:p>
    <w:p w14:paraId="5DE8F69D" w14:textId="50845EC9" w:rsidR="00BE401B" w:rsidRDefault="00BE401B" w:rsidP="00BE401B">
      <w:pPr>
        <w:pStyle w:val="Ttulo1"/>
        <w:rPr>
          <w:b/>
          <w:bCs/>
        </w:rPr>
      </w:pPr>
      <w:bookmarkStart w:id="80" w:name="_Toc217728045"/>
      <w:r w:rsidRPr="0041495F">
        <w:rPr>
          <w:b/>
          <w:bCs/>
        </w:rPr>
        <w:lastRenderedPageBreak/>
        <w:t>3.1.</w:t>
      </w:r>
      <w:r w:rsidR="00975E9C" w:rsidRPr="0041495F">
        <w:rPr>
          <w:b/>
          <w:bCs/>
        </w:rPr>
        <w:t>4</w:t>
      </w:r>
      <w:r w:rsidRPr="0041495F">
        <w:rPr>
          <w:b/>
          <w:bCs/>
        </w:rPr>
        <w:t xml:space="preserve">. Caracterización del Proceso </w:t>
      </w:r>
      <w:r w:rsidR="00AA0CCD" w:rsidRPr="0041495F">
        <w:rPr>
          <w:b/>
          <w:bCs/>
        </w:rPr>
        <w:t>–</w:t>
      </w:r>
      <w:r w:rsidRPr="0041495F">
        <w:rPr>
          <w:b/>
          <w:bCs/>
        </w:rPr>
        <w:t xml:space="preserve"> </w:t>
      </w:r>
      <w:r w:rsidR="00AA0CCD" w:rsidRPr="0041495F">
        <w:rPr>
          <w:b/>
          <w:bCs/>
        </w:rPr>
        <w:t>Comunicación y Prensa</w:t>
      </w:r>
      <w:bookmarkEnd w:id="80"/>
      <w:r w:rsidR="00AA0CCD" w:rsidRPr="0041495F">
        <w:rPr>
          <w:b/>
          <w:bCs/>
        </w:rPr>
        <w:t xml:space="preserve"> </w:t>
      </w:r>
    </w:p>
    <w:p w14:paraId="3AADF98D" w14:textId="26FBB3B8" w:rsidR="00567554" w:rsidRDefault="005443C6" w:rsidP="005443C6">
      <w:hyperlink r:id="rId17" w:history="1">
        <w:r w:rsidRPr="005443C6">
          <w:rPr>
            <w:rStyle w:val="Hipervnculo"/>
          </w:rPr>
          <w:t>4. Comunicación y Prensa\Caracterizaciones\ESCPDPDFC - 01 - Caracterización Proceso de Comunicación y Prensa.pdf</w:t>
        </w:r>
      </w:hyperlink>
    </w:p>
    <w:p w14:paraId="33CEB549" w14:textId="0CFB9B7C" w:rsidR="00BE0D35" w:rsidRDefault="00BE0D35" w:rsidP="00BE0D35">
      <w:pPr>
        <w:pStyle w:val="Ttulo1"/>
        <w:rPr>
          <w:b/>
          <w:bCs/>
        </w:rPr>
      </w:pPr>
      <w:bookmarkStart w:id="81" w:name="_Toc217728046"/>
      <w:r w:rsidRPr="0041495F">
        <w:rPr>
          <w:b/>
          <w:bCs/>
        </w:rPr>
        <w:t>3.1.</w:t>
      </w:r>
      <w:r>
        <w:rPr>
          <w:b/>
          <w:bCs/>
        </w:rPr>
        <w:t>5</w:t>
      </w:r>
      <w:r w:rsidRPr="0041495F">
        <w:rPr>
          <w:b/>
          <w:bCs/>
        </w:rPr>
        <w:t xml:space="preserve">. Caracterización del Proceso – </w:t>
      </w:r>
      <w:r w:rsidRPr="00BE0D35">
        <w:rPr>
          <w:b/>
          <w:bCs/>
        </w:rPr>
        <w:t>Gestión del Conocimiento y la Innovación</w:t>
      </w:r>
      <w:bookmarkEnd w:id="81"/>
    </w:p>
    <w:p w14:paraId="2B889713" w14:textId="2640CFB3" w:rsidR="00BE0D35" w:rsidRPr="00325910" w:rsidRDefault="00BE0D35" w:rsidP="00BE0D35">
      <w:pPr>
        <w:rPr>
          <w:rFonts w:ascii="Arial Narrow" w:hAnsi="Arial Narrow"/>
        </w:rPr>
      </w:pPr>
      <w:hyperlink r:id="rId18" w:history="1">
        <w:r w:rsidRPr="00325910">
          <w:rPr>
            <w:rStyle w:val="Hipervnculo"/>
            <w:rFonts w:ascii="Arial Narrow" w:hAnsi="Arial Narrow"/>
          </w:rPr>
          <w:t>5. Gestión del Conocimiento y la Innovación\Caracterizaciones\ESGCIDPDFC - 01 - Caracterización Proceso Gestión del Conocimiento y la Innovación.pdf</w:t>
        </w:r>
      </w:hyperlink>
    </w:p>
    <w:p w14:paraId="13C3F999" w14:textId="5E6D165D" w:rsidR="00975E9C" w:rsidRPr="0041495F" w:rsidRDefault="00975E9C" w:rsidP="00975E9C">
      <w:pPr>
        <w:pStyle w:val="Ttulo1"/>
        <w:rPr>
          <w:b/>
          <w:bCs/>
        </w:rPr>
      </w:pPr>
      <w:bookmarkStart w:id="82" w:name="_Toc217728047"/>
      <w:r w:rsidRPr="0041495F">
        <w:rPr>
          <w:b/>
          <w:bCs/>
        </w:rPr>
        <w:t>3.2. Caracterización de Procesos Misionales</w:t>
      </w:r>
      <w:bookmarkEnd w:id="82"/>
    </w:p>
    <w:p w14:paraId="041BA75E" w14:textId="5977FD30" w:rsidR="00975E9C" w:rsidRPr="00567554" w:rsidRDefault="00FE27B1" w:rsidP="00567554">
      <w:pPr>
        <w:pStyle w:val="Prrafodelista"/>
        <w:numPr>
          <w:ilvl w:val="0"/>
          <w:numId w:val="6"/>
        </w:numPr>
        <w:spacing w:after="0"/>
        <w:rPr>
          <w:rFonts w:ascii="Arial Narrow" w:hAnsi="Arial Narrow" w:cs="Arial"/>
        </w:rPr>
      </w:pPr>
      <w:r>
        <w:rPr>
          <w:rFonts w:ascii="Arial Narrow" w:hAnsi="Arial Narrow" w:cs="Arial"/>
        </w:rPr>
        <w:t>Gestión Deportiva</w:t>
      </w:r>
    </w:p>
    <w:p w14:paraId="06071F06" w14:textId="093E5470" w:rsidR="00975E9C" w:rsidRDefault="00955FAC" w:rsidP="00567554">
      <w:pPr>
        <w:pStyle w:val="Prrafodelista"/>
        <w:numPr>
          <w:ilvl w:val="0"/>
          <w:numId w:val="6"/>
        </w:numPr>
        <w:tabs>
          <w:tab w:val="left" w:pos="1710"/>
        </w:tabs>
        <w:spacing w:after="0"/>
        <w:rPr>
          <w:rFonts w:ascii="Arial Narrow" w:hAnsi="Arial Narrow" w:cs="Arial"/>
        </w:rPr>
      </w:pPr>
      <w:r>
        <w:rPr>
          <w:rFonts w:ascii="Arial Narrow" w:hAnsi="Arial Narrow" w:cs="Arial"/>
        </w:rPr>
        <w:t>Gestión Recreación</w:t>
      </w:r>
      <w:r w:rsidR="00975E9C" w:rsidRPr="00567554">
        <w:rPr>
          <w:rFonts w:ascii="Arial Narrow" w:hAnsi="Arial Narrow" w:cs="Arial"/>
        </w:rPr>
        <w:t xml:space="preserve"> </w:t>
      </w:r>
    </w:p>
    <w:p w14:paraId="3739FAEB" w14:textId="1827C932" w:rsidR="00276C00" w:rsidRDefault="00276C00" w:rsidP="00567554">
      <w:pPr>
        <w:pStyle w:val="Prrafodelista"/>
        <w:numPr>
          <w:ilvl w:val="0"/>
          <w:numId w:val="6"/>
        </w:numPr>
        <w:tabs>
          <w:tab w:val="left" w:pos="1710"/>
        </w:tabs>
        <w:spacing w:after="0"/>
        <w:rPr>
          <w:rFonts w:ascii="Arial Narrow" w:hAnsi="Arial Narrow" w:cs="Arial"/>
        </w:rPr>
      </w:pPr>
      <w:r w:rsidRPr="00276C00">
        <w:rPr>
          <w:rFonts w:ascii="Arial Narrow" w:hAnsi="Arial Narrow" w:cs="Arial"/>
        </w:rPr>
        <w:t>Gestión Aprovechamiento del Tiempo Libre</w:t>
      </w:r>
    </w:p>
    <w:p w14:paraId="495E476C" w14:textId="47B88C47" w:rsidR="00276C00" w:rsidRPr="00567554" w:rsidRDefault="00276C00" w:rsidP="00567554">
      <w:pPr>
        <w:pStyle w:val="Prrafodelista"/>
        <w:numPr>
          <w:ilvl w:val="0"/>
          <w:numId w:val="6"/>
        </w:numPr>
        <w:tabs>
          <w:tab w:val="left" w:pos="1710"/>
        </w:tabs>
        <w:spacing w:after="0"/>
        <w:rPr>
          <w:rFonts w:ascii="Arial Narrow" w:hAnsi="Arial Narrow" w:cs="Arial"/>
        </w:rPr>
      </w:pPr>
      <w:r w:rsidRPr="00276C00">
        <w:rPr>
          <w:rFonts w:ascii="Arial Narrow" w:hAnsi="Arial Narrow" w:cs="Arial"/>
        </w:rPr>
        <w:t>Gestión de Educación Física</w:t>
      </w:r>
    </w:p>
    <w:p w14:paraId="32CFD12F" w14:textId="097A6802" w:rsidR="00975E9C" w:rsidRDefault="00975E9C" w:rsidP="00567554">
      <w:pPr>
        <w:pStyle w:val="Prrafodelista"/>
        <w:numPr>
          <w:ilvl w:val="0"/>
          <w:numId w:val="6"/>
        </w:numPr>
        <w:tabs>
          <w:tab w:val="left" w:pos="1710"/>
        </w:tabs>
        <w:spacing w:after="0"/>
        <w:rPr>
          <w:rFonts w:ascii="Arial Narrow" w:hAnsi="Arial Narrow" w:cs="Arial"/>
        </w:rPr>
      </w:pPr>
      <w:r w:rsidRPr="00567554">
        <w:rPr>
          <w:rFonts w:ascii="Arial Narrow" w:hAnsi="Arial Narrow" w:cs="Arial"/>
        </w:rPr>
        <w:t>Gestión de la Infraestructura</w:t>
      </w:r>
    </w:p>
    <w:p w14:paraId="3AA10063" w14:textId="2E5B47A1" w:rsidR="00975E9C" w:rsidRPr="00140499" w:rsidRDefault="00975E9C" w:rsidP="00567554">
      <w:pPr>
        <w:pStyle w:val="Ttulo1"/>
        <w:spacing w:before="0"/>
        <w:rPr>
          <w:b/>
          <w:bCs/>
        </w:rPr>
      </w:pPr>
      <w:bookmarkStart w:id="83" w:name="_Toc217728048"/>
      <w:r w:rsidRPr="00140499">
        <w:rPr>
          <w:b/>
          <w:bCs/>
        </w:rPr>
        <w:t xml:space="preserve">3.2.1. Caracterización del Proceso - </w:t>
      </w:r>
      <w:r w:rsidR="00FE27B1" w:rsidRPr="00140499">
        <w:rPr>
          <w:b/>
          <w:bCs/>
        </w:rPr>
        <w:t>Gestión Deportiva</w:t>
      </w:r>
      <w:bookmarkEnd w:id="83"/>
    </w:p>
    <w:p w14:paraId="2D231D2E" w14:textId="7885C80E" w:rsidR="00370961" w:rsidRPr="00140499" w:rsidRDefault="00C424F2" w:rsidP="00772AE3">
      <w:pPr>
        <w:rPr>
          <w:rFonts w:ascii="Arial Narrow" w:hAnsi="Arial Narrow"/>
        </w:rPr>
      </w:pPr>
      <w:hyperlink r:id="rId19" w:history="1">
        <w:r w:rsidRPr="00140499">
          <w:rPr>
            <w:rStyle w:val="Hipervnculo"/>
            <w:rFonts w:ascii="Arial Narrow" w:hAnsi="Arial Narrow"/>
          </w:rPr>
          <w:t>6. Gestión Deportiva\Caracterizaciones\MIGDPDFDRFC - 01 - Caracterización Proceso Gestión Deportiva.pdf</w:t>
        </w:r>
      </w:hyperlink>
    </w:p>
    <w:p w14:paraId="13FA632B" w14:textId="1C066361" w:rsidR="00370961" w:rsidRPr="00140499" w:rsidRDefault="00370961" w:rsidP="004244BC">
      <w:pPr>
        <w:pStyle w:val="Ttulo1"/>
        <w:spacing w:before="0"/>
        <w:rPr>
          <w:b/>
          <w:bCs/>
        </w:rPr>
      </w:pPr>
      <w:bookmarkStart w:id="84" w:name="_Toc217728049"/>
      <w:r w:rsidRPr="00140499">
        <w:rPr>
          <w:b/>
          <w:bCs/>
        </w:rPr>
        <w:t xml:space="preserve">3.2.2. Caracterización del Proceso - </w:t>
      </w:r>
      <w:r w:rsidR="00955FAC" w:rsidRPr="00140499">
        <w:rPr>
          <w:b/>
          <w:bCs/>
        </w:rPr>
        <w:t>Gestión Recreación</w:t>
      </w:r>
      <w:bookmarkEnd w:id="84"/>
    </w:p>
    <w:p w14:paraId="5906104A" w14:textId="12082EF1" w:rsidR="00370961" w:rsidRPr="00140499" w:rsidRDefault="00B25991" w:rsidP="00772AE3">
      <w:pPr>
        <w:rPr>
          <w:rFonts w:ascii="Arial Narrow" w:hAnsi="Arial Narrow"/>
        </w:rPr>
      </w:pPr>
      <w:hyperlink r:id="rId20" w:history="1">
        <w:r w:rsidRPr="00140499">
          <w:rPr>
            <w:rStyle w:val="Hipervnculo"/>
            <w:rFonts w:ascii="Arial Narrow" w:hAnsi="Arial Narrow"/>
          </w:rPr>
          <w:t>7. Gestión Recreativa\Caracterizaciones\MIGRDFDRFC - 01 - Caracterización Proceso Gestión Recretaiva.pdf</w:t>
        </w:r>
      </w:hyperlink>
    </w:p>
    <w:p w14:paraId="1BD127C7" w14:textId="15C7472C" w:rsidR="00370961" w:rsidRPr="00140499" w:rsidRDefault="00370961" w:rsidP="00370961">
      <w:pPr>
        <w:pStyle w:val="Ttulo1"/>
        <w:rPr>
          <w:b/>
          <w:bCs/>
        </w:rPr>
      </w:pPr>
      <w:bookmarkStart w:id="85" w:name="_Toc217728050"/>
      <w:r w:rsidRPr="00140499">
        <w:rPr>
          <w:b/>
          <w:bCs/>
        </w:rPr>
        <w:t>3.2.3. Caracterización del Proceso - Gestión de la Infraestructura</w:t>
      </w:r>
      <w:bookmarkEnd w:id="85"/>
    </w:p>
    <w:p w14:paraId="568DAF0F" w14:textId="6D0CA789" w:rsidR="00381CF2" w:rsidRPr="00140499" w:rsidRDefault="00B25991" w:rsidP="00772AE3">
      <w:pPr>
        <w:rPr>
          <w:rFonts w:ascii="Arial Narrow" w:hAnsi="Arial Narrow"/>
        </w:rPr>
      </w:pPr>
      <w:hyperlink r:id="rId21" w:history="1">
        <w:r w:rsidRPr="00140499">
          <w:rPr>
            <w:rStyle w:val="Hipervnculo"/>
            <w:rFonts w:ascii="Arial Narrow" w:hAnsi="Arial Narrow"/>
          </w:rPr>
          <w:t>10. Gestión de la Infraestructura\Caracterizaciones\MIGIDAYFFC - 01 - Caracterización Proceso Gestión de la Infraestructura.pdf</w:t>
        </w:r>
      </w:hyperlink>
    </w:p>
    <w:p w14:paraId="5E4DA6B5" w14:textId="107EB1E7" w:rsidR="000334D2" w:rsidRPr="0041495F" w:rsidRDefault="006A0E58" w:rsidP="000334D2">
      <w:pPr>
        <w:pStyle w:val="Ttulo1"/>
        <w:rPr>
          <w:b/>
          <w:bCs/>
        </w:rPr>
      </w:pPr>
      <w:bookmarkStart w:id="86" w:name="_Toc217728051"/>
      <w:r w:rsidRPr="0041495F">
        <w:rPr>
          <w:b/>
          <w:bCs/>
        </w:rPr>
        <w:t>3.3</w:t>
      </w:r>
      <w:r w:rsidR="000334D2" w:rsidRPr="0041495F">
        <w:rPr>
          <w:b/>
          <w:bCs/>
        </w:rPr>
        <w:t>. Caracterización de Procesos de Apoyo</w:t>
      </w:r>
      <w:bookmarkEnd w:id="86"/>
    </w:p>
    <w:p w14:paraId="64014D96" w14:textId="77777777" w:rsidR="000334D2" w:rsidRPr="0041495F" w:rsidRDefault="000334D2" w:rsidP="00A66034">
      <w:pPr>
        <w:pStyle w:val="Prrafodelista"/>
        <w:spacing w:after="0"/>
        <w:rPr>
          <w:rFonts w:ascii="Arial Narrow" w:hAnsi="Arial Narrow" w:cs="Arial"/>
          <w:sz w:val="24"/>
          <w:szCs w:val="24"/>
        </w:rPr>
      </w:pPr>
    </w:p>
    <w:p w14:paraId="1F44E0AB" w14:textId="34A46580" w:rsidR="000334D2" w:rsidRPr="0041495F" w:rsidRDefault="000334D2" w:rsidP="000334D2">
      <w:pPr>
        <w:pStyle w:val="Prrafodelista"/>
        <w:numPr>
          <w:ilvl w:val="0"/>
          <w:numId w:val="6"/>
        </w:numPr>
        <w:tabs>
          <w:tab w:val="left" w:pos="1710"/>
        </w:tabs>
        <w:rPr>
          <w:rFonts w:ascii="Arial Narrow" w:hAnsi="Arial Narrow" w:cs="Arial"/>
          <w:sz w:val="24"/>
          <w:szCs w:val="24"/>
        </w:rPr>
      </w:pPr>
      <w:bookmarkStart w:id="87" w:name="_Hlk122504345"/>
      <w:r w:rsidRPr="0041495F">
        <w:rPr>
          <w:rFonts w:ascii="Arial Narrow" w:hAnsi="Arial Narrow" w:cs="Arial"/>
          <w:sz w:val="24"/>
          <w:szCs w:val="24"/>
        </w:rPr>
        <w:t>Gestión Documental</w:t>
      </w:r>
      <w:bookmarkEnd w:id="87"/>
      <w:r w:rsidRPr="0041495F">
        <w:rPr>
          <w:rFonts w:ascii="Arial Narrow" w:hAnsi="Arial Narrow" w:cs="Arial"/>
          <w:sz w:val="24"/>
          <w:szCs w:val="24"/>
        </w:rPr>
        <w:tab/>
      </w:r>
    </w:p>
    <w:p w14:paraId="306BCAAD" w14:textId="77777777" w:rsidR="000334D2" w:rsidRPr="0041495F" w:rsidRDefault="000334D2" w:rsidP="000334D2">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Gestión de Bienes y Servicios</w:t>
      </w:r>
      <w:r w:rsidRPr="0041495F">
        <w:rPr>
          <w:rFonts w:ascii="Arial Narrow" w:hAnsi="Arial Narrow" w:cs="Arial"/>
          <w:sz w:val="24"/>
          <w:szCs w:val="24"/>
        </w:rPr>
        <w:tab/>
      </w:r>
    </w:p>
    <w:p w14:paraId="324B1E6C" w14:textId="77777777" w:rsidR="000334D2" w:rsidRPr="0041495F" w:rsidRDefault="000334D2" w:rsidP="000334D2">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Gestión Financiera</w:t>
      </w:r>
      <w:r w:rsidRPr="0041495F">
        <w:rPr>
          <w:rFonts w:ascii="Arial Narrow" w:hAnsi="Arial Narrow" w:cs="Arial"/>
          <w:sz w:val="24"/>
          <w:szCs w:val="24"/>
        </w:rPr>
        <w:tab/>
      </w:r>
    </w:p>
    <w:p w14:paraId="06DAEB55" w14:textId="77777777" w:rsidR="000334D2" w:rsidRPr="0041495F" w:rsidRDefault="000334D2" w:rsidP="000334D2">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 xml:space="preserve">Gestión </w:t>
      </w:r>
      <w:bookmarkStart w:id="88" w:name="_Hlk122518375"/>
      <w:r w:rsidRPr="0041495F">
        <w:rPr>
          <w:rFonts w:ascii="Arial Narrow" w:hAnsi="Arial Narrow" w:cs="Arial"/>
          <w:sz w:val="24"/>
          <w:szCs w:val="24"/>
        </w:rPr>
        <w:t>Jurídica y Legal</w:t>
      </w:r>
      <w:bookmarkEnd w:id="88"/>
      <w:r w:rsidRPr="0041495F">
        <w:rPr>
          <w:rFonts w:ascii="Arial Narrow" w:hAnsi="Arial Narrow" w:cs="Arial"/>
          <w:sz w:val="24"/>
          <w:szCs w:val="24"/>
        </w:rPr>
        <w:tab/>
      </w:r>
    </w:p>
    <w:p w14:paraId="0562A034" w14:textId="6C0893FD" w:rsidR="00381CF2" w:rsidRPr="0041495F" w:rsidRDefault="007678BA" w:rsidP="000334D2">
      <w:pPr>
        <w:pStyle w:val="Prrafodelista"/>
        <w:numPr>
          <w:ilvl w:val="0"/>
          <w:numId w:val="6"/>
        </w:numPr>
        <w:tabs>
          <w:tab w:val="left" w:pos="1710"/>
        </w:tabs>
        <w:rPr>
          <w:rFonts w:ascii="Arial Narrow" w:hAnsi="Arial Narrow" w:cs="Arial"/>
          <w:sz w:val="24"/>
          <w:szCs w:val="24"/>
        </w:rPr>
      </w:pPr>
      <w:r>
        <w:rPr>
          <w:rFonts w:ascii="Arial Narrow" w:hAnsi="Arial Narrow" w:cs="Arial"/>
          <w:sz w:val="24"/>
          <w:szCs w:val="24"/>
        </w:rPr>
        <w:t>Gestión de Tecnologías de la Información y las Comunicaciones</w:t>
      </w:r>
    </w:p>
    <w:p w14:paraId="61F2A61E" w14:textId="5E531D61" w:rsidR="00381CF2" w:rsidRDefault="006A0E58" w:rsidP="006A0E58">
      <w:pPr>
        <w:pStyle w:val="Ttulo1"/>
        <w:rPr>
          <w:b/>
          <w:bCs/>
        </w:rPr>
      </w:pPr>
      <w:bookmarkStart w:id="89" w:name="_Toc217728052"/>
      <w:r w:rsidRPr="0041495F">
        <w:rPr>
          <w:b/>
          <w:bCs/>
        </w:rPr>
        <w:t>3.3.1. Caracterización del Proceso - Gestión Documental</w:t>
      </w:r>
      <w:bookmarkEnd w:id="89"/>
    </w:p>
    <w:p w14:paraId="359B0840" w14:textId="61E0AC59" w:rsidR="00EC4036" w:rsidRPr="00EC4036" w:rsidRDefault="00EC4036" w:rsidP="00EC4036">
      <w:hyperlink r:id="rId22" w:history="1">
        <w:r w:rsidRPr="00EC4036">
          <w:rPr>
            <w:rStyle w:val="Hipervnculo"/>
          </w:rPr>
          <w:t>11. Gestión Documental\Caracterizaciones\DPGDDAYFFC - 01 - Caracterización Proceso Gestión Documental.pdf</w:t>
        </w:r>
      </w:hyperlink>
    </w:p>
    <w:p w14:paraId="1746EA37" w14:textId="1CA377A2" w:rsidR="00381CF2" w:rsidRPr="0041495F" w:rsidRDefault="006A0E58" w:rsidP="006A0E58">
      <w:pPr>
        <w:pStyle w:val="Ttulo1"/>
        <w:rPr>
          <w:b/>
          <w:bCs/>
        </w:rPr>
      </w:pPr>
      <w:bookmarkStart w:id="90" w:name="_Toc217728053"/>
      <w:r w:rsidRPr="0041495F">
        <w:rPr>
          <w:b/>
          <w:bCs/>
        </w:rPr>
        <w:lastRenderedPageBreak/>
        <w:t>3.3.2. Caracterización del Proceso - Gestión de Bienes y Servicios</w:t>
      </w:r>
      <w:bookmarkEnd w:id="90"/>
    </w:p>
    <w:p w14:paraId="2CD9C5B5" w14:textId="5518035D" w:rsidR="00AB7A8E" w:rsidRPr="0041495F" w:rsidRDefault="00E540D5" w:rsidP="00AB7A8E">
      <w:pPr>
        <w:rPr>
          <w:rFonts w:ascii="Arial Narrow" w:hAnsi="Arial Narrow"/>
        </w:rPr>
      </w:pPr>
      <w:hyperlink r:id="rId23" w:history="1">
        <w:r w:rsidRPr="00E540D5">
          <w:rPr>
            <w:rStyle w:val="Hipervnculo"/>
            <w:rFonts w:ascii="Arial Narrow" w:hAnsi="Arial Narrow"/>
          </w:rPr>
          <w:t>12. Gestión de Bienes y Servicios\Caracterizaciones\DPGBDAYFFC - 01 - Caracterización Proceso Gestión de Bienes y Servicios.pdf</w:t>
        </w:r>
      </w:hyperlink>
    </w:p>
    <w:p w14:paraId="2957B31B" w14:textId="59328530" w:rsidR="00AB7A8E" w:rsidRDefault="006A0E58" w:rsidP="00EC4036">
      <w:pPr>
        <w:pStyle w:val="Ttulo1"/>
        <w:rPr>
          <w:b/>
          <w:bCs/>
        </w:rPr>
      </w:pPr>
      <w:bookmarkStart w:id="91" w:name="_Toc217728054"/>
      <w:r w:rsidRPr="0041495F">
        <w:rPr>
          <w:b/>
          <w:bCs/>
        </w:rPr>
        <w:t>3.3.3</w:t>
      </w:r>
      <w:r w:rsidR="00E54699" w:rsidRPr="0041495F">
        <w:rPr>
          <w:b/>
          <w:bCs/>
        </w:rPr>
        <w:t xml:space="preserve"> </w:t>
      </w:r>
      <w:r w:rsidRPr="0041495F">
        <w:rPr>
          <w:b/>
          <w:bCs/>
        </w:rPr>
        <w:t>Caracterización del Proceso - Gestión Financiera</w:t>
      </w:r>
      <w:bookmarkEnd w:id="91"/>
    </w:p>
    <w:p w14:paraId="1508F53F" w14:textId="79A1524E" w:rsidR="00AB7A8E" w:rsidRPr="0041495F" w:rsidRDefault="00E540D5" w:rsidP="00AB7A8E">
      <w:pPr>
        <w:rPr>
          <w:rFonts w:ascii="Arial Narrow" w:hAnsi="Arial Narrow"/>
        </w:rPr>
      </w:pPr>
      <w:hyperlink r:id="rId24" w:history="1">
        <w:r w:rsidRPr="00E540D5">
          <w:rPr>
            <w:rStyle w:val="Hipervnculo"/>
          </w:rPr>
          <w:t>13. Gestión Financiera\Caracterizaciones\DPGFDAYFFC - 01 - Caracterización Proceso Gestión Financiera.pdf</w:t>
        </w:r>
      </w:hyperlink>
    </w:p>
    <w:p w14:paraId="380B4F4A" w14:textId="3BB324BA" w:rsidR="004147E7" w:rsidRDefault="00E54699" w:rsidP="00EC4036">
      <w:pPr>
        <w:pStyle w:val="Ttulo1"/>
        <w:rPr>
          <w:b/>
          <w:bCs/>
        </w:rPr>
      </w:pPr>
      <w:bookmarkStart w:id="92" w:name="_Toc217728055"/>
      <w:r w:rsidRPr="0041495F">
        <w:rPr>
          <w:b/>
          <w:bCs/>
        </w:rPr>
        <w:t>3.3.4 Caracterización del Proceso - Gestión Jurídica y Legal</w:t>
      </w:r>
      <w:bookmarkEnd w:id="92"/>
    </w:p>
    <w:p w14:paraId="6294CBFC" w14:textId="1EE27AD4" w:rsidR="0047260B" w:rsidRPr="0047260B" w:rsidRDefault="0047260B" w:rsidP="0047260B">
      <w:pPr>
        <w:rPr>
          <w:rFonts w:ascii="Arial Narrow" w:hAnsi="Arial Narrow"/>
        </w:rPr>
      </w:pPr>
      <w:hyperlink r:id="rId25" w:history="1">
        <w:r w:rsidRPr="0047260B">
          <w:rPr>
            <w:rStyle w:val="Hipervnculo"/>
            <w:rFonts w:ascii="Arial Narrow" w:hAnsi="Arial Narrow"/>
          </w:rPr>
          <w:t>14. Gestión Jurídica y Legal\Caracterizaciones\DPGJOAJFC - 01- Caracterización de Proceso Gestión Jurídica y Legal.pdf</w:t>
        </w:r>
      </w:hyperlink>
    </w:p>
    <w:p w14:paraId="21FC2D91" w14:textId="2EEC96FF" w:rsidR="00E54699" w:rsidRDefault="00E54699" w:rsidP="00EC4036">
      <w:pPr>
        <w:pStyle w:val="Ttulo1"/>
        <w:rPr>
          <w:b/>
          <w:bCs/>
        </w:rPr>
      </w:pPr>
      <w:bookmarkStart w:id="93" w:name="_Toc217728056"/>
      <w:r w:rsidRPr="0041495F">
        <w:rPr>
          <w:b/>
          <w:bCs/>
        </w:rPr>
        <w:t xml:space="preserve">3.3.5 Caracterización del Proceso - </w:t>
      </w:r>
      <w:r w:rsidR="007678BA">
        <w:rPr>
          <w:b/>
          <w:bCs/>
        </w:rPr>
        <w:t>Gestión de Tecnologías de la Información y las Comunicaciones</w:t>
      </w:r>
      <w:bookmarkEnd w:id="93"/>
    </w:p>
    <w:p w14:paraId="035A46BF" w14:textId="4D68F3C0" w:rsidR="00E54699" w:rsidRPr="0041495F" w:rsidRDefault="0047260B" w:rsidP="00E54699">
      <w:pPr>
        <w:rPr>
          <w:rFonts w:ascii="Arial Narrow" w:hAnsi="Arial Narrow"/>
        </w:rPr>
      </w:pPr>
      <w:hyperlink r:id="rId26" w:history="1">
        <w:r w:rsidRPr="00466FC5">
          <w:rPr>
            <w:rStyle w:val="Hipervnculo"/>
            <w:rFonts w:ascii="Arial Narrow" w:hAnsi="Arial Narrow"/>
          </w:rPr>
          <w:t>15.Gestión de Tecnologías de La Información y Las Comunicaciones\Caracterizaciones\DPGTICDAYFFC- 01 - Caracterización de Proceso GTIC.pdf</w:t>
        </w:r>
      </w:hyperlink>
    </w:p>
    <w:p w14:paraId="6348E514" w14:textId="609D7FB3" w:rsidR="00FA5CA7" w:rsidRPr="0041495F" w:rsidRDefault="00FA5CA7" w:rsidP="00FA5CA7">
      <w:pPr>
        <w:pStyle w:val="Ttulo1"/>
        <w:rPr>
          <w:b/>
          <w:bCs/>
        </w:rPr>
      </w:pPr>
      <w:bookmarkStart w:id="94" w:name="_Toc217728057"/>
      <w:r w:rsidRPr="0041495F">
        <w:rPr>
          <w:b/>
          <w:bCs/>
        </w:rPr>
        <w:t>3.4. Caracterización de Procesos de Evaluación</w:t>
      </w:r>
      <w:bookmarkEnd w:id="94"/>
      <w:r w:rsidRPr="0041495F">
        <w:rPr>
          <w:b/>
          <w:bCs/>
        </w:rPr>
        <w:t xml:space="preserve"> </w:t>
      </w:r>
    </w:p>
    <w:p w14:paraId="7E892048" w14:textId="77777777" w:rsidR="00FA5CA7" w:rsidRPr="0041495F" w:rsidRDefault="00FA5CA7" w:rsidP="00FA5CA7">
      <w:pPr>
        <w:pStyle w:val="Prrafodelista"/>
        <w:rPr>
          <w:rFonts w:ascii="Arial Narrow" w:hAnsi="Arial Narrow" w:cs="Arial"/>
          <w:sz w:val="24"/>
          <w:szCs w:val="24"/>
        </w:rPr>
      </w:pPr>
    </w:p>
    <w:p w14:paraId="1538E466" w14:textId="77777777" w:rsidR="00FA5CA7" w:rsidRPr="0041495F" w:rsidRDefault="00FA5CA7" w:rsidP="00FA5CA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Evaluación y Mejora</w:t>
      </w:r>
    </w:p>
    <w:p w14:paraId="429EE5E3" w14:textId="478CFAC5" w:rsidR="00FA5CA7" w:rsidRDefault="00FA5CA7" w:rsidP="00FA5CA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Control Interno</w:t>
      </w:r>
    </w:p>
    <w:p w14:paraId="067D2CC4" w14:textId="32A871B5" w:rsidR="00466FC5" w:rsidRPr="0041495F" w:rsidRDefault="00466FC5" w:rsidP="00FA5CA7">
      <w:pPr>
        <w:pStyle w:val="Prrafodelista"/>
        <w:numPr>
          <w:ilvl w:val="0"/>
          <w:numId w:val="6"/>
        </w:numPr>
        <w:tabs>
          <w:tab w:val="left" w:pos="1710"/>
        </w:tabs>
        <w:rPr>
          <w:rFonts w:ascii="Arial Narrow" w:hAnsi="Arial Narrow" w:cs="Arial"/>
          <w:sz w:val="24"/>
          <w:szCs w:val="24"/>
        </w:rPr>
      </w:pPr>
      <w:r w:rsidRPr="00466FC5">
        <w:rPr>
          <w:rFonts w:ascii="Arial Narrow" w:hAnsi="Arial Narrow" w:cs="Arial"/>
          <w:sz w:val="24"/>
          <w:szCs w:val="24"/>
        </w:rPr>
        <w:t>Control Disciplinario</w:t>
      </w:r>
    </w:p>
    <w:p w14:paraId="72448B95" w14:textId="0B32B81E" w:rsidR="00FA5CA7" w:rsidRDefault="00FA5CA7" w:rsidP="00FA5CA7">
      <w:pPr>
        <w:pStyle w:val="Ttulo1"/>
        <w:rPr>
          <w:b/>
          <w:bCs/>
        </w:rPr>
      </w:pPr>
      <w:bookmarkStart w:id="95" w:name="_Toc217728058"/>
      <w:r w:rsidRPr="0041495F">
        <w:rPr>
          <w:b/>
          <w:bCs/>
        </w:rPr>
        <w:t>3.</w:t>
      </w:r>
      <w:r w:rsidR="008E02A6" w:rsidRPr="0041495F">
        <w:rPr>
          <w:b/>
          <w:bCs/>
        </w:rPr>
        <w:t>4</w:t>
      </w:r>
      <w:r w:rsidRPr="0041495F">
        <w:rPr>
          <w:b/>
          <w:bCs/>
        </w:rPr>
        <w:t xml:space="preserve">.1. Caracterización del Proceso - </w:t>
      </w:r>
      <w:r w:rsidR="008E02A6" w:rsidRPr="0041495F">
        <w:rPr>
          <w:b/>
          <w:bCs/>
        </w:rPr>
        <w:t>Evaluación y Mejora</w:t>
      </w:r>
      <w:bookmarkEnd w:id="95"/>
    </w:p>
    <w:p w14:paraId="33CE14B7" w14:textId="3A7BC298" w:rsidR="001E54D1" w:rsidRPr="001E54D1" w:rsidRDefault="001E54D1" w:rsidP="001E54D1">
      <w:pPr>
        <w:rPr>
          <w:rFonts w:ascii="Arial Narrow" w:hAnsi="Arial Narrow"/>
        </w:rPr>
      </w:pPr>
      <w:hyperlink r:id="rId27" w:history="1">
        <w:r w:rsidRPr="001E54D1">
          <w:rPr>
            <w:rStyle w:val="Hipervnculo"/>
            <w:rFonts w:ascii="Arial Narrow" w:hAnsi="Arial Narrow"/>
          </w:rPr>
          <w:t>16. Evaluación y Mejora\Caracterizaciones\PEEMCOIFC - 01 - Caracterización de Proceso Evaluación y Mejora.pdf</w:t>
        </w:r>
      </w:hyperlink>
    </w:p>
    <w:p w14:paraId="2F7EE1D4" w14:textId="76436B7E" w:rsidR="00381CF2" w:rsidRPr="0041495F" w:rsidRDefault="00A66034" w:rsidP="008E02A6">
      <w:pPr>
        <w:pStyle w:val="Ttulo1"/>
        <w:rPr>
          <w:b/>
          <w:bCs/>
        </w:rPr>
      </w:pPr>
      <w:bookmarkStart w:id="96" w:name="_Toc217728059"/>
      <w:r w:rsidRPr="0041495F">
        <w:rPr>
          <w:b/>
          <w:bCs/>
        </w:rPr>
        <w:t>4</w:t>
      </w:r>
      <w:r w:rsidRPr="009610F2">
        <w:rPr>
          <w:b/>
          <w:bCs/>
        </w:rPr>
        <w:t>. PROCEDIMIENTOS</w:t>
      </w:r>
      <w:bookmarkEnd w:id="96"/>
    </w:p>
    <w:p w14:paraId="6F2B36E2" w14:textId="35B4F427" w:rsidR="00381CF2" w:rsidRPr="0041495F" w:rsidRDefault="00381CF2" w:rsidP="00772AE3">
      <w:pPr>
        <w:rPr>
          <w:rFonts w:ascii="Arial Narrow" w:hAnsi="Arial Narrow"/>
        </w:rPr>
      </w:pPr>
    </w:p>
    <w:p w14:paraId="7A075B1A" w14:textId="4FB5FC33" w:rsidR="008E02A6" w:rsidRPr="0041495F" w:rsidRDefault="008E02A6" w:rsidP="00772AE3">
      <w:pPr>
        <w:rPr>
          <w:rFonts w:ascii="Arial Narrow" w:hAnsi="Arial Narrow" w:cs="Arial"/>
          <w:sz w:val="24"/>
          <w:szCs w:val="24"/>
        </w:rPr>
      </w:pPr>
      <w:r w:rsidRPr="0041495F">
        <w:rPr>
          <w:rFonts w:ascii="Arial Narrow" w:hAnsi="Arial Narrow" w:cs="Arial"/>
          <w:sz w:val="24"/>
          <w:szCs w:val="24"/>
        </w:rPr>
        <w:t xml:space="preserve">Los procedimientos del Instituto Distrital de Deporte </w:t>
      </w:r>
      <w:r w:rsidR="00594ABF" w:rsidRPr="0041495F">
        <w:rPr>
          <w:rFonts w:ascii="Arial Narrow" w:hAnsi="Arial Narrow" w:cs="Arial"/>
          <w:sz w:val="24"/>
          <w:szCs w:val="24"/>
        </w:rPr>
        <w:t>y</w:t>
      </w:r>
      <w:r w:rsidRPr="0041495F">
        <w:rPr>
          <w:rFonts w:ascii="Arial Narrow" w:hAnsi="Arial Narrow" w:cs="Arial"/>
          <w:sz w:val="24"/>
          <w:szCs w:val="24"/>
        </w:rPr>
        <w:t xml:space="preserve"> Recreación</w:t>
      </w:r>
      <w:r w:rsidR="00594ABF" w:rsidRPr="0041495F">
        <w:rPr>
          <w:rFonts w:ascii="Arial Narrow" w:hAnsi="Arial Narrow" w:cs="Arial"/>
          <w:sz w:val="24"/>
          <w:szCs w:val="24"/>
        </w:rPr>
        <w:t xml:space="preserve"> – IDER </w:t>
      </w:r>
      <w:r w:rsidRPr="0041495F">
        <w:rPr>
          <w:rFonts w:ascii="Arial Narrow" w:hAnsi="Arial Narrow" w:cs="Arial"/>
          <w:sz w:val="24"/>
          <w:szCs w:val="24"/>
        </w:rPr>
        <w:t>Cartagena de Indias son los siguientes:</w:t>
      </w:r>
    </w:p>
    <w:tbl>
      <w:tblPr>
        <w:tblW w:w="5000" w:type="pct"/>
        <w:jc w:val="center"/>
        <w:tblCellMar>
          <w:left w:w="70" w:type="dxa"/>
          <w:right w:w="70" w:type="dxa"/>
        </w:tblCellMar>
        <w:tblLook w:val="04A0" w:firstRow="1" w:lastRow="0" w:firstColumn="1" w:lastColumn="0" w:noHBand="0" w:noVBand="1"/>
      </w:tblPr>
      <w:tblGrid>
        <w:gridCol w:w="1772"/>
        <w:gridCol w:w="4223"/>
        <w:gridCol w:w="1706"/>
        <w:gridCol w:w="805"/>
        <w:gridCol w:w="879"/>
      </w:tblGrid>
      <w:tr w:rsidR="0068276C" w:rsidRPr="00A333DD" w14:paraId="710BD404" w14:textId="77777777" w:rsidTr="00A333DD">
        <w:trPr>
          <w:trHeight w:val="330"/>
          <w:jc w:val="center"/>
        </w:trPr>
        <w:tc>
          <w:tcPr>
            <w:tcW w:w="944"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0D8716DF"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Arial"/>
                <w:b/>
                <w:bCs/>
                <w:color w:val="000000"/>
                <w:sz w:val="18"/>
                <w:szCs w:val="18"/>
                <w:lang w:eastAsia="es-CO"/>
              </w:rPr>
              <w:t>PROCESO</w:t>
            </w:r>
          </w:p>
        </w:tc>
        <w:tc>
          <w:tcPr>
            <w:tcW w:w="2250" w:type="pct"/>
            <w:tcBorders>
              <w:top w:val="single" w:sz="8" w:space="0" w:color="auto"/>
              <w:left w:val="nil"/>
              <w:bottom w:val="single" w:sz="8" w:space="0" w:color="auto"/>
              <w:right w:val="single" w:sz="8" w:space="0" w:color="auto"/>
            </w:tcBorders>
            <w:shd w:val="clear" w:color="000000" w:fill="D9D9D9"/>
            <w:vAlign w:val="center"/>
            <w:hideMark/>
          </w:tcPr>
          <w:p w14:paraId="1285240F"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 xml:space="preserve">PROCEDIMIENTO </w:t>
            </w:r>
          </w:p>
        </w:tc>
        <w:tc>
          <w:tcPr>
            <w:tcW w:w="909" w:type="pct"/>
            <w:tcBorders>
              <w:top w:val="single" w:sz="8" w:space="0" w:color="auto"/>
              <w:left w:val="nil"/>
              <w:bottom w:val="single" w:sz="8" w:space="0" w:color="auto"/>
              <w:right w:val="single" w:sz="8" w:space="0" w:color="auto"/>
            </w:tcBorders>
            <w:shd w:val="clear" w:color="000000" w:fill="D9D9D9"/>
            <w:vAlign w:val="center"/>
            <w:hideMark/>
          </w:tcPr>
          <w:p w14:paraId="18C50C06" w14:textId="7D32D73B"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 xml:space="preserve">CÓDIGO </w:t>
            </w:r>
          </w:p>
        </w:tc>
        <w:tc>
          <w:tcPr>
            <w:tcW w:w="429" w:type="pct"/>
            <w:tcBorders>
              <w:top w:val="single" w:sz="8" w:space="0" w:color="auto"/>
              <w:left w:val="nil"/>
              <w:bottom w:val="single" w:sz="8" w:space="0" w:color="auto"/>
              <w:right w:val="single" w:sz="8" w:space="0" w:color="auto"/>
            </w:tcBorders>
            <w:shd w:val="clear" w:color="000000" w:fill="D9D9D9"/>
            <w:vAlign w:val="center"/>
            <w:hideMark/>
          </w:tcPr>
          <w:p w14:paraId="5A6AFAF9"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VERSIÓN</w:t>
            </w:r>
          </w:p>
        </w:tc>
        <w:tc>
          <w:tcPr>
            <w:tcW w:w="468" w:type="pct"/>
            <w:tcBorders>
              <w:top w:val="single" w:sz="8" w:space="0" w:color="auto"/>
              <w:left w:val="nil"/>
              <w:bottom w:val="single" w:sz="8" w:space="0" w:color="auto"/>
              <w:right w:val="single" w:sz="8" w:space="0" w:color="auto"/>
            </w:tcBorders>
            <w:shd w:val="clear" w:color="000000" w:fill="D9D9D9"/>
            <w:vAlign w:val="center"/>
            <w:hideMark/>
          </w:tcPr>
          <w:p w14:paraId="552B1685"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 xml:space="preserve">FECHA </w:t>
            </w:r>
          </w:p>
        </w:tc>
      </w:tr>
      <w:tr w:rsidR="0068276C" w:rsidRPr="00A333DD" w14:paraId="15ADE660" w14:textId="77777777" w:rsidTr="00A333DD">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6DD18646" w14:textId="77777777" w:rsidR="0068276C" w:rsidRPr="00A333DD" w:rsidRDefault="0068276C" w:rsidP="003E4FB8">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Direccionamiento Estratégico</w:t>
            </w:r>
          </w:p>
        </w:tc>
        <w:tc>
          <w:tcPr>
            <w:tcW w:w="2250" w:type="pct"/>
            <w:tcBorders>
              <w:top w:val="nil"/>
              <w:left w:val="nil"/>
              <w:bottom w:val="single" w:sz="8" w:space="0" w:color="auto"/>
              <w:right w:val="single" w:sz="8" w:space="0" w:color="auto"/>
            </w:tcBorders>
            <w:vAlign w:val="center"/>
            <w:hideMark/>
          </w:tcPr>
          <w:p w14:paraId="1A193021" w14:textId="3F5808E9" w:rsidR="0068276C" w:rsidRPr="00A333DD" w:rsidRDefault="0068276C" w:rsidP="0068276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Seguimiento a Comités</w:t>
            </w:r>
          </w:p>
        </w:tc>
        <w:tc>
          <w:tcPr>
            <w:tcW w:w="909" w:type="pct"/>
            <w:tcBorders>
              <w:top w:val="nil"/>
              <w:left w:val="nil"/>
              <w:bottom w:val="single" w:sz="8" w:space="0" w:color="auto"/>
              <w:right w:val="single" w:sz="8" w:space="0" w:color="auto"/>
            </w:tcBorders>
            <w:vAlign w:val="center"/>
            <w:hideMark/>
          </w:tcPr>
          <w:p w14:paraId="53582FD7" w14:textId="77777777" w:rsidR="0068276C" w:rsidRPr="00A333DD" w:rsidRDefault="0068276C" w:rsidP="0068276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ESDEDPDPT - 01</w:t>
            </w:r>
          </w:p>
        </w:tc>
        <w:tc>
          <w:tcPr>
            <w:tcW w:w="429" w:type="pct"/>
            <w:tcBorders>
              <w:top w:val="nil"/>
              <w:left w:val="nil"/>
              <w:bottom w:val="single" w:sz="8" w:space="0" w:color="auto"/>
              <w:right w:val="single" w:sz="8" w:space="0" w:color="auto"/>
            </w:tcBorders>
            <w:vAlign w:val="center"/>
            <w:hideMark/>
          </w:tcPr>
          <w:p w14:paraId="79301A60" w14:textId="13B3769F" w:rsidR="0068276C" w:rsidRPr="00A333DD" w:rsidRDefault="008C6AFE" w:rsidP="0068276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0068276C"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4570DBD2" w14:textId="4E889307" w:rsidR="0068276C" w:rsidRPr="00A333DD" w:rsidRDefault="008C6AFE" w:rsidP="0068276C">
            <w:pPr>
              <w:spacing w:after="0" w:line="240" w:lineRule="auto"/>
              <w:jc w:val="center"/>
              <w:rPr>
                <w:rFonts w:ascii="Arial Narrow" w:eastAsia="Times New Roman" w:hAnsi="Arial Narrow" w:cs="Calibri"/>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68276C" w:rsidRPr="00A333DD" w14:paraId="5717330F" w14:textId="77777777" w:rsidTr="00A333DD">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4B6BB79B" w14:textId="77777777" w:rsidR="0068276C" w:rsidRPr="00A333DD" w:rsidRDefault="0068276C" w:rsidP="003E4FB8">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Direccionamiento Estratégico</w:t>
            </w:r>
          </w:p>
        </w:tc>
        <w:tc>
          <w:tcPr>
            <w:tcW w:w="2250" w:type="pct"/>
            <w:tcBorders>
              <w:top w:val="nil"/>
              <w:left w:val="nil"/>
              <w:bottom w:val="single" w:sz="8" w:space="0" w:color="auto"/>
              <w:right w:val="single" w:sz="8" w:space="0" w:color="auto"/>
            </w:tcBorders>
            <w:vAlign w:val="center"/>
            <w:hideMark/>
          </w:tcPr>
          <w:p w14:paraId="7E6FA120" w14:textId="77777777" w:rsidR="0068276C" w:rsidRPr="00A333DD" w:rsidRDefault="0068276C" w:rsidP="0068276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Atención a Grupos de Valor</w:t>
            </w:r>
          </w:p>
        </w:tc>
        <w:tc>
          <w:tcPr>
            <w:tcW w:w="909" w:type="pct"/>
            <w:tcBorders>
              <w:top w:val="nil"/>
              <w:left w:val="nil"/>
              <w:bottom w:val="single" w:sz="8" w:space="0" w:color="auto"/>
              <w:right w:val="single" w:sz="8" w:space="0" w:color="auto"/>
            </w:tcBorders>
            <w:vAlign w:val="center"/>
            <w:hideMark/>
          </w:tcPr>
          <w:p w14:paraId="1B855771" w14:textId="77777777" w:rsidR="0068276C" w:rsidRPr="00A333DD" w:rsidRDefault="0068276C" w:rsidP="0068276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ESDEDPDPT - 02</w:t>
            </w:r>
          </w:p>
        </w:tc>
        <w:tc>
          <w:tcPr>
            <w:tcW w:w="429" w:type="pct"/>
            <w:tcBorders>
              <w:top w:val="nil"/>
              <w:left w:val="nil"/>
              <w:bottom w:val="single" w:sz="8" w:space="0" w:color="auto"/>
              <w:right w:val="single" w:sz="8" w:space="0" w:color="auto"/>
            </w:tcBorders>
            <w:vAlign w:val="center"/>
            <w:hideMark/>
          </w:tcPr>
          <w:p w14:paraId="6578459E" w14:textId="64703B10" w:rsidR="0068276C" w:rsidRPr="00A333DD" w:rsidRDefault="008C6AFE" w:rsidP="0068276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0068276C"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5213A7BF" w14:textId="39ADD5BC" w:rsidR="0068276C" w:rsidRPr="00A333DD" w:rsidRDefault="008C6AFE" w:rsidP="0068276C">
            <w:pPr>
              <w:spacing w:after="0" w:line="240" w:lineRule="auto"/>
              <w:jc w:val="center"/>
              <w:rPr>
                <w:rFonts w:ascii="Arial Narrow" w:eastAsia="Times New Roman" w:hAnsi="Arial Narrow" w:cs="Calibri"/>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68276C" w:rsidRPr="00A333DD" w14:paraId="36B3507E" w14:textId="77777777" w:rsidTr="00A333DD">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300EBD23" w14:textId="77777777" w:rsidR="0068276C" w:rsidRPr="00A333DD" w:rsidRDefault="0068276C" w:rsidP="003E4FB8">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Direccionamiento Estratégico</w:t>
            </w:r>
          </w:p>
        </w:tc>
        <w:tc>
          <w:tcPr>
            <w:tcW w:w="2250" w:type="pct"/>
            <w:tcBorders>
              <w:top w:val="nil"/>
              <w:left w:val="nil"/>
              <w:bottom w:val="single" w:sz="8" w:space="0" w:color="auto"/>
              <w:right w:val="single" w:sz="8" w:space="0" w:color="auto"/>
            </w:tcBorders>
            <w:vAlign w:val="center"/>
            <w:hideMark/>
          </w:tcPr>
          <w:p w14:paraId="407AB6C4" w14:textId="77777777" w:rsidR="0068276C" w:rsidRPr="00A333DD" w:rsidRDefault="0068276C" w:rsidP="0068276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Revisión y aval institucional</w:t>
            </w:r>
          </w:p>
        </w:tc>
        <w:tc>
          <w:tcPr>
            <w:tcW w:w="909" w:type="pct"/>
            <w:tcBorders>
              <w:top w:val="nil"/>
              <w:left w:val="nil"/>
              <w:bottom w:val="single" w:sz="8" w:space="0" w:color="auto"/>
              <w:right w:val="single" w:sz="8" w:space="0" w:color="auto"/>
            </w:tcBorders>
            <w:vAlign w:val="center"/>
            <w:hideMark/>
          </w:tcPr>
          <w:p w14:paraId="3EC248E2" w14:textId="77777777" w:rsidR="0068276C" w:rsidRPr="00A333DD" w:rsidRDefault="0068276C" w:rsidP="0068276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ESDEDPDPT - 03</w:t>
            </w:r>
          </w:p>
        </w:tc>
        <w:tc>
          <w:tcPr>
            <w:tcW w:w="429" w:type="pct"/>
            <w:tcBorders>
              <w:top w:val="nil"/>
              <w:left w:val="nil"/>
              <w:bottom w:val="single" w:sz="8" w:space="0" w:color="auto"/>
              <w:right w:val="single" w:sz="8" w:space="0" w:color="auto"/>
            </w:tcBorders>
            <w:vAlign w:val="center"/>
            <w:hideMark/>
          </w:tcPr>
          <w:p w14:paraId="3E72CB1C" w14:textId="70F0603E" w:rsidR="0068276C" w:rsidRPr="00A333DD" w:rsidRDefault="008C6AFE" w:rsidP="0068276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0068276C"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54E6D62D" w14:textId="1CCD926D" w:rsidR="0068276C" w:rsidRPr="00A333DD" w:rsidRDefault="008C6AFE" w:rsidP="0068276C">
            <w:pPr>
              <w:spacing w:after="0" w:line="240" w:lineRule="auto"/>
              <w:jc w:val="center"/>
              <w:rPr>
                <w:rFonts w:ascii="Arial Narrow" w:eastAsia="Times New Roman" w:hAnsi="Arial Narrow" w:cs="Calibri"/>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8C6AFE" w:rsidRPr="00A333DD" w14:paraId="36246732" w14:textId="77777777" w:rsidTr="008C6AFE">
        <w:trPr>
          <w:trHeight w:val="615"/>
          <w:jc w:val="center"/>
        </w:trPr>
        <w:tc>
          <w:tcPr>
            <w:tcW w:w="944" w:type="pct"/>
            <w:tcBorders>
              <w:top w:val="nil"/>
              <w:left w:val="single" w:sz="8" w:space="0" w:color="auto"/>
              <w:bottom w:val="single" w:sz="8" w:space="0" w:color="auto"/>
              <w:right w:val="single" w:sz="8" w:space="0" w:color="auto"/>
            </w:tcBorders>
            <w:vAlign w:val="center"/>
            <w:hideMark/>
          </w:tcPr>
          <w:p w14:paraId="1823CAF1"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lastRenderedPageBreak/>
              <w:t>Planeación Institucional</w:t>
            </w:r>
          </w:p>
        </w:tc>
        <w:tc>
          <w:tcPr>
            <w:tcW w:w="2250" w:type="pct"/>
            <w:tcBorders>
              <w:top w:val="nil"/>
              <w:left w:val="nil"/>
              <w:bottom w:val="single" w:sz="8" w:space="0" w:color="auto"/>
              <w:right w:val="single" w:sz="8" w:space="0" w:color="auto"/>
            </w:tcBorders>
            <w:vAlign w:val="center"/>
            <w:hideMark/>
          </w:tcPr>
          <w:p w14:paraId="302D38DF"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formulación del plan de proyectos de inversión y seguimiento a los proyectos de inversión</w:t>
            </w:r>
          </w:p>
        </w:tc>
        <w:tc>
          <w:tcPr>
            <w:tcW w:w="909" w:type="pct"/>
            <w:tcBorders>
              <w:top w:val="nil"/>
              <w:left w:val="nil"/>
              <w:bottom w:val="single" w:sz="8" w:space="0" w:color="auto"/>
              <w:right w:val="single" w:sz="8" w:space="0" w:color="auto"/>
            </w:tcBorders>
            <w:vAlign w:val="center"/>
            <w:hideMark/>
          </w:tcPr>
          <w:p w14:paraId="51EB9B20"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- 01</w:t>
            </w:r>
          </w:p>
        </w:tc>
        <w:tc>
          <w:tcPr>
            <w:tcW w:w="429" w:type="pct"/>
            <w:tcBorders>
              <w:top w:val="nil"/>
              <w:left w:val="nil"/>
              <w:bottom w:val="single" w:sz="8" w:space="0" w:color="auto"/>
              <w:right w:val="single" w:sz="8" w:space="0" w:color="auto"/>
            </w:tcBorders>
            <w:vAlign w:val="center"/>
            <w:hideMark/>
          </w:tcPr>
          <w:p w14:paraId="56AB0BD7" w14:textId="26602E30"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7AF2228D" w14:textId="49EF35A6"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70725F">
              <w:rPr>
                <w:rFonts w:ascii="Arial Narrow" w:hAnsi="Arial Narrow" w:cs="Arial"/>
                <w:sz w:val="18"/>
                <w:szCs w:val="18"/>
              </w:rPr>
              <w:t>17/12/2024</w:t>
            </w:r>
          </w:p>
        </w:tc>
      </w:tr>
      <w:tr w:rsidR="008C6AFE" w:rsidRPr="00A333DD" w14:paraId="0DD03F19" w14:textId="77777777" w:rsidTr="008C6AFE">
        <w:trPr>
          <w:trHeight w:val="615"/>
          <w:jc w:val="center"/>
        </w:trPr>
        <w:tc>
          <w:tcPr>
            <w:tcW w:w="944" w:type="pct"/>
            <w:tcBorders>
              <w:top w:val="nil"/>
              <w:left w:val="single" w:sz="8" w:space="0" w:color="auto"/>
              <w:bottom w:val="single" w:sz="8" w:space="0" w:color="auto"/>
              <w:right w:val="single" w:sz="8" w:space="0" w:color="auto"/>
            </w:tcBorders>
            <w:vAlign w:val="center"/>
            <w:hideMark/>
          </w:tcPr>
          <w:p w14:paraId="2D97B944"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vAlign w:val="center"/>
            <w:hideMark/>
          </w:tcPr>
          <w:p w14:paraId="30AB1FD9"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formulación plan de desarrollo al interior del IDER, planeación y seguimiento al plan de acción</w:t>
            </w:r>
          </w:p>
        </w:tc>
        <w:tc>
          <w:tcPr>
            <w:tcW w:w="909" w:type="pct"/>
            <w:tcBorders>
              <w:top w:val="nil"/>
              <w:left w:val="nil"/>
              <w:bottom w:val="single" w:sz="8" w:space="0" w:color="auto"/>
              <w:right w:val="single" w:sz="8" w:space="0" w:color="auto"/>
            </w:tcBorders>
            <w:vAlign w:val="center"/>
            <w:hideMark/>
          </w:tcPr>
          <w:p w14:paraId="2FF19FE0"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- 02</w:t>
            </w:r>
          </w:p>
        </w:tc>
        <w:tc>
          <w:tcPr>
            <w:tcW w:w="429" w:type="pct"/>
            <w:tcBorders>
              <w:top w:val="nil"/>
              <w:left w:val="nil"/>
              <w:bottom w:val="single" w:sz="8" w:space="0" w:color="auto"/>
              <w:right w:val="single" w:sz="8" w:space="0" w:color="auto"/>
            </w:tcBorders>
            <w:vAlign w:val="center"/>
            <w:hideMark/>
          </w:tcPr>
          <w:p w14:paraId="638F1842" w14:textId="00AA9ADD"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03A28B8C" w14:textId="436E6AF3"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70725F">
              <w:rPr>
                <w:rFonts w:ascii="Arial Narrow" w:hAnsi="Arial Narrow" w:cs="Arial"/>
                <w:sz w:val="18"/>
                <w:szCs w:val="18"/>
              </w:rPr>
              <w:t>17/12/2024</w:t>
            </w:r>
          </w:p>
        </w:tc>
      </w:tr>
      <w:tr w:rsidR="008C6AFE" w:rsidRPr="00A333DD" w14:paraId="2027A425" w14:textId="77777777" w:rsidTr="008C6AFE">
        <w:trPr>
          <w:trHeight w:val="345"/>
          <w:jc w:val="center"/>
        </w:trPr>
        <w:tc>
          <w:tcPr>
            <w:tcW w:w="944" w:type="pct"/>
            <w:tcBorders>
              <w:top w:val="nil"/>
              <w:left w:val="single" w:sz="8" w:space="0" w:color="auto"/>
              <w:bottom w:val="single" w:sz="8" w:space="0" w:color="auto"/>
              <w:right w:val="single" w:sz="8" w:space="0" w:color="auto"/>
            </w:tcBorders>
            <w:vAlign w:val="center"/>
            <w:hideMark/>
          </w:tcPr>
          <w:p w14:paraId="09114F44"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vAlign w:val="center"/>
            <w:hideMark/>
          </w:tcPr>
          <w:p w14:paraId="781AAB7B"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informes de gestión y rendición de cuentas</w:t>
            </w:r>
          </w:p>
        </w:tc>
        <w:tc>
          <w:tcPr>
            <w:tcW w:w="909" w:type="pct"/>
            <w:tcBorders>
              <w:top w:val="nil"/>
              <w:left w:val="nil"/>
              <w:bottom w:val="single" w:sz="8" w:space="0" w:color="auto"/>
              <w:right w:val="single" w:sz="8" w:space="0" w:color="auto"/>
            </w:tcBorders>
            <w:vAlign w:val="center"/>
            <w:hideMark/>
          </w:tcPr>
          <w:p w14:paraId="32318E56"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- 03</w:t>
            </w:r>
          </w:p>
        </w:tc>
        <w:tc>
          <w:tcPr>
            <w:tcW w:w="429" w:type="pct"/>
            <w:tcBorders>
              <w:top w:val="nil"/>
              <w:left w:val="nil"/>
              <w:bottom w:val="single" w:sz="8" w:space="0" w:color="auto"/>
              <w:right w:val="single" w:sz="8" w:space="0" w:color="auto"/>
            </w:tcBorders>
            <w:vAlign w:val="center"/>
            <w:hideMark/>
          </w:tcPr>
          <w:p w14:paraId="322E4E70" w14:textId="51D36B6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3583E652" w14:textId="5824BD04"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70725F">
              <w:rPr>
                <w:rFonts w:ascii="Arial Narrow" w:hAnsi="Arial Narrow" w:cs="Arial"/>
                <w:sz w:val="18"/>
                <w:szCs w:val="18"/>
              </w:rPr>
              <w:t>17/12/2024</w:t>
            </w:r>
          </w:p>
        </w:tc>
      </w:tr>
      <w:tr w:rsidR="008C6AFE" w:rsidRPr="00A333DD" w14:paraId="1A14152B" w14:textId="77777777" w:rsidTr="008C6AFE">
        <w:trPr>
          <w:trHeight w:val="345"/>
          <w:jc w:val="center"/>
        </w:trPr>
        <w:tc>
          <w:tcPr>
            <w:tcW w:w="944" w:type="pct"/>
            <w:tcBorders>
              <w:top w:val="nil"/>
              <w:left w:val="single" w:sz="8" w:space="0" w:color="auto"/>
              <w:bottom w:val="single" w:sz="8" w:space="0" w:color="auto"/>
              <w:right w:val="single" w:sz="8" w:space="0" w:color="auto"/>
            </w:tcBorders>
            <w:vAlign w:val="center"/>
            <w:hideMark/>
          </w:tcPr>
          <w:p w14:paraId="2BD0D671" w14:textId="77777777" w:rsidR="008C6AFE" w:rsidRPr="00A333DD" w:rsidRDefault="008C6AFE" w:rsidP="008C6AFE">
            <w:pPr>
              <w:spacing w:after="0" w:line="240" w:lineRule="auto"/>
              <w:jc w:val="both"/>
              <w:rPr>
                <w:rFonts w:ascii="Arial Narrow" w:eastAsia="Times New Roman" w:hAnsi="Arial Narrow" w:cs="Calibri"/>
                <w:color w:val="000000"/>
                <w:sz w:val="18"/>
                <w:szCs w:val="18"/>
                <w:highlight w:val="red"/>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vAlign w:val="center"/>
            <w:hideMark/>
          </w:tcPr>
          <w:p w14:paraId="05BF6CF8" w14:textId="6565CDA1" w:rsidR="008C6AFE" w:rsidRPr="00A333DD" w:rsidRDefault="008C6AFE" w:rsidP="008C6AFE">
            <w:pPr>
              <w:spacing w:after="0" w:line="240" w:lineRule="auto"/>
              <w:jc w:val="both"/>
              <w:rPr>
                <w:rFonts w:ascii="Arial Narrow" w:eastAsia="Times New Roman" w:hAnsi="Arial Narrow" w:cs="Arial"/>
                <w:color w:val="000000"/>
                <w:sz w:val="18"/>
                <w:szCs w:val="18"/>
                <w:highlight w:val="red"/>
                <w:lang w:eastAsia="es-CO"/>
              </w:rPr>
            </w:pPr>
            <w:r w:rsidRPr="00A333DD">
              <w:rPr>
                <w:rFonts w:ascii="Arial Narrow" w:eastAsia="Times New Roman" w:hAnsi="Arial Narrow" w:cs="Arial"/>
                <w:color w:val="000000"/>
                <w:sz w:val="18"/>
                <w:szCs w:val="18"/>
                <w:lang w:eastAsia="es-CO"/>
              </w:rPr>
              <w:t>Procedimiento Modelo Integrado De Planeación Y Gestión (MIPG)</w:t>
            </w:r>
          </w:p>
        </w:tc>
        <w:tc>
          <w:tcPr>
            <w:tcW w:w="909" w:type="pct"/>
            <w:tcBorders>
              <w:top w:val="nil"/>
              <w:left w:val="nil"/>
              <w:bottom w:val="single" w:sz="8" w:space="0" w:color="auto"/>
              <w:right w:val="single" w:sz="8" w:space="0" w:color="auto"/>
            </w:tcBorders>
            <w:vAlign w:val="center"/>
            <w:hideMark/>
          </w:tcPr>
          <w:p w14:paraId="1BC41740"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- 04</w:t>
            </w:r>
          </w:p>
        </w:tc>
        <w:tc>
          <w:tcPr>
            <w:tcW w:w="429" w:type="pct"/>
            <w:tcBorders>
              <w:top w:val="nil"/>
              <w:left w:val="nil"/>
              <w:bottom w:val="single" w:sz="8" w:space="0" w:color="auto"/>
              <w:right w:val="single" w:sz="8" w:space="0" w:color="auto"/>
            </w:tcBorders>
            <w:vAlign w:val="center"/>
            <w:hideMark/>
          </w:tcPr>
          <w:p w14:paraId="4CBCABB8" w14:textId="3D59959C"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7D1497E5" w14:textId="49790C5C"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70725F">
              <w:rPr>
                <w:rFonts w:ascii="Arial Narrow" w:hAnsi="Arial Narrow" w:cs="Arial"/>
                <w:sz w:val="18"/>
                <w:szCs w:val="18"/>
              </w:rPr>
              <w:t>17/12/2024</w:t>
            </w:r>
          </w:p>
        </w:tc>
      </w:tr>
      <w:tr w:rsidR="001E2996" w:rsidRPr="00A333DD" w14:paraId="351AA66E"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tcPr>
          <w:p w14:paraId="1B161F4D" w14:textId="2E77F5BC" w:rsidR="001E2996" w:rsidRDefault="001E2996"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vAlign w:val="center"/>
          </w:tcPr>
          <w:p w14:paraId="3ABB80D3" w14:textId="04491A04" w:rsidR="001E2996" w:rsidRPr="00A333DD" w:rsidRDefault="001E2996" w:rsidP="008C6AFE">
            <w:pPr>
              <w:spacing w:after="0" w:line="240" w:lineRule="auto"/>
              <w:jc w:val="both"/>
              <w:rPr>
                <w:rFonts w:ascii="Arial Narrow" w:eastAsia="Times New Roman" w:hAnsi="Arial Narrow" w:cs="Arial"/>
                <w:color w:val="000000"/>
                <w:sz w:val="18"/>
                <w:szCs w:val="18"/>
                <w:lang w:eastAsia="es-CO"/>
              </w:rPr>
            </w:pPr>
            <w:r w:rsidRPr="001E2996">
              <w:rPr>
                <w:rFonts w:ascii="Arial Narrow" w:eastAsia="Times New Roman" w:hAnsi="Arial Narrow" w:cs="Arial"/>
                <w:color w:val="000000"/>
                <w:sz w:val="18"/>
                <w:szCs w:val="18"/>
                <w:lang w:eastAsia="es-CO"/>
              </w:rPr>
              <w:t>Procedimiento Gestión del Riesgo</w:t>
            </w:r>
          </w:p>
        </w:tc>
        <w:tc>
          <w:tcPr>
            <w:tcW w:w="909" w:type="pct"/>
            <w:tcBorders>
              <w:top w:val="nil"/>
              <w:left w:val="nil"/>
              <w:bottom w:val="single" w:sz="8" w:space="0" w:color="auto"/>
              <w:right w:val="single" w:sz="8" w:space="0" w:color="auto"/>
            </w:tcBorders>
            <w:vAlign w:val="center"/>
          </w:tcPr>
          <w:p w14:paraId="4649ECCD" w14:textId="25CD2C26" w:rsidR="001E2996" w:rsidRPr="00A333DD" w:rsidRDefault="001E2996" w:rsidP="008C6AFE">
            <w:pPr>
              <w:spacing w:after="0" w:line="240" w:lineRule="auto"/>
              <w:jc w:val="center"/>
              <w:rPr>
                <w:rFonts w:ascii="Arial Narrow" w:eastAsia="Times New Roman" w:hAnsi="Arial Narrow" w:cs="Arial"/>
                <w:color w:val="000000"/>
                <w:sz w:val="18"/>
                <w:szCs w:val="18"/>
                <w:lang w:eastAsia="es-CO"/>
              </w:rPr>
            </w:pPr>
            <w:r w:rsidRPr="001E2996">
              <w:rPr>
                <w:rFonts w:ascii="Arial Narrow" w:eastAsia="Times New Roman" w:hAnsi="Arial Narrow" w:cs="Arial"/>
                <w:color w:val="000000"/>
                <w:sz w:val="18"/>
                <w:szCs w:val="18"/>
                <w:lang w:eastAsia="es-CO"/>
              </w:rPr>
              <w:t xml:space="preserve">ESPLOFPPT - 05 </w:t>
            </w:r>
          </w:p>
        </w:tc>
        <w:tc>
          <w:tcPr>
            <w:tcW w:w="429" w:type="pct"/>
            <w:tcBorders>
              <w:top w:val="nil"/>
              <w:left w:val="nil"/>
              <w:bottom w:val="single" w:sz="8" w:space="0" w:color="auto"/>
              <w:right w:val="single" w:sz="8" w:space="0" w:color="auto"/>
            </w:tcBorders>
            <w:vAlign w:val="center"/>
          </w:tcPr>
          <w:p w14:paraId="1D0E5F9F" w14:textId="122C1CEC" w:rsidR="001E2996" w:rsidRDefault="001E2996" w:rsidP="008C6AFE">
            <w:pPr>
              <w:spacing w:after="0" w:line="240" w:lineRule="auto"/>
              <w:jc w:val="center"/>
              <w:rPr>
                <w:rFonts w:ascii="Arial Narrow" w:eastAsia="Times New Roman" w:hAnsi="Arial Narrow" w:cs="Arial"/>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tcPr>
          <w:p w14:paraId="4B7726DC" w14:textId="14590545" w:rsidR="001E2996" w:rsidRPr="0070725F" w:rsidRDefault="001E2996" w:rsidP="008C6AFE">
            <w:pPr>
              <w:spacing w:after="0" w:line="240" w:lineRule="auto"/>
              <w:jc w:val="center"/>
              <w:rPr>
                <w:rFonts w:ascii="Arial Narrow" w:hAnsi="Arial Narrow" w:cs="Arial"/>
                <w:sz w:val="18"/>
                <w:szCs w:val="18"/>
              </w:rPr>
            </w:pPr>
            <w:r w:rsidRPr="001E2996">
              <w:rPr>
                <w:rFonts w:ascii="Arial Narrow" w:hAnsi="Arial Narrow" w:cs="Arial"/>
                <w:sz w:val="18"/>
                <w:szCs w:val="18"/>
              </w:rPr>
              <w:t>17/12/2024</w:t>
            </w:r>
          </w:p>
        </w:tc>
      </w:tr>
      <w:tr w:rsidR="008C6AFE" w:rsidRPr="00A333DD" w14:paraId="659C0122"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0F7CD888" w14:textId="26A57FA9"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Gestión Estratégica de Talento Humano</w:t>
            </w:r>
          </w:p>
        </w:tc>
        <w:tc>
          <w:tcPr>
            <w:tcW w:w="2250" w:type="pct"/>
            <w:tcBorders>
              <w:top w:val="nil"/>
              <w:left w:val="nil"/>
              <w:bottom w:val="single" w:sz="8" w:space="0" w:color="auto"/>
              <w:right w:val="single" w:sz="8" w:space="0" w:color="auto"/>
            </w:tcBorders>
            <w:vAlign w:val="center"/>
            <w:hideMark/>
          </w:tcPr>
          <w:p w14:paraId="438B9EF1"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Vinculación de Personal</w:t>
            </w:r>
          </w:p>
        </w:tc>
        <w:tc>
          <w:tcPr>
            <w:tcW w:w="909" w:type="pct"/>
            <w:tcBorders>
              <w:top w:val="nil"/>
              <w:left w:val="nil"/>
              <w:bottom w:val="single" w:sz="8" w:space="0" w:color="auto"/>
              <w:right w:val="single" w:sz="8" w:space="0" w:color="auto"/>
            </w:tcBorders>
            <w:vAlign w:val="center"/>
            <w:hideMark/>
          </w:tcPr>
          <w:p w14:paraId="5E5D4C9B"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ESGHDAYFPT - 01</w:t>
            </w:r>
          </w:p>
        </w:tc>
        <w:tc>
          <w:tcPr>
            <w:tcW w:w="429" w:type="pct"/>
            <w:tcBorders>
              <w:top w:val="nil"/>
              <w:left w:val="nil"/>
              <w:bottom w:val="single" w:sz="8" w:space="0" w:color="auto"/>
              <w:right w:val="single" w:sz="8" w:space="0" w:color="auto"/>
            </w:tcBorders>
            <w:vAlign w:val="center"/>
            <w:hideMark/>
          </w:tcPr>
          <w:p w14:paraId="3C50B3F8" w14:textId="1DB79A32"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7F150CE1" w14:textId="6BAE2A0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70725F">
              <w:rPr>
                <w:rFonts w:ascii="Arial Narrow" w:hAnsi="Arial Narrow" w:cs="Arial"/>
                <w:sz w:val="18"/>
                <w:szCs w:val="18"/>
              </w:rPr>
              <w:t>17/12/2024</w:t>
            </w:r>
          </w:p>
        </w:tc>
      </w:tr>
      <w:tr w:rsidR="008C6AFE" w:rsidRPr="00A333DD" w14:paraId="23216417"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2CE456AF"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Comunicación y Prensa</w:t>
            </w:r>
          </w:p>
        </w:tc>
        <w:tc>
          <w:tcPr>
            <w:tcW w:w="2250" w:type="pct"/>
            <w:tcBorders>
              <w:top w:val="nil"/>
              <w:left w:val="nil"/>
              <w:bottom w:val="single" w:sz="8" w:space="0" w:color="auto"/>
              <w:right w:val="single" w:sz="8" w:space="0" w:color="auto"/>
            </w:tcBorders>
            <w:vAlign w:val="center"/>
            <w:hideMark/>
          </w:tcPr>
          <w:p w14:paraId="4EDE4F8A"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la Comunicación Interna y Externa</w:t>
            </w:r>
          </w:p>
        </w:tc>
        <w:tc>
          <w:tcPr>
            <w:tcW w:w="909" w:type="pct"/>
            <w:tcBorders>
              <w:top w:val="nil"/>
              <w:left w:val="nil"/>
              <w:bottom w:val="single" w:sz="8" w:space="0" w:color="auto"/>
              <w:right w:val="single" w:sz="8" w:space="0" w:color="auto"/>
            </w:tcBorders>
            <w:vAlign w:val="center"/>
            <w:hideMark/>
          </w:tcPr>
          <w:p w14:paraId="419E446A"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ESCPDPDPT - 01</w:t>
            </w:r>
          </w:p>
        </w:tc>
        <w:tc>
          <w:tcPr>
            <w:tcW w:w="429" w:type="pct"/>
            <w:tcBorders>
              <w:top w:val="nil"/>
              <w:left w:val="nil"/>
              <w:bottom w:val="single" w:sz="8" w:space="0" w:color="auto"/>
              <w:right w:val="single" w:sz="8" w:space="0" w:color="auto"/>
            </w:tcBorders>
            <w:vAlign w:val="center"/>
            <w:hideMark/>
          </w:tcPr>
          <w:p w14:paraId="6FB363D5" w14:textId="00B4431E"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5009CD9A" w14:textId="276950D5"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70725F">
              <w:rPr>
                <w:rFonts w:ascii="Arial Narrow" w:hAnsi="Arial Narrow" w:cs="Arial"/>
                <w:sz w:val="18"/>
                <w:szCs w:val="18"/>
              </w:rPr>
              <w:t>17/12/2024</w:t>
            </w:r>
          </w:p>
        </w:tc>
      </w:tr>
      <w:tr w:rsidR="008C6AFE" w:rsidRPr="00A333DD" w14:paraId="011B5C51" w14:textId="77777777" w:rsidTr="002331F0">
        <w:trPr>
          <w:trHeight w:val="499"/>
          <w:jc w:val="center"/>
        </w:trPr>
        <w:tc>
          <w:tcPr>
            <w:tcW w:w="944" w:type="pct"/>
            <w:tcBorders>
              <w:top w:val="nil"/>
              <w:left w:val="single" w:sz="8" w:space="0" w:color="auto"/>
              <w:bottom w:val="single" w:sz="8" w:space="0" w:color="auto"/>
              <w:right w:val="single" w:sz="8" w:space="0" w:color="auto"/>
            </w:tcBorders>
            <w:vAlign w:val="center"/>
            <w:hideMark/>
          </w:tcPr>
          <w:p w14:paraId="53098359" w14:textId="6CE9E010"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vAlign w:val="center"/>
            <w:hideMark/>
          </w:tcPr>
          <w:p w14:paraId="2F00C1A1"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Iniciación deportiva y seguimiento a participantes inscritos</w:t>
            </w:r>
          </w:p>
        </w:tc>
        <w:tc>
          <w:tcPr>
            <w:tcW w:w="909" w:type="pct"/>
            <w:tcBorders>
              <w:top w:val="nil"/>
              <w:left w:val="nil"/>
              <w:bottom w:val="single" w:sz="8" w:space="0" w:color="auto"/>
              <w:right w:val="single" w:sz="8" w:space="0" w:color="auto"/>
            </w:tcBorders>
            <w:vAlign w:val="center"/>
            <w:hideMark/>
          </w:tcPr>
          <w:p w14:paraId="4B10FE3A" w14:textId="57C76D96"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- 01</w:t>
            </w:r>
          </w:p>
        </w:tc>
        <w:tc>
          <w:tcPr>
            <w:tcW w:w="429" w:type="pct"/>
            <w:tcBorders>
              <w:top w:val="nil"/>
              <w:left w:val="nil"/>
              <w:bottom w:val="single" w:sz="8" w:space="0" w:color="auto"/>
              <w:right w:val="single" w:sz="8" w:space="0" w:color="auto"/>
            </w:tcBorders>
            <w:vAlign w:val="center"/>
            <w:hideMark/>
          </w:tcPr>
          <w:p w14:paraId="65F5CE82" w14:textId="50522438"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22005075" w14:textId="01033AC5"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70725F">
              <w:rPr>
                <w:rFonts w:ascii="Arial Narrow" w:hAnsi="Arial Narrow" w:cs="Arial"/>
                <w:sz w:val="18"/>
                <w:szCs w:val="18"/>
              </w:rPr>
              <w:t>17/12/2024</w:t>
            </w:r>
          </w:p>
        </w:tc>
      </w:tr>
      <w:tr w:rsidR="008C6AFE" w:rsidRPr="00A333DD" w14:paraId="456AE79C"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11B151AA" w14:textId="01CE12A0"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vAlign w:val="center"/>
            <w:hideMark/>
          </w:tcPr>
          <w:p w14:paraId="5A96B01D"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Juegos Supérate</w:t>
            </w:r>
          </w:p>
        </w:tc>
        <w:tc>
          <w:tcPr>
            <w:tcW w:w="909" w:type="pct"/>
            <w:tcBorders>
              <w:top w:val="nil"/>
              <w:left w:val="nil"/>
              <w:bottom w:val="single" w:sz="8" w:space="0" w:color="auto"/>
              <w:right w:val="single" w:sz="8" w:space="0" w:color="auto"/>
            </w:tcBorders>
            <w:vAlign w:val="center"/>
            <w:hideMark/>
          </w:tcPr>
          <w:p w14:paraId="61EF2735" w14:textId="32C1C188"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- 02</w:t>
            </w:r>
          </w:p>
        </w:tc>
        <w:tc>
          <w:tcPr>
            <w:tcW w:w="429" w:type="pct"/>
            <w:tcBorders>
              <w:top w:val="nil"/>
              <w:left w:val="nil"/>
              <w:bottom w:val="single" w:sz="8" w:space="0" w:color="auto"/>
              <w:right w:val="single" w:sz="8" w:space="0" w:color="auto"/>
            </w:tcBorders>
            <w:hideMark/>
          </w:tcPr>
          <w:p w14:paraId="2EBFF62B" w14:textId="3B4E7C02"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1553A844" w14:textId="7DCA8C35"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5B1DAF51"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31441A46" w14:textId="6474898B"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vAlign w:val="center"/>
            <w:hideMark/>
          </w:tcPr>
          <w:p w14:paraId="1CB0B7AA"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Deporte Social Comunitario</w:t>
            </w:r>
          </w:p>
        </w:tc>
        <w:tc>
          <w:tcPr>
            <w:tcW w:w="909" w:type="pct"/>
            <w:tcBorders>
              <w:top w:val="nil"/>
              <w:left w:val="nil"/>
              <w:bottom w:val="single" w:sz="8" w:space="0" w:color="auto"/>
              <w:right w:val="single" w:sz="8" w:space="0" w:color="auto"/>
            </w:tcBorders>
            <w:vAlign w:val="center"/>
            <w:hideMark/>
          </w:tcPr>
          <w:p w14:paraId="4282AC21" w14:textId="461E61E0"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- 03</w:t>
            </w:r>
          </w:p>
        </w:tc>
        <w:tc>
          <w:tcPr>
            <w:tcW w:w="429" w:type="pct"/>
            <w:tcBorders>
              <w:top w:val="nil"/>
              <w:left w:val="nil"/>
              <w:bottom w:val="single" w:sz="8" w:space="0" w:color="auto"/>
              <w:right w:val="single" w:sz="8" w:space="0" w:color="auto"/>
            </w:tcBorders>
            <w:hideMark/>
          </w:tcPr>
          <w:p w14:paraId="2A1250BF" w14:textId="69C9CA0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1BB0724D" w14:textId="4B8B39CA"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4807A2B2"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1CDB8ADF" w14:textId="15CE7BEB"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vAlign w:val="center"/>
            <w:hideMark/>
          </w:tcPr>
          <w:p w14:paraId="2D6B5BB0"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Estímulos a Deportistas y Organismos Deportivos</w:t>
            </w:r>
          </w:p>
        </w:tc>
        <w:tc>
          <w:tcPr>
            <w:tcW w:w="909" w:type="pct"/>
            <w:tcBorders>
              <w:top w:val="nil"/>
              <w:left w:val="nil"/>
              <w:bottom w:val="single" w:sz="8" w:space="0" w:color="auto"/>
              <w:right w:val="single" w:sz="8" w:space="0" w:color="auto"/>
            </w:tcBorders>
            <w:vAlign w:val="center"/>
            <w:hideMark/>
          </w:tcPr>
          <w:p w14:paraId="0AA93E24" w14:textId="373FEF31"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- 04</w:t>
            </w:r>
          </w:p>
        </w:tc>
        <w:tc>
          <w:tcPr>
            <w:tcW w:w="429" w:type="pct"/>
            <w:tcBorders>
              <w:top w:val="nil"/>
              <w:left w:val="nil"/>
              <w:bottom w:val="single" w:sz="8" w:space="0" w:color="auto"/>
              <w:right w:val="single" w:sz="8" w:space="0" w:color="auto"/>
            </w:tcBorders>
            <w:hideMark/>
          </w:tcPr>
          <w:p w14:paraId="19C19E55" w14:textId="715C43B1"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33E3DFA6" w14:textId="01C9B45B"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06DE9A57"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67F953C3" w14:textId="6D2DAC4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vAlign w:val="center"/>
            <w:hideMark/>
          </w:tcPr>
          <w:p w14:paraId="630F5C85"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Realización y Apoyo a Eventos Deportivos</w:t>
            </w:r>
          </w:p>
        </w:tc>
        <w:tc>
          <w:tcPr>
            <w:tcW w:w="909" w:type="pct"/>
            <w:tcBorders>
              <w:top w:val="nil"/>
              <w:left w:val="nil"/>
              <w:bottom w:val="single" w:sz="8" w:space="0" w:color="auto"/>
              <w:right w:val="single" w:sz="8" w:space="0" w:color="auto"/>
            </w:tcBorders>
            <w:vAlign w:val="center"/>
            <w:hideMark/>
          </w:tcPr>
          <w:p w14:paraId="5F5D3DBF" w14:textId="53C077C5"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- 05</w:t>
            </w:r>
          </w:p>
        </w:tc>
        <w:tc>
          <w:tcPr>
            <w:tcW w:w="429" w:type="pct"/>
            <w:tcBorders>
              <w:top w:val="nil"/>
              <w:left w:val="nil"/>
              <w:bottom w:val="single" w:sz="8" w:space="0" w:color="auto"/>
              <w:right w:val="single" w:sz="8" w:space="0" w:color="auto"/>
            </w:tcBorders>
            <w:vAlign w:val="center"/>
            <w:hideMark/>
          </w:tcPr>
          <w:p w14:paraId="1716A3A7" w14:textId="71C8F54C"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5A90FA49" w14:textId="79B60B92"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4736C922" w14:textId="77777777" w:rsidTr="008C6AFE">
        <w:trPr>
          <w:trHeight w:val="400"/>
          <w:jc w:val="center"/>
        </w:trPr>
        <w:tc>
          <w:tcPr>
            <w:tcW w:w="944" w:type="pct"/>
            <w:tcBorders>
              <w:top w:val="nil"/>
              <w:left w:val="single" w:sz="8" w:space="0" w:color="auto"/>
              <w:bottom w:val="single" w:sz="8" w:space="0" w:color="auto"/>
              <w:right w:val="single" w:sz="8" w:space="0" w:color="auto"/>
            </w:tcBorders>
            <w:vAlign w:val="center"/>
            <w:hideMark/>
          </w:tcPr>
          <w:p w14:paraId="24D3AA96" w14:textId="63CA7AC4"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vAlign w:val="center"/>
            <w:hideMark/>
          </w:tcPr>
          <w:p w14:paraId="6744120F"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Actividades Saludables</w:t>
            </w:r>
          </w:p>
        </w:tc>
        <w:tc>
          <w:tcPr>
            <w:tcW w:w="909" w:type="pct"/>
            <w:tcBorders>
              <w:top w:val="nil"/>
              <w:left w:val="nil"/>
              <w:bottom w:val="single" w:sz="8" w:space="0" w:color="auto"/>
              <w:right w:val="single" w:sz="8" w:space="0" w:color="auto"/>
            </w:tcBorders>
            <w:vAlign w:val="center"/>
            <w:hideMark/>
          </w:tcPr>
          <w:p w14:paraId="3975B3EC" w14:textId="178A6D30"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- 01</w:t>
            </w:r>
          </w:p>
        </w:tc>
        <w:tc>
          <w:tcPr>
            <w:tcW w:w="429" w:type="pct"/>
            <w:tcBorders>
              <w:top w:val="nil"/>
              <w:left w:val="nil"/>
              <w:bottom w:val="single" w:sz="8" w:space="0" w:color="auto"/>
              <w:right w:val="single" w:sz="8" w:space="0" w:color="auto"/>
            </w:tcBorders>
            <w:vAlign w:val="center"/>
            <w:hideMark/>
          </w:tcPr>
          <w:p w14:paraId="738442D7" w14:textId="0FCDD80A"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340537B4" w14:textId="4D751072"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1EE111A8" w14:textId="77777777" w:rsidTr="008C6AFE">
        <w:trPr>
          <w:trHeight w:val="405"/>
          <w:jc w:val="center"/>
        </w:trPr>
        <w:tc>
          <w:tcPr>
            <w:tcW w:w="944" w:type="pct"/>
            <w:tcBorders>
              <w:top w:val="nil"/>
              <w:left w:val="single" w:sz="8" w:space="0" w:color="auto"/>
              <w:bottom w:val="single" w:sz="8" w:space="0" w:color="auto"/>
              <w:right w:val="single" w:sz="8" w:space="0" w:color="auto"/>
            </w:tcBorders>
            <w:vAlign w:val="center"/>
            <w:hideMark/>
          </w:tcPr>
          <w:p w14:paraId="1BCF07E7" w14:textId="1D08F29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vAlign w:val="center"/>
            <w:hideMark/>
          </w:tcPr>
          <w:p w14:paraId="706EE7A1"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Atención Centro de Acondicionamiento Físico</w:t>
            </w:r>
          </w:p>
        </w:tc>
        <w:tc>
          <w:tcPr>
            <w:tcW w:w="909" w:type="pct"/>
            <w:tcBorders>
              <w:top w:val="nil"/>
              <w:left w:val="nil"/>
              <w:bottom w:val="single" w:sz="8" w:space="0" w:color="auto"/>
              <w:right w:val="single" w:sz="8" w:space="0" w:color="auto"/>
            </w:tcBorders>
            <w:vAlign w:val="center"/>
            <w:hideMark/>
          </w:tcPr>
          <w:p w14:paraId="69B90CF6" w14:textId="6841B678"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- 02</w:t>
            </w:r>
          </w:p>
        </w:tc>
        <w:tc>
          <w:tcPr>
            <w:tcW w:w="429" w:type="pct"/>
            <w:tcBorders>
              <w:top w:val="nil"/>
              <w:left w:val="nil"/>
              <w:bottom w:val="single" w:sz="8" w:space="0" w:color="auto"/>
              <w:right w:val="single" w:sz="8" w:space="0" w:color="auto"/>
            </w:tcBorders>
            <w:vAlign w:val="center"/>
            <w:hideMark/>
          </w:tcPr>
          <w:p w14:paraId="7B3334C5" w14:textId="127AD303"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767C6FFC" w14:textId="13BF9713"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7AED7965" w14:textId="77777777" w:rsidTr="008C6AFE">
        <w:trPr>
          <w:trHeight w:val="419"/>
          <w:jc w:val="center"/>
        </w:trPr>
        <w:tc>
          <w:tcPr>
            <w:tcW w:w="944" w:type="pct"/>
            <w:tcBorders>
              <w:top w:val="nil"/>
              <w:left w:val="single" w:sz="8" w:space="0" w:color="auto"/>
              <w:bottom w:val="single" w:sz="8" w:space="0" w:color="auto"/>
              <w:right w:val="single" w:sz="8" w:space="0" w:color="auto"/>
            </w:tcBorders>
            <w:vAlign w:val="center"/>
            <w:hideMark/>
          </w:tcPr>
          <w:p w14:paraId="3B6F1E4B" w14:textId="2A30F363"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vAlign w:val="center"/>
            <w:hideMark/>
          </w:tcPr>
          <w:p w14:paraId="30E9E8EE"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Playas y Vías Recreativas</w:t>
            </w:r>
          </w:p>
        </w:tc>
        <w:tc>
          <w:tcPr>
            <w:tcW w:w="909" w:type="pct"/>
            <w:tcBorders>
              <w:top w:val="nil"/>
              <w:left w:val="nil"/>
              <w:bottom w:val="single" w:sz="8" w:space="0" w:color="auto"/>
              <w:right w:val="single" w:sz="8" w:space="0" w:color="auto"/>
            </w:tcBorders>
            <w:vAlign w:val="center"/>
            <w:hideMark/>
          </w:tcPr>
          <w:p w14:paraId="1899C975" w14:textId="3406E26D"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- 03</w:t>
            </w:r>
          </w:p>
        </w:tc>
        <w:tc>
          <w:tcPr>
            <w:tcW w:w="429" w:type="pct"/>
            <w:tcBorders>
              <w:top w:val="nil"/>
              <w:left w:val="nil"/>
              <w:bottom w:val="single" w:sz="8" w:space="0" w:color="auto"/>
              <w:right w:val="single" w:sz="8" w:space="0" w:color="auto"/>
            </w:tcBorders>
            <w:vAlign w:val="center"/>
            <w:hideMark/>
          </w:tcPr>
          <w:p w14:paraId="5ED23C8F" w14:textId="09445FA6"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426A167C" w14:textId="5B3B285E"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5C944B93" w14:textId="77777777" w:rsidTr="008C6AFE">
        <w:trPr>
          <w:trHeight w:val="389"/>
          <w:jc w:val="center"/>
        </w:trPr>
        <w:tc>
          <w:tcPr>
            <w:tcW w:w="944" w:type="pct"/>
            <w:tcBorders>
              <w:top w:val="nil"/>
              <w:left w:val="single" w:sz="8" w:space="0" w:color="auto"/>
              <w:bottom w:val="single" w:sz="8" w:space="0" w:color="auto"/>
              <w:right w:val="single" w:sz="8" w:space="0" w:color="auto"/>
            </w:tcBorders>
            <w:vAlign w:val="center"/>
            <w:hideMark/>
          </w:tcPr>
          <w:p w14:paraId="03571C8B" w14:textId="212C8CF5"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vAlign w:val="center"/>
            <w:hideMark/>
          </w:tcPr>
          <w:p w14:paraId="3FEEB5EC"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Actividades Físicas/Recreativas con Enfoque Territorial</w:t>
            </w:r>
          </w:p>
        </w:tc>
        <w:tc>
          <w:tcPr>
            <w:tcW w:w="909" w:type="pct"/>
            <w:tcBorders>
              <w:top w:val="nil"/>
              <w:left w:val="nil"/>
              <w:bottom w:val="single" w:sz="8" w:space="0" w:color="auto"/>
              <w:right w:val="single" w:sz="8" w:space="0" w:color="auto"/>
            </w:tcBorders>
            <w:vAlign w:val="center"/>
            <w:hideMark/>
          </w:tcPr>
          <w:p w14:paraId="43C5E5C4" w14:textId="53863B4B"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- 04</w:t>
            </w:r>
          </w:p>
        </w:tc>
        <w:tc>
          <w:tcPr>
            <w:tcW w:w="429" w:type="pct"/>
            <w:tcBorders>
              <w:top w:val="nil"/>
              <w:left w:val="nil"/>
              <w:bottom w:val="single" w:sz="8" w:space="0" w:color="auto"/>
              <w:right w:val="single" w:sz="8" w:space="0" w:color="auto"/>
            </w:tcBorders>
            <w:vAlign w:val="center"/>
            <w:hideMark/>
          </w:tcPr>
          <w:p w14:paraId="1A0C718A" w14:textId="2BBA1C3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6A6C6CBC" w14:textId="199B14A5"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006F8121" w14:textId="77777777" w:rsidTr="008C6AFE">
        <w:trPr>
          <w:trHeight w:val="524"/>
          <w:jc w:val="center"/>
        </w:trPr>
        <w:tc>
          <w:tcPr>
            <w:tcW w:w="944" w:type="pct"/>
            <w:tcBorders>
              <w:top w:val="nil"/>
              <w:left w:val="single" w:sz="8" w:space="0" w:color="auto"/>
              <w:bottom w:val="single" w:sz="8" w:space="0" w:color="auto"/>
              <w:right w:val="single" w:sz="8" w:space="0" w:color="auto"/>
            </w:tcBorders>
            <w:vAlign w:val="center"/>
            <w:hideMark/>
          </w:tcPr>
          <w:p w14:paraId="40243A18" w14:textId="3929C00F"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vAlign w:val="center"/>
            <w:hideMark/>
          </w:tcPr>
          <w:p w14:paraId="48D56F94"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Vacaciones Recreativas/Cartagena es de los Niños/Cartagena es de Todos</w:t>
            </w:r>
          </w:p>
        </w:tc>
        <w:tc>
          <w:tcPr>
            <w:tcW w:w="909" w:type="pct"/>
            <w:tcBorders>
              <w:top w:val="nil"/>
              <w:left w:val="nil"/>
              <w:bottom w:val="single" w:sz="8" w:space="0" w:color="auto"/>
              <w:right w:val="single" w:sz="8" w:space="0" w:color="auto"/>
            </w:tcBorders>
            <w:vAlign w:val="center"/>
            <w:hideMark/>
          </w:tcPr>
          <w:p w14:paraId="3F2657D5" w14:textId="3A477EFE"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- 05</w:t>
            </w:r>
          </w:p>
        </w:tc>
        <w:tc>
          <w:tcPr>
            <w:tcW w:w="429" w:type="pct"/>
            <w:tcBorders>
              <w:top w:val="nil"/>
              <w:left w:val="nil"/>
              <w:bottom w:val="single" w:sz="8" w:space="0" w:color="auto"/>
              <w:right w:val="single" w:sz="8" w:space="0" w:color="auto"/>
            </w:tcBorders>
            <w:vAlign w:val="center"/>
            <w:hideMark/>
          </w:tcPr>
          <w:p w14:paraId="3D0462C4" w14:textId="5E57AE4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6C4DD19E" w14:textId="0C94EE96"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DD38E8">
              <w:rPr>
                <w:rFonts w:ascii="Arial Narrow" w:hAnsi="Arial Narrow" w:cs="Arial"/>
                <w:sz w:val="18"/>
                <w:szCs w:val="18"/>
              </w:rPr>
              <w:t>17/12/2024</w:t>
            </w:r>
          </w:p>
        </w:tc>
      </w:tr>
      <w:tr w:rsidR="008C6AFE" w:rsidRPr="00A333DD" w14:paraId="1458127C" w14:textId="77777777" w:rsidTr="008C6AFE">
        <w:trPr>
          <w:trHeight w:val="253"/>
          <w:jc w:val="center"/>
        </w:trPr>
        <w:tc>
          <w:tcPr>
            <w:tcW w:w="944" w:type="pct"/>
            <w:tcBorders>
              <w:top w:val="nil"/>
              <w:left w:val="single" w:sz="8" w:space="0" w:color="auto"/>
              <w:bottom w:val="single" w:sz="8" w:space="0" w:color="auto"/>
              <w:right w:val="single" w:sz="8" w:space="0" w:color="auto"/>
            </w:tcBorders>
            <w:vAlign w:val="center"/>
            <w:hideMark/>
          </w:tcPr>
          <w:p w14:paraId="50B983AA" w14:textId="1F1FDC98"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vAlign w:val="center"/>
            <w:hideMark/>
          </w:tcPr>
          <w:p w14:paraId="77FCDED5"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Apoyo Realización de Eventos</w:t>
            </w:r>
          </w:p>
        </w:tc>
        <w:tc>
          <w:tcPr>
            <w:tcW w:w="909" w:type="pct"/>
            <w:tcBorders>
              <w:top w:val="nil"/>
              <w:left w:val="nil"/>
              <w:bottom w:val="single" w:sz="8" w:space="0" w:color="auto"/>
              <w:right w:val="single" w:sz="8" w:space="0" w:color="auto"/>
            </w:tcBorders>
            <w:vAlign w:val="center"/>
            <w:hideMark/>
          </w:tcPr>
          <w:p w14:paraId="3AFD8106" w14:textId="145ABDE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- 06</w:t>
            </w:r>
          </w:p>
        </w:tc>
        <w:tc>
          <w:tcPr>
            <w:tcW w:w="429" w:type="pct"/>
            <w:tcBorders>
              <w:top w:val="nil"/>
              <w:left w:val="nil"/>
              <w:bottom w:val="single" w:sz="8" w:space="0" w:color="auto"/>
              <w:right w:val="single" w:sz="8" w:space="0" w:color="auto"/>
            </w:tcBorders>
            <w:vAlign w:val="center"/>
            <w:hideMark/>
          </w:tcPr>
          <w:p w14:paraId="2A4B8F89" w14:textId="13F5AC92"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2FCE31C5" w14:textId="17C7A1B3" w:rsidR="008C6AFE" w:rsidRPr="008C6AFE" w:rsidRDefault="008C6AFE" w:rsidP="008C6AFE">
            <w:pPr>
              <w:spacing w:after="0" w:line="240" w:lineRule="auto"/>
              <w:jc w:val="center"/>
              <w:rPr>
                <w:rFonts w:ascii="Arial Narrow" w:hAnsi="Arial Narrow" w:cs="Arial"/>
                <w:sz w:val="18"/>
                <w:szCs w:val="18"/>
              </w:rPr>
            </w:pPr>
            <w:r w:rsidRPr="00DD38E8">
              <w:rPr>
                <w:rFonts w:ascii="Arial Narrow" w:hAnsi="Arial Narrow" w:cs="Arial"/>
                <w:sz w:val="18"/>
                <w:szCs w:val="18"/>
              </w:rPr>
              <w:t>17/12/2024</w:t>
            </w:r>
          </w:p>
        </w:tc>
      </w:tr>
      <w:tr w:rsidR="008C6AFE" w:rsidRPr="00A333DD" w14:paraId="648028F5" w14:textId="77777777" w:rsidTr="002331F0">
        <w:trPr>
          <w:trHeight w:val="381"/>
          <w:jc w:val="center"/>
        </w:trPr>
        <w:tc>
          <w:tcPr>
            <w:tcW w:w="944" w:type="pct"/>
            <w:tcBorders>
              <w:top w:val="nil"/>
              <w:left w:val="single" w:sz="8" w:space="0" w:color="auto"/>
              <w:bottom w:val="single" w:sz="8" w:space="0" w:color="auto"/>
              <w:right w:val="single" w:sz="8" w:space="0" w:color="auto"/>
            </w:tcBorders>
            <w:vAlign w:val="center"/>
            <w:hideMark/>
          </w:tcPr>
          <w:p w14:paraId="11C9D034" w14:textId="59031961"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vAlign w:val="center"/>
            <w:hideMark/>
          </w:tcPr>
          <w:p w14:paraId="0645145D"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Seguimiento a Participantes</w:t>
            </w:r>
          </w:p>
        </w:tc>
        <w:tc>
          <w:tcPr>
            <w:tcW w:w="909" w:type="pct"/>
            <w:tcBorders>
              <w:top w:val="nil"/>
              <w:left w:val="nil"/>
              <w:bottom w:val="single" w:sz="8" w:space="0" w:color="auto"/>
              <w:right w:val="single" w:sz="8" w:space="0" w:color="auto"/>
            </w:tcBorders>
            <w:vAlign w:val="center"/>
            <w:hideMark/>
          </w:tcPr>
          <w:p w14:paraId="232AF37A" w14:textId="00C2DC35"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- 07</w:t>
            </w:r>
          </w:p>
        </w:tc>
        <w:tc>
          <w:tcPr>
            <w:tcW w:w="429" w:type="pct"/>
            <w:tcBorders>
              <w:top w:val="nil"/>
              <w:left w:val="nil"/>
              <w:bottom w:val="single" w:sz="8" w:space="0" w:color="auto"/>
              <w:right w:val="single" w:sz="8" w:space="0" w:color="auto"/>
            </w:tcBorders>
            <w:vAlign w:val="center"/>
            <w:hideMark/>
          </w:tcPr>
          <w:p w14:paraId="41CB51EF" w14:textId="7C59BDA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hideMark/>
          </w:tcPr>
          <w:p w14:paraId="301303A9" w14:textId="5B109311" w:rsidR="008C6AFE" w:rsidRPr="008C6AFE" w:rsidRDefault="008C6AFE" w:rsidP="008C6AFE">
            <w:pPr>
              <w:spacing w:after="0" w:line="240" w:lineRule="auto"/>
              <w:jc w:val="center"/>
              <w:rPr>
                <w:rFonts w:ascii="Arial Narrow" w:hAnsi="Arial Narrow" w:cs="Arial"/>
                <w:sz w:val="18"/>
                <w:szCs w:val="18"/>
              </w:rPr>
            </w:pPr>
            <w:r w:rsidRPr="008C6AFE">
              <w:rPr>
                <w:rFonts w:ascii="Arial Narrow" w:hAnsi="Arial Narrow" w:cs="Arial"/>
                <w:sz w:val="18"/>
                <w:szCs w:val="18"/>
              </w:rPr>
              <w:t>17/12/2024</w:t>
            </w:r>
          </w:p>
        </w:tc>
      </w:tr>
      <w:tr w:rsidR="008C6AFE" w:rsidRPr="00A333DD" w14:paraId="757539E1" w14:textId="77777777" w:rsidTr="008C6AFE">
        <w:trPr>
          <w:trHeight w:val="600"/>
          <w:jc w:val="center"/>
        </w:trPr>
        <w:tc>
          <w:tcPr>
            <w:tcW w:w="944" w:type="pct"/>
            <w:tcBorders>
              <w:top w:val="nil"/>
              <w:left w:val="single" w:sz="8" w:space="0" w:color="auto"/>
              <w:bottom w:val="single" w:sz="8" w:space="0" w:color="auto"/>
              <w:right w:val="single" w:sz="8" w:space="0" w:color="auto"/>
            </w:tcBorders>
            <w:vAlign w:val="center"/>
            <w:hideMark/>
          </w:tcPr>
          <w:p w14:paraId="23B0328C"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vAlign w:val="center"/>
            <w:hideMark/>
          </w:tcPr>
          <w:p w14:paraId="398FDBC8"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Supervisión de Obras de Mantenimiento, Adecuación, Mejoramiento y Construcción de Escenarios Deportivos</w:t>
            </w:r>
          </w:p>
        </w:tc>
        <w:tc>
          <w:tcPr>
            <w:tcW w:w="909" w:type="pct"/>
            <w:tcBorders>
              <w:top w:val="nil"/>
              <w:left w:val="nil"/>
              <w:bottom w:val="single" w:sz="8" w:space="0" w:color="auto"/>
              <w:right w:val="single" w:sz="8" w:space="0" w:color="auto"/>
            </w:tcBorders>
            <w:vAlign w:val="center"/>
            <w:hideMark/>
          </w:tcPr>
          <w:p w14:paraId="5EEF66F7"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- 01</w:t>
            </w:r>
          </w:p>
        </w:tc>
        <w:tc>
          <w:tcPr>
            <w:tcW w:w="429" w:type="pct"/>
            <w:tcBorders>
              <w:top w:val="nil"/>
              <w:left w:val="nil"/>
              <w:bottom w:val="single" w:sz="8" w:space="0" w:color="auto"/>
              <w:right w:val="single" w:sz="8" w:space="0" w:color="auto"/>
            </w:tcBorders>
            <w:vAlign w:val="center"/>
            <w:hideMark/>
          </w:tcPr>
          <w:p w14:paraId="214DED5F" w14:textId="092A8F82"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45980E9B" w14:textId="2602B9B5" w:rsidR="008C6AFE" w:rsidRPr="008C6AFE" w:rsidRDefault="008C6AFE" w:rsidP="008C6AFE">
            <w:pPr>
              <w:spacing w:after="0" w:line="240" w:lineRule="auto"/>
              <w:jc w:val="center"/>
              <w:rPr>
                <w:rFonts w:ascii="Arial Narrow" w:hAnsi="Arial Narrow" w:cs="Arial"/>
                <w:sz w:val="18"/>
                <w:szCs w:val="18"/>
              </w:rPr>
            </w:pPr>
            <w:r w:rsidRPr="008C6AFE">
              <w:rPr>
                <w:rFonts w:ascii="Arial Narrow" w:hAnsi="Arial Narrow" w:cs="Arial"/>
                <w:sz w:val="18"/>
                <w:szCs w:val="18"/>
              </w:rPr>
              <w:t>17/12/2024</w:t>
            </w:r>
          </w:p>
        </w:tc>
      </w:tr>
      <w:tr w:rsidR="008C6AFE" w:rsidRPr="00A333DD" w14:paraId="7B46A664" w14:textId="77777777" w:rsidTr="008C6AFE">
        <w:trPr>
          <w:trHeight w:val="345"/>
          <w:jc w:val="center"/>
        </w:trPr>
        <w:tc>
          <w:tcPr>
            <w:tcW w:w="944" w:type="pct"/>
            <w:tcBorders>
              <w:top w:val="nil"/>
              <w:left w:val="single" w:sz="8" w:space="0" w:color="auto"/>
              <w:bottom w:val="single" w:sz="8" w:space="0" w:color="auto"/>
              <w:right w:val="single" w:sz="8" w:space="0" w:color="auto"/>
            </w:tcBorders>
            <w:vAlign w:val="center"/>
            <w:hideMark/>
          </w:tcPr>
          <w:p w14:paraId="2D3A6A52"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vAlign w:val="center"/>
            <w:hideMark/>
          </w:tcPr>
          <w:p w14:paraId="350D8FC0"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Elaboración y Presentación de Informes de Supervisión</w:t>
            </w:r>
          </w:p>
        </w:tc>
        <w:tc>
          <w:tcPr>
            <w:tcW w:w="909" w:type="pct"/>
            <w:tcBorders>
              <w:top w:val="nil"/>
              <w:left w:val="nil"/>
              <w:bottom w:val="single" w:sz="8" w:space="0" w:color="auto"/>
              <w:right w:val="single" w:sz="8" w:space="0" w:color="auto"/>
            </w:tcBorders>
            <w:vAlign w:val="center"/>
            <w:hideMark/>
          </w:tcPr>
          <w:p w14:paraId="645088EC"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- 02</w:t>
            </w:r>
          </w:p>
        </w:tc>
        <w:tc>
          <w:tcPr>
            <w:tcW w:w="429" w:type="pct"/>
            <w:tcBorders>
              <w:top w:val="nil"/>
              <w:left w:val="nil"/>
              <w:bottom w:val="single" w:sz="8" w:space="0" w:color="auto"/>
              <w:right w:val="single" w:sz="8" w:space="0" w:color="auto"/>
            </w:tcBorders>
            <w:vAlign w:val="center"/>
            <w:hideMark/>
          </w:tcPr>
          <w:p w14:paraId="00A1AD37" w14:textId="0DFCCD4C"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557EC489" w14:textId="47ED1F2F" w:rsidR="008C6AFE" w:rsidRPr="008C6AFE" w:rsidRDefault="008C6AFE" w:rsidP="008C6AFE">
            <w:pPr>
              <w:spacing w:after="0" w:line="240" w:lineRule="auto"/>
              <w:jc w:val="center"/>
              <w:rPr>
                <w:rFonts w:ascii="Arial Narrow" w:hAnsi="Arial Narrow" w:cs="Arial"/>
                <w:sz w:val="18"/>
                <w:szCs w:val="18"/>
              </w:rPr>
            </w:pPr>
            <w:r w:rsidRPr="008C6AFE">
              <w:rPr>
                <w:rFonts w:ascii="Arial Narrow" w:hAnsi="Arial Narrow" w:cs="Arial"/>
                <w:sz w:val="18"/>
                <w:szCs w:val="18"/>
              </w:rPr>
              <w:t>17/12/2024</w:t>
            </w:r>
          </w:p>
        </w:tc>
      </w:tr>
      <w:tr w:rsidR="008C6AFE" w:rsidRPr="00A333DD" w14:paraId="17395B23" w14:textId="77777777" w:rsidTr="008C6AFE">
        <w:trPr>
          <w:trHeight w:val="615"/>
          <w:jc w:val="center"/>
        </w:trPr>
        <w:tc>
          <w:tcPr>
            <w:tcW w:w="944" w:type="pct"/>
            <w:tcBorders>
              <w:top w:val="nil"/>
              <w:left w:val="single" w:sz="8" w:space="0" w:color="auto"/>
              <w:bottom w:val="single" w:sz="8" w:space="0" w:color="auto"/>
              <w:right w:val="single" w:sz="8" w:space="0" w:color="auto"/>
            </w:tcBorders>
            <w:vAlign w:val="center"/>
            <w:hideMark/>
          </w:tcPr>
          <w:p w14:paraId="606A41D6"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vAlign w:val="center"/>
            <w:hideMark/>
          </w:tcPr>
          <w:p w14:paraId="676CA427"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Organizar y Ordenar Los Distintos Expedientes de Contratos de Obra</w:t>
            </w:r>
          </w:p>
        </w:tc>
        <w:tc>
          <w:tcPr>
            <w:tcW w:w="909" w:type="pct"/>
            <w:tcBorders>
              <w:top w:val="nil"/>
              <w:left w:val="nil"/>
              <w:bottom w:val="single" w:sz="8" w:space="0" w:color="auto"/>
              <w:right w:val="single" w:sz="8" w:space="0" w:color="auto"/>
            </w:tcBorders>
            <w:vAlign w:val="center"/>
            <w:hideMark/>
          </w:tcPr>
          <w:p w14:paraId="4DE25E35"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- 03</w:t>
            </w:r>
          </w:p>
        </w:tc>
        <w:tc>
          <w:tcPr>
            <w:tcW w:w="429" w:type="pct"/>
            <w:tcBorders>
              <w:top w:val="nil"/>
              <w:left w:val="nil"/>
              <w:bottom w:val="single" w:sz="8" w:space="0" w:color="auto"/>
              <w:right w:val="single" w:sz="8" w:space="0" w:color="auto"/>
            </w:tcBorders>
            <w:vAlign w:val="center"/>
            <w:hideMark/>
          </w:tcPr>
          <w:p w14:paraId="004502A1" w14:textId="16A35E1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72829920" w14:textId="12546B06" w:rsidR="008C6AFE" w:rsidRPr="008C6AFE" w:rsidRDefault="008C6AFE" w:rsidP="008C6AFE">
            <w:pPr>
              <w:spacing w:after="0" w:line="240" w:lineRule="auto"/>
              <w:jc w:val="center"/>
              <w:rPr>
                <w:rFonts w:ascii="Arial Narrow" w:hAnsi="Arial Narrow" w:cs="Arial"/>
                <w:sz w:val="18"/>
                <w:szCs w:val="18"/>
              </w:rPr>
            </w:pPr>
            <w:r w:rsidRPr="008C6AFE">
              <w:rPr>
                <w:rFonts w:ascii="Arial Narrow" w:hAnsi="Arial Narrow" w:cs="Arial"/>
                <w:sz w:val="18"/>
                <w:szCs w:val="18"/>
              </w:rPr>
              <w:t>17/12/2024</w:t>
            </w:r>
          </w:p>
        </w:tc>
      </w:tr>
      <w:tr w:rsidR="008C6AFE" w:rsidRPr="00A333DD" w14:paraId="6C2304CF" w14:textId="77777777" w:rsidTr="008C6AFE">
        <w:trPr>
          <w:trHeight w:val="615"/>
          <w:jc w:val="center"/>
        </w:trPr>
        <w:tc>
          <w:tcPr>
            <w:tcW w:w="944" w:type="pct"/>
            <w:tcBorders>
              <w:top w:val="nil"/>
              <w:left w:val="single" w:sz="8" w:space="0" w:color="auto"/>
              <w:bottom w:val="single" w:sz="8" w:space="0" w:color="auto"/>
              <w:right w:val="single" w:sz="8" w:space="0" w:color="auto"/>
            </w:tcBorders>
            <w:vAlign w:val="center"/>
            <w:hideMark/>
          </w:tcPr>
          <w:p w14:paraId="56841273"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vAlign w:val="center"/>
            <w:hideMark/>
          </w:tcPr>
          <w:p w14:paraId="23C4AF47"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Acompañamiento al Proceso Licitatorio de Obras Civiles de Escenarios Deportivos</w:t>
            </w:r>
          </w:p>
        </w:tc>
        <w:tc>
          <w:tcPr>
            <w:tcW w:w="909" w:type="pct"/>
            <w:tcBorders>
              <w:top w:val="nil"/>
              <w:left w:val="nil"/>
              <w:bottom w:val="single" w:sz="8" w:space="0" w:color="auto"/>
              <w:right w:val="single" w:sz="8" w:space="0" w:color="auto"/>
            </w:tcBorders>
            <w:vAlign w:val="center"/>
            <w:hideMark/>
          </w:tcPr>
          <w:p w14:paraId="4B85070A" w14:textId="1996A9B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- 04</w:t>
            </w:r>
          </w:p>
        </w:tc>
        <w:tc>
          <w:tcPr>
            <w:tcW w:w="429" w:type="pct"/>
            <w:tcBorders>
              <w:top w:val="nil"/>
              <w:left w:val="nil"/>
              <w:bottom w:val="single" w:sz="8" w:space="0" w:color="auto"/>
              <w:right w:val="single" w:sz="8" w:space="0" w:color="auto"/>
            </w:tcBorders>
            <w:vAlign w:val="center"/>
            <w:hideMark/>
          </w:tcPr>
          <w:p w14:paraId="496BF914" w14:textId="5DD3724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4E3F4410" w14:textId="013E8942" w:rsidR="008C6AFE" w:rsidRPr="008C6AFE" w:rsidRDefault="008C6AFE" w:rsidP="008C6AFE">
            <w:pPr>
              <w:spacing w:after="0" w:line="240" w:lineRule="auto"/>
              <w:jc w:val="center"/>
              <w:rPr>
                <w:rFonts w:ascii="Arial Narrow" w:hAnsi="Arial Narrow" w:cs="Arial"/>
                <w:sz w:val="18"/>
                <w:szCs w:val="18"/>
              </w:rPr>
            </w:pPr>
            <w:r w:rsidRPr="008C6AFE">
              <w:rPr>
                <w:rFonts w:ascii="Arial Narrow" w:hAnsi="Arial Narrow" w:cs="Arial"/>
                <w:sz w:val="18"/>
                <w:szCs w:val="18"/>
              </w:rPr>
              <w:t>17/12/2024</w:t>
            </w:r>
          </w:p>
        </w:tc>
      </w:tr>
      <w:tr w:rsidR="008C6AFE" w:rsidRPr="00A333DD" w14:paraId="6B283E4B" w14:textId="77777777" w:rsidTr="008C6AFE">
        <w:trPr>
          <w:trHeight w:val="910"/>
          <w:jc w:val="center"/>
        </w:trPr>
        <w:tc>
          <w:tcPr>
            <w:tcW w:w="944" w:type="pct"/>
            <w:tcBorders>
              <w:top w:val="nil"/>
              <w:left w:val="single" w:sz="8" w:space="0" w:color="auto"/>
              <w:bottom w:val="single" w:sz="8" w:space="0" w:color="auto"/>
              <w:right w:val="single" w:sz="8" w:space="0" w:color="auto"/>
            </w:tcBorders>
            <w:vAlign w:val="center"/>
            <w:hideMark/>
          </w:tcPr>
          <w:p w14:paraId="167C61BA"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lastRenderedPageBreak/>
              <w:t>Gestión de la Infraestructura</w:t>
            </w:r>
          </w:p>
        </w:tc>
        <w:tc>
          <w:tcPr>
            <w:tcW w:w="2250" w:type="pct"/>
            <w:tcBorders>
              <w:top w:val="nil"/>
              <w:left w:val="nil"/>
              <w:bottom w:val="single" w:sz="8" w:space="0" w:color="auto"/>
              <w:right w:val="single" w:sz="8" w:space="0" w:color="auto"/>
            </w:tcBorders>
            <w:vAlign w:val="center"/>
            <w:hideMark/>
          </w:tcPr>
          <w:p w14:paraId="3CBDDF08"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w:t>
            </w:r>
          </w:p>
        </w:tc>
        <w:tc>
          <w:tcPr>
            <w:tcW w:w="909" w:type="pct"/>
            <w:tcBorders>
              <w:top w:val="nil"/>
              <w:left w:val="nil"/>
              <w:bottom w:val="single" w:sz="8" w:space="0" w:color="auto"/>
              <w:right w:val="single" w:sz="8" w:space="0" w:color="auto"/>
            </w:tcBorders>
            <w:vAlign w:val="center"/>
            <w:hideMark/>
          </w:tcPr>
          <w:p w14:paraId="5B22142A" w14:textId="0571FF31"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- 05</w:t>
            </w:r>
          </w:p>
        </w:tc>
        <w:tc>
          <w:tcPr>
            <w:tcW w:w="429" w:type="pct"/>
            <w:tcBorders>
              <w:top w:val="nil"/>
              <w:left w:val="nil"/>
              <w:bottom w:val="single" w:sz="8" w:space="0" w:color="auto"/>
              <w:right w:val="single" w:sz="8" w:space="0" w:color="auto"/>
            </w:tcBorders>
            <w:vAlign w:val="center"/>
            <w:hideMark/>
          </w:tcPr>
          <w:p w14:paraId="456C7C6E" w14:textId="1C8A829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6DEE5463" w14:textId="12C90F15"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3BAEA3B2"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01EAA57B"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vAlign w:val="center"/>
            <w:hideMark/>
          </w:tcPr>
          <w:p w14:paraId="21DB1842"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Planeación Documental</w:t>
            </w:r>
          </w:p>
        </w:tc>
        <w:tc>
          <w:tcPr>
            <w:tcW w:w="909" w:type="pct"/>
            <w:tcBorders>
              <w:top w:val="nil"/>
              <w:left w:val="nil"/>
              <w:bottom w:val="single" w:sz="8" w:space="0" w:color="auto"/>
              <w:right w:val="single" w:sz="8" w:space="0" w:color="auto"/>
            </w:tcBorders>
            <w:vAlign w:val="center"/>
            <w:hideMark/>
          </w:tcPr>
          <w:p w14:paraId="6D3E54C6"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- 01</w:t>
            </w:r>
          </w:p>
        </w:tc>
        <w:tc>
          <w:tcPr>
            <w:tcW w:w="429" w:type="pct"/>
            <w:tcBorders>
              <w:top w:val="nil"/>
              <w:left w:val="nil"/>
              <w:bottom w:val="single" w:sz="8" w:space="0" w:color="auto"/>
              <w:right w:val="single" w:sz="8" w:space="0" w:color="auto"/>
            </w:tcBorders>
            <w:vAlign w:val="center"/>
            <w:hideMark/>
          </w:tcPr>
          <w:p w14:paraId="0B4714A3" w14:textId="0366CA21"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1B3689">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40EF697C" w14:textId="2CFB0255"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03114A02"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35CAC1DA"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vAlign w:val="center"/>
            <w:hideMark/>
          </w:tcPr>
          <w:p w14:paraId="3E7B8809"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Servicios Archivísticos</w:t>
            </w:r>
          </w:p>
        </w:tc>
        <w:tc>
          <w:tcPr>
            <w:tcW w:w="909" w:type="pct"/>
            <w:tcBorders>
              <w:top w:val="nil"/>
              <w:left w:val="nil"/>
              <w:bottom w:val="single" w:sz="8" w:space="0" w:color="auto"/>
              <w:right w:val="single" w:sz="8" w:space="0" w:color="auto"/>
            </w:tcBorders>
            <w:vAlign w:val="center"/>
            <w:hideMark/>
          </w:tcPr>
          <w:p w14:paraId="241E91D2"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- 02</w:t>
            </w:r>
          </w:p>
        </w:tc>
        <w:tc>
          <w:tcPr>
            <w:tcW w:w="429" w:type="pct"/>
            <w:tcBorders>
              <w:top w:val="nil"/>
              <w:left w:val="nil"/>
              <w:bottom w:val="single" w:sz="8" w:space="0" w:color="auto"/>
              <w:right w:val="single" w:sz="8" w:space="0" w:color="auto"/>
            </w:tcBorders>
            <w:vAlign w:val="center"/>
            <w:hideMark/>
          </w:tcPr>
          <w:p w14:paraId="43CCE2E1" w14:textId="53077B79"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1B3689">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2628B76B" w14:textId="5DE4E46C"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4E69D4CC"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4950E2CD"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vAlign w:val="center"/>
            <w:hideMark/>
          </w:tcPr>
          <w:p w14:paraId="3F19B588"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Gestión de Comunicaciones Oficiales</w:t>
            </w:r>
          </w:p>
        </w:tc>
        <w:tc>
          <w:tcPr>
            <w:tcW w:w="909" w:type="pct"/>
            <w:tcBorders>
              <w:top w:val="nil"/>
              <w:left w:val="nil"/>
              <w:bottom w:val="single" w:sz="8" w:space="0" w:color="auto"/>
              <w:right w:val="single" w:sz="8" w:space="0" w:color="auto"/>
            </w:tcBorders>
            <w:vAlign w:val="center"/>
            <w:hideMark/>
          </w:tcPr>
          <w:p w14:paraId="5855F1D4"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- 03</w:t>
            </w:r>
          </w:p>
        </w:tc>
        <w:tc>
          <w:tcPr>
            <w:tcW w:w="429" w:type="pct"/>
            <w:tcBorders>
              <w:top w:val="nil"/>
              <w:left w:val="nil"/>
              <w:bottom w:val="single" w:sz="8" w:space="0" w:color="auto"/>
              <w:right w:val="single" w:sz="8" w:space="0" w:color="auto"/>
            </w:tcBorders>
            <w:vAlign w:val="center"/>
            <w:hideMark/>
          </w:tcPr>
          <w:p w14:paraId="742B4088" w14:textId="0A0129EC"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1B3689">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3A579E8A" w14:textId="16250642"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68A661AA"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4D156695"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vAlign w:val="center"/>
            <w:hideMark/>
          </w:tcPr>
          <w:p w14:paraId="490D3F1D"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Transferencias Documentales</w:t>
            </w:r>
          </w:p>
        </w:tc>
        <w:tc>
          <w:tcPr>
            <w:tcW w:w="909" w:type="pct"/>
            <w:tcBorders>
              <w:top w:val="nil"/>
              <w:left w:val="nil"/>
              <w:bottom w:val="single" w:sz="8" w:space="0" w:color="auto"/>
              <w:right w:val="single" w:sz="8" w:space="0" w:color="auto"/>
            </w:tcBorders>
            <w:vAlign w:val="center"/>
            <w:hideMark/>
          </w:tcPr>
          <w:p w14:paraId="1C3B2556"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- 04</w:t>
            </w:r>
          </w:p>
        </w:tc>
        <w:tc>
          <w:tcPr>
            <w:tcW w:w="429" w:type="pct"/>
            <w:tcBorders>
              <w:top w:val="nil"/>
              <w:left w:val="nil"/>
              <w:bottom w:val="single" w:sz="8" w:space="0" w:color="auto"/>
              <w:right w:val="single" w:sz="8" w:space="0" w:color="auto"/>
            </w:tcBorders>
            <w:vAlign w:val="center"/>
            <w:hideMark/>
          </w:tcPr>
          <w:p w14:paraId="24141A01" w14:textId="6DB1EB18"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1B3689">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32364FF6" w14:textId="7ECCA9DA"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34ACC5AF"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51FD93AB"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vAlign w:val="center"/>
            <w:hideMark/>
          </w:tcPr>
          <w:p w14:paraId="0816E9F5"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Adquisición de Suministros, Bienes o Servicios</w:t>
            </w:r>
          </w:p>
        </w:tc>
        <w:tc>
          <w:tcPr>
            <w:tcW w:w="909" w:type="pct"/>
            <w:tcBorders>
              <w:top w:val="nil"/>
              <w:left w:val="nil"/>
              <w:bottom w:val="single" w:sz="8" w:space="0" w:color="auto"/>
              <w:right w:val="single" w:sz="8" w:space="0" w:color="auto"/>
            </w:tcBorders>
            <w:vAlign w:val="center"/>
            <w:hideMark/>
          </w:tcPr>
          <w:p w14:paraId="7219FF84"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- 01</w:t>
            </w:r>
          </w:p>
        </w:tc>
        <w:tc>
          <w:tcPr>
            <w:tcW w:w="429" w:type="pct"/>
            <w:tcBorders>
              <w:top w:val="nil"/>
              <w:left w:val="nil"/>
              <w:bottom w:val="single" w:sz="8" w:space="0" w:color="auto"/>
              <w:right w:val="single" w:sz="8" w:space="0" w:color="auto"/>
            </w:tcBorders>
            <w:vAlign w:val="center"/>
            <w:hideMark/>
          </w:tcPr>
          <w:p w14:paraId="6A6C6EE6" w14:textId="347F86E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1B3689">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5CE768CF" w14:textId="01907F1D"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7CC07764"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6328A769"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vAlign w:val="center"/>
            <w:hideMark/>
          </w:tcPr>
          <w:p w14:paraId="29AB4302"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Inventario.</w:t>
            </w:r>
          </w:p>
        </w:tc>
        <w:tc>
          <w:tcPr>
            <w:tcW w:w="909" w:type="pct"/>
            <w:tcBorders>
              <w:top w:val="nil"/>
              <w:left w:val="nil"/>
              <w:bottom w:val="single" w:sz="8" w:space="0" w:color="auto"/>
              <w:right w:val="single" w:sz="8" w:space="0" w:color="auto"/>
            </w:tcBorders>
            <w:vAlign w:val="center"/>
            <w:hideMark/>
          </w:tcPr>
          <w:p w14:paraId="2A3671BB"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- 02</w:t>
            </w:r>
          </w:p>
        </w:tc>
        <w:tc>
          <w:tcPr>
            <w:tcW w:w="429" w:type="pct"/>
            <w:tcBorders>
              <w:top w:val="nil"/>
              <w:left w:val="nil"/>
              <w:bottom w:val="single" w:sz="8" w:space="0" w:color="auto"/>
              <w:right w:val="single" w:sz="8" w:space="0" w:color="auto"/>
            </w:tcBorders>
            <w:vAlign w:val="center"/>
            <w:hideMark/>
          </w:tcPr>
          <w:p w14:paraId="05B5C9C9" w14:textId="0BFBF07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1B3689">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2A0AD600" w14:textId="1ECD93D4"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56CE1AD3"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7EB13CC6"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vAlign w:val="center"/>
            <w:hideMark/>
          </w:tcPr>
          <w:p w14:paraId="70756519"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Entradas y Salidas de Almacén</w:t>
            </w:r>
          </w:p>
        </w:tc>
        <w:tc>
          <w:tcPr>
            <w:tcW w:w="909" w:type="pct"/>
            <w:tcBorders>
              <w:top w:val="nil"/>
              <w:left w:val="nil"/>
              <w:bottom w:val="single" w:sz="8" w:space="0" w:color="auto"/>
              <w:right w:val="single" w:sz="8" w:space="0" w:color="auto"/>
            </w:tcBorders>
            <w:vAlign w:val="center"/>
            <w:hideMark/>
          </w:tcPr>
          <w:p w14:paraId="62B462F2"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- 03</w:t>
            </w:r>
          </w:p>
        </w:tc>
        <w:tc>
          <w:tcPr>
            <w:tcW w:w="429" w:type="pct"/>
            <w:tcBorders>
              <w:top w:val="nil"/>
              <w:left w:val="nil"/>
              <w:bottom w:val="single" w:sz="8" w:space="0" w:color="auto"/>
              <w:right w:val="single" w:sz="8" w:space="0" w:color="auto"/>
            </w:tcBorders>
            <w:vAlign w:val="center"/>
            <w:hideMark/>
          </w:tcPr>
          <w:p w14:paraId="3D44C949" w14:textId="237E2271"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1B3689">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12EADA87" w14:textId="3977BECF"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7750397E"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3BE7E9D1"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vAlign w:val="center"/>
            <w:hideMark/>
          </w:tcPr>
          <w:p w14:paraId="4B01D69C"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Caja Menor</w:t>
            </w:r>
          </w:p>
        </w:tc>
        <w:tc>
          <w:tcPr>
            <w:tcW w:w="909" w:type="pct"/>
            <w:tcBorders>
              <w:top w:val="nil"/>
              <w:left w:val="nil"/>
              <w:bottom w:val="single" w:sz="8" w:space="0" w:color="auto"/>
              <w:right w:val="single" w:sz="8" w:space="0" w:color="auto"/>
            </w:tcBorders>
            <w:vAlign w:val="center"/>
            <w:hideMark/>
          </w:tcPr>
          <w:p w14:paraId="2092F6CA"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- 04</w:t>
            </w:r>
          </w:p>
        </w:tc>
        <w:tc>
          <w:tcPr>
            <w:tcW w:w="429" w:type="pct"/>
            <w:tcBorders>
              <w:top w:val="nil"/>
              <w:left w:val="nil"/>
              <w:bottom w:val="single" w:sz="8" w:space="0" w:color="auto"/>
              <w:right w:val="single" w:sz="8" w:space="0" w:color="auto"/>
            </w:tcBorders>
            <w:vAlign w:val="center"/>
            <w:hideMark/>
          </w:tcPr>
          <w:p w14:paraId="41126E3D" w14:textId="62B94DE0"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7B1BDF3E" w14:textId="42E17F25" w:rsidR="008C6AFE" w:rsidRPr="008C6AFE"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8C6AFE" w:rsidRPr="00A333DD" w14:paraId="2A982FFC"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5BBA8D3C"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vAlign w:val="center"/>
            <w:hideMark/>
          </w:tcPr>
          <w:p w14:paraId="1EC91762"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Pago de servicios públicos</w:t>
            </w:r>
          </w:p>
        </w:tc>
        <w:tc>
          <w:tcPr>
            <w:tcW w:w="909" w:type="pct"/>
            <w:tcBorders>
              <w:top w:val="nil"/>
              <w:left w:val="nil"/>
              <w:bottom w:val="single" w:sz="8" w:space="0" w:color="auto"/>
              <w:right w:val="single" w:sz="8" w:space="0" w:color="auto"/>
            </w:tcBorders>
            <w:vAlign w:val="center"/>
            <w:hideMark/>
          </w:tcPr>
          <w:p w14:paraId="2392C340"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- 05</w:t>
            </w:r>
          </w:p>
        </w:tc>
        <w:tc>
          <w:tcPr>
            <w:tcW w:w="429" w:type="pct"/>
            <w:tcBorders>
              <w:top w:val="nil"/>
              <w:left w:val="nil"/>
              <w:bottom w:val="single" w:sz="8" w:space="0" w:color="auto"/>
              <w:right w:val="single" w:sz="8" w:space="0" w:color="auto"/>
            </w:tcBorders>
            <w:vAlign w:val="center"/>
            <w:hideMark/>
          </w:tcPr>
          <w:p w14:paraId="50592E03" w14:textId="23B0B09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08471909" w14:textId="25D11471"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05BB2140"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2B75957D"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vAlign w:val="center"/>
            <w:hideMark/>
          </w:tcPr>
          <w:p w14:paraId="58F4A610"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Para Usos y Aprovechamiento de Unidades Deportivas</w:t>
            </w:r>
          </w:p>
        </w:tc>
        <w:tc>
          <w:tcPr>
            <w:tcW w:w="909" w:type="pct"/>
            <w:tcBorders>
              <w:top w:val="nil"/>
              <w:left w:val="nil"/>
              <w:bottom w:val="single" w:sz="8" w:space="0" w:color="auto"/>
              <w:right w:val="single" w:sz="8" w:space="0" w:color="auto"/>
            </w:tcBorders>
            <w:vAlign w:val="center"/>
            <w:hideMark/>
          </w:tcPr>
          <w:p w14:paraId="3C93A2DB"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- 06</w:t>
            </w:r>
          </w:p>
        </w:tc>
        <w:tc>
          <w:tcPr>
            <w:tcW w:w="429" w:type="pct"/>
            <w:tcBorders>
              <w:top w:val="nil"/>
              <w:left w:val="nil"/>
              <w:bottom w:val="single" w:sz="8" w:space="0" w:color="auto"/>
              <w:right w:val="single" w:sz="8" w:space="0" w:color="auto"/>
            </w:tcBorders>
            <w:vAlign w:val="center"/>
            <w:hideMark/>
          </w:tcPr>
          <w:p w14:paraId="06DB8CBF" w14:textId="0683115E"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2FB31F0E" w14:textId="547313FD"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07FA01F7"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76F73A76"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vAlign w:val="center"/>
            <w:hideMark/>
          </w:tcPr>
          <w:p w14:paraId="058AB323" w14:textId="2E89D4A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Para Realizar Liquidación del Impuesto de Espectáculos Públicos con Destino al Deporte</w:t>
            </w:r>
          </w:p>
        </w:tc>
        <w:tc>
          <w:tcPr>
            <w:tcW w:w="909" w:type="pct"/>
            <w:tcBorders>
              <w:top w:val="nil"/>
              <w:left w:val="nil"/>
              <w:bottom w:val="single" w:sz="8" w:space="0" w:color="auto"/>
              <w:right w:val="single" w:sz="8" w:space="0" w:color="auto"/>
            </w:tcBorders>
            <w:vAlign w:val="center"/>
            <w:hideMark/>
          </w:tcPr>
          <w:p w14:paraId="3506F957"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- 07</w:t>
            </w:r>
          </w:p>
        </w:tc>
        <w:tc>
          <w:tcPr>
            <w:tcW w:w="429" w:type="pct"/>
            <w:tcBorders>
              <w:top w:val="nil"/>
              <w:left w:val="nil"/>
              <w:bottom w:val="single" w:sz="8" w:space="0" w:color="auto"/>
              <w:right w:val="single" w:sz="8" w:space="0" w:color="auto"/>
            </w:tcBorders>
            <w:vAlign w:val="center"/>
            <w:hideMark/>
          </w:tcPr>
          <w:p w14:paraId="67985E36" w14:textId="7BC6B9D4"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5B633520" w14:textId="783D7EC7"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6F56FC50"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1D2A2571"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vAlign w:val="center"/>
            <w:hideMark/>
          </w:tcPr>
          <w:p w14:paraId="74EB292E"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formulación y actualización de plan de caja</w:t>
            </w:r>
          </w:p>
        </w:tc>
        <w:tc>
          <w:tcPr>
            <w:tcW w:w="909" w:type="pct"/>
            <w:tcBorders>
              <w:top w:val="nil"/>
              <w:left w:val="nil"/>
              <w:bottom w:val="single" w:sz="8" w:space="0" w:color="auto"/>
              <w:right w:val="single" w:sz="8" w:space="0" w:color="auto"/>
            </w:tcBorders>
            <w:vAlign w:val="center"/>
            <w:hideMark/>
          </w:tcPr>
          <w:p w14:paraId="7C97AE56"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DPGFDAYFPT - 01</w:t>
            </w:r>
          </w:p>
        </w:tc>
        <w:tc>
          <w:tcPr>
            <w:tcW w:w="429" w:type="pct"/>
            <w:tcBorders>
              <w:top w:val="nil"/>
              <w:left w:val="nil"/>
              <w:bottom w:val="single" w:sz="8" w:space="0" w:color="auto"/>
              <w:right w:val="single" w:sz="8" w:space="0" w:color="auto"/>
            </w:tcBorders>
            <w:vAlign w:val="center"/>
            <w:hideMark/>
          </w:tcPr>
          <w:p w14:paraId="62081758" w14:textId="0DFEF36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6B747FC8" w14:textId="24591B32"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4CDD2D16"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771A6F30"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vAlign w:val="center"/>
            <w:hideMark/>
          </w:tcPr>
          <w:p w14:paraId="4C287474"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Elaboración y Seguimiento del Presupuesto</w:t>
            </w:r>
          </w:p>
        </w:tc>
        <w:tc>
          <w:tcPr>
            <w:tcW w:w="909" w:type="pct"/>
            <w:tcBorders>
              <w:top w:val="nil"/>
              <w:left w:val="nil"/>
              <w:bottom w:val="single" w:sz="8" w:space="0" w:color="auto"/>
              <w:right w:val="single" w:sz="8" w:space="0" w:color="auto"/>
            </w:tcBorders>
            <w:vAlign w:val="center"/>
            <w:hideMark/>
          </w:tcPr>
          <w:p w14:paraId="47087542"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DPGFDAYFPT - 02</w:t>
            </w:r>
          </w:p>
        </w:tc>
        <w:tc>
          <w:tcPr>
            <w:tcW w:w="429" w:type="pct"/>
            <w:tcBorders>
              <w:top w:val="nil"/>
              <w:left w:val="nil"/>
              <w:bottom w:val="single" w:sz="8" w:space="0" w:color="auto"/>
              <w:right w:val="single" w:sz="8" w:space="0" w:color="auto"/>
            </w:tcBorders>
            <w:vAlign w:val="center"/>
            <w:hideMark/>
          </w:tcPr>
          <w:p w14:paraId="2A874D21" w14:textId="24ED690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23A6B0E6" w14:textId="6DD9495F"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1D121141"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5C179469"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vAlign w:val="center"/>
            <w:hideMark/>
          </w:tcPr>
          <w:p w14:paraId="0FA55DCF"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Contable</w:t>
            </w:r>
          </w:p>
        </w:tc>
        <w:tc>
          <w:tcPr>
            <w:tcW w:w="909" w:type="pct"/>
            <w:tcBorders>
              <w:top w:val="nil"/>
              <w:left w:val="nil"/>
              <w:bottom w:val="single" w:sz="8" w:space="0" w:color="auto"/>
              <w:right w:val="single" w:sz="8" w:space="0" w:color="auto"/>
            </w:tcBorders>
            <w:vAlign w:val="center"/>
            <w:hideMark/>
          </w:tcPr>
          <w:p w14:paraId="560C839F"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DPGFDAYFPT - 03</w:t>
            </w:r>
          </w:p>
        </w:tc>
        <w:tc>
          <w:tcPr>
            <w:tcW w:w="429" w:type="pct"/>
            <w:tcBorders>
              <w:top w:val="nil"/>
              <w:left w:val="nil"/>
              <w:bottom w:val="single" w:sz="8" w:space="0" w:color="auto"/>
              <w:right w:val="single" w:sz="8" w:space="0" w:color="auto"/>
            </w:tcBorders>
            <w:vAlign w:val="center"/>
            <w:hideMark/>
          </w:tcPr>
          <w:p w14:paraId="39225828" w14:textId="1AF66340"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759CD7DC" w14:textId="1C276CB0"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2D86A866"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592CA7AE" w14:textId="4C048995" w:rsidR="008C6AFE" w:rsidRPr="00A333DD" w:rsidRDefault="007C7944"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vAlign w:val="center"/>
            <w:hideMark/>
          </w:tcPr>
          <w:p w14:paraId="2129997A"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Tesorería</w:t>
            </w:r>
          </w:p>
        </w:tc>
        <w:tc>
          <w:tcPr>
            <w:tcW w:w="909" w:type="pct"/>
            <w:tcBorders>
              <w:top w:val="nil"/>
              <w:left w:val="nil"/>
              <w:bottom w:val="single" w:sz="8" w:space="0" w:color="auto"/>
              <w:right w:val="single" w:sz="8" w:space="0" w:color="auto"/>
            </w:tcBorders>
            <w:vAlign w:val="center"/>
            <w:hideMark/>
          </w:tcPr>
          <w:p w14:paraId="53F199F0" w14:textId="77777777" w:rsidR="008C6AFE" w:rsidRPr="007C7944" w:rsidRDefault="008C6AFE" w:rsidP="008C6AFE">
            <w:pPr>
              <w:spacing w:after="0" w:line="240" w:lineRule="auto"/>
              <w:jc w:val="center"/>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DPGFDAYFPT - 04</w:t>
            </w:r>
          </w:p>
        </w:tc>
        <w:tc>
          <w:tcPr>
            <w:tcW w:w="429" w:type="pct"/>
            <w:tcBorders>
              <w:top w:val="nil"/>
              <w:left w:val="nil"/>
              <w:bottom w:val="single" w:sz="8" w:space="0" w:color="auto"/>
              <w:right w:val="single" w:sz="8" w:space="0" w:color="auto"/>
            </w:tcBorders>
            <w:vAlign w:val="center"/>
            <w:hideMark/>
          </w:tcPr>
          <w:p w14:paraId="76AB6400" w14:textId="336BCFDA"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28284FB5" w14:textId="0F90FE85" w:rsidR="008C6AFE" w:rsidRPr="008C6AFE" w:rsidRDefault="008C6AFE" w:rsidP="008C6AFE">
            <w:pPr>
              <w:spacing w:after="0" w:line="240" w:lineRule="auto"/>
              <w:jc w:val="center"/>
              <w:rPr>
                <w:rFonts w:ascii="Arial Narrow" w:hAnsi="Arial Narrow"/>
                <w:sz w:val="18"/>
                <w:szCs w:val="18"/>
              </w:rPr>
            </w:pPr>
            <w:bookmarkStart w:id="97" w:name="_Hlk217214032"/>
            <w:r w:rsidRPr="008C6AFE">
              <w:rPr>
                <w:rFonts w:ascii="Arial Narrow" w:hAnsi="Arial Narrow"/>
                <w:sz w:val="18"/>
                <w:szCs w:val="18"/>
              </w:rPr>
              <w:t>17/12/2024</w:t>
            </w:r>
            <w:bookmarkEnd w:id="97"/>
          </w:p>
        </w:tc>
      </w:tr>
      <w:tr w:rsidR="007C7944" w:rsidRPr="00A333DD" w14:paraId="2607D57D" w14:textId="77777777" w:rsidTr="007C7944">
        <w:trPr>
          <w:trHeight w:val="330"/>
          <w:jc w:val="center"/>
        </w:trPr>
        <w:tc>
          <w:tcPr>
            <w:tcW w:w="944" w:type="pct"/>
            <w:tcBorders>
              <w:top w:val="nil"/>
              <w:left w:val="single" w:sz="8" w:space="0" w:color="auto"/>
              <w:bottom w:val="single" w:sz="8" w:space="0" w:color="auto"/>
              <w:right w:val="single" w:sz="8" w:space="0" w:color="auto"/>
            </w:tcBorders>
            <w:vAlign w:val="center"/>
          </w:tcPr>
          <w:p w14:paraId="534BEE96" w14:textId="4C394478" w:rsidR="007C7944" w:rsidRPr="00A333DD" w:rsidRDefault="007C7944"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vAlign w:val="center"/>
          </w:tcPr>
          <w:p w14:paraId="230CC6F6" w14:textId="4021D18F" w:rsidR="007C7944" w:rsidRPr="00A333DD" w:rsidRDefault="007C7944" w:rsidP="007C7944">
            <w:pPr>
              <w:spacing w:after="0" w:line="240" w:lineRule="auto"/>
              <w:jc w:val="both"/>
              <w:rPr>
                <w:rFonts w:ascii="Arial Narrow" w:eastAsia="Times New Roman" w:hAnsi="Arial Narrow" w:cs="Arial"/>
                <w:color w:val="000000"/>
                <w:sz w:val="18"/>
                <w:szCs w:val="18"/>
                <w:lang w:eastAsia="es-CO"/>
              </w:rPr>
            </w:pPr>
            <w:r w:rsidRPr="007C7944">
              <w:rPr>
                <w:rFonts w:ascii="Arial Narrow" w:eastAsia="Times New Roman" w:hAnsi="Arial Narrow" w:cs="Arial"/>
                <w:color w:val="000000"/>
                <w:sz w:val="18"/>
                <w:szCs w:val="18"/>
                <w:lang w:eastAsia="es-CO"/>
              </w:rPr>
              <w:t>Procedimientos Para Aprovechamiento Económico en Especie.</w:t>
            </w:r>
          </w:p>
        </w:tc>
        <w:tc>
          <w:tcPr>
            <w:tcW w:w="909" w:type="pct"/>
            <w:tcBorders>
              <w:top w:val="nil"/>
              <w:left w:val="nil"/>
              <w:bottom w:val="single" w:sz="8" w:space="0" w:color="auto"/>
              <w:right w:val="single" w:sz="8" w:space="0" w:color="auto"/>
            </w:tcBorders>
            <w:vAlign w:val="center"/>
          </w:tcPr>
          <w:p w14:paraId="3C39965F" w14:textId="776A6965" w:rsidR="007C7944" w:rsidRPr="00A333DD" w:rsidRDefault="007C7944" w:rsidP="008C6AFE">
            <w:pPr>
              <w:spacing w:after="0" w:line="240" w:lineRule="auto"/>
              <w:jc w:val="center"/>
              <w:rPr>
                <w:rFonts w:ascii="Arial Narrow" w:eastAsia="Times New Roman" w:hAnsi="Arial Narrow" w:cs="Arial"/>
                <w:color w:val="000000"/>
                <w:sz w:val="18"/>
                <w:szCs w:val="18"/>
                <w:lang w:eastAsia="es-CO"/>
              </w:rPr>
            </w:pPr>
            <w:r w:rsidRPr="007C7944">
              <w:rPr>
                <w:rFonts w:ascii="Arial Narrow" w:eastAsia="Times New Roman" w:hAnsi="Arial Narrow" w:cs="Arial"/>
                <w:color w:val="000000"/>
                <w:sz w:val="18"/>
                <w:szCs w:val="18"/>
                <w:lang w:eastAsia="es-CO"/>
              </w:rPr>
              <w:t>DPGFDAYFPT - 05</w:t>
            </w:r>
          </w:p>
        </w:tc>
        <w:tc>
          <w:tcPr>
            <w:tcW w:w="429" w:type="pct"/>
            <w:tcBorders>
              <w:top w:val="nil"/>
              <w:left w:val="nil"/>
              <w:bottom w:val="single" w:sz="8" w:space="0" w:color="auto"/>
              <w:right w:val="single" w:sz="8" w:space="0" w:color="auto"/>
            </w:tcBorders>
            <w:vAlign w:val="center"/>
          </w:tcPr>
          <w:p w14:paraId="084A8D89" w14:textId="6A389C55" w:rsidR="007C7944" w:rsidRPr="005D6A3C" w:rsidRDefault="007C7944" w:rsidP="008C6AFE">
            <w:pPr>
              <w:spacing w:after="0" w:line="240" w:lineRule="auto"/>
              <w:jc w:val="center"/>
              <w:rPr>
                <w:rFonts w:ascii="Arial Narrow" w:eastAsia="Times New Roman" w:hAnsi="Arial Narrow" w:cs="Arial"/>
                <w:color w:val="000000"/>
                <w:sz w:val="18"/>
                <w:szCs w:val="18"/>
                <w:lang w:eastAsia="es-CO"/>
              </w:rPr>
            </w:pPr>
            <w:r>
              <w:rPr>
                <w:rFonts w:ascii="Arial Narrow" w:eastAsia="Times New Roman" w:hAnsi="Arial Narrow" w:cs="Arial"/>
                <w:color w:val="000000"/>
                <w:sz w:val="18"/>
                <w:szCs w:val="18"/>
                <w:lang w:eastAsia="es-CO"/>
              </w:rPr>
              <w:t>1.0</w:t>
            </w:r>
          </w:p>
        </w:tc>
        <w:tc>
          <w:tcPr>
            <w:tcW w:w="468" w:type="pct"/>
            <w:tcBorders>
              <w:top w:val="nil"/>
              <w:left w:val="nil"/>
              <w:bottom w:val="single" w:sz="8" w:space="0" w:color="auto"/>
              <w:right w:val="single" w:sz="8" w:space="0" w:color="auto"/>
            </w:tcBorders>
            <w:vAlign w:val="center"/>
          </w:tcPr>
          <w:p w14:paraId="2F247E23" w14:textId="3B7A3B9C" w:rsidR="007C7944" w:rsidRPr="008C6AFE" w:rsidRDefault="007C7944"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7C7944" w:rsidRPr="00A333DD" w14:paraId="60C8CC44" w14:textId="77777777" w:rsidTr="007C7944">
        <w:trPr>
          <w:trHeight w:val="330"/>
          <w:jc w:val="center"/>
        </w:trPr>
        <w:tc>
          <w:tcPr>
            <w:tcW w:w="944" w:type="pct"/>
            <w:tcBorders>
              <w:top w:val="nil"/>
              <w:left w:val="single" w:sz="8" w:space="0" w:color="auto"/>
              <w:bottom w:val="single" w:sz="8" w:space="0" w:color="auto"/>
              <w:right w:val="single" w:sz="8" w:space="0" w:color="auto"/>
            </w:tcBorders>
            <w:vAlign w:val="center"/>
          </w:tcPr>
          <w:p w14:paraId="6262516C" w14:textId="651EF8BC" w:rsidR="007C7944" w:rsidRPr="00A333DD" w:rsidRDefault="007C7944"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vAlign w:val="center"/>
          </w:tcPr>
          <w:p w14:paraId="70DA855B" w14:textId="6C713B28" w:rsidR="007C7944" w:rsidRPr="00A333DD" w:rsidRDefault="007C7944" w:rsidP="007C7944">
            <w:pPr>
              <w:spacing w:after="0" w:line="240" w:lineRule="auto"/>
              <w:jc w:val="both"/>
              <w:rPr>
                <w:rFonts w:ascii="Arial Narrow" w:eastAsia="Times New Roman" w:hAnsi="Arial Narrow" w:cs="Arial"/>
                <w:color w:val="000000"/>
                <w:sz w:val="18"/>
                <w:szCs w:val="18"/>
                <w:lang w:eastAsia="es-CO"/>
              </w:rPr>
            </w:pPr>
            <w:r w:rsidRPr="007C7944">
              <w:rPr>
                <w:rFonts w:ascii="Arial Narrow" w:eastAsia="Times New Roman" w:hAnsi="Arial Narrow" w:cs="Arial"/>
                <w:color w:val="000000"/>
                <w:sz w:val="18"/>
                <w:szCs w:val="18"/>
                <w:lang w:eastAsia="es-CO"/>
              </w:rPr>
              <w:t>Procedimientos Para Determinar los Indicios de Deterioro de Cartera.</w:t>
            </w:r>
          </w:p>
        </w:tc>
        <w:tc>
          <w:tcPr>
            <w:tcW w:w="909" w:type="pct"/>
            <w:tcBorders>
              <w:top w:val="nil"/>
              <w:left w:val="nil"/>
              <w:bottom w:val="single" w:sz="8" w:space="0" w:color="auto"/>
              <w:right w:val="single" w:sz="8" w:space="0" w:color="auto"/>
            </w:tcBorders>
            <w:vAlign w:val="center"/>
          </w:tcPr>
          <w:p w14:paraId="0A3AEE32" w14:textId="04AFB798" w:rsidR="007C7944" w:rsidRPr="00A333DD" w:rsidRDefault="007C7944" w:rsidP="008C6AFE">
            <w:pPr>
              <w:spacing w:after="0" w:line="240" w:lineRule="auto"/>
              <w:jc w:val="center"/>
              <w:rPr>
                <w:rFonts w:ascii="Arial Narrow" w:eastAsia="Times New Roman" w:hAnsi="Arial Narrow" w:cs="Arial"/>
                <w:color w:val="000000"/>
                <w:sz w:val="18"/>
                <w:szCs w:val="18"/>
                <w:lang w:eastAsia="es-CO"/>
              </w:rPr>
            </w:pPr>
            <w:r w:rsidRPr="007C7944">
              <w:rPr>
                <w:rFonts w:ascii="Arial Narrow" w:eastAsia="Times New Roman" w:hAnsi="Arial Narrow" w:cs="Arial"/>
                <w:color w:val="000000"/>
                <w:sz w:val="18"/>
                <w:szCs w:val="18"/>
                <w:lang w:eastAsia="es-CO"/>
              </w:rPr>
              <w:t>DPGFDAYFPT - 06</w:t>
            </w:r>
          </w:p>
        </w:tc>
        <w:tc>
          <w:tcPr>
            <w:tcW w:w="429" w:type="pct"/>
            <w:tcBorders>
              <w:top w:val="nil"/>
              <w:left w:val="nil"/>
              <w:bottom w:val="single" w:sz="8" w:space="0" w:color="auto"/>
              <w:right w:val="single" w:sz="8" w:space="0" w:color="auto"/>
            </w:tcBorders>
            <w:vAlign w:val="center"/>
          </w:tcPr>
          <w:p w14:paraId="11D0AAA4" w14:textId="71DB63EC" w:rsidR="007C7944" w:rsidRPr="005D6A3C" w:rsidRDefault="007C7944" w:rsidP="008C6AFE">
            <w:pPr>
              <w:spacing w:after="0" w:line="240" w:lineRule="auto"/>
              <w:jc w:val="center"/>
              <w:rPr>
                <w:rFonts w:ascii="Arial Narrow" w:eastAsia="Times New Roman" w:hAnsi="Arial Narrow" w:cs="Arial"/>
                <w:color w:val="000000"/>
                <w:sz w:val="18"/>
                <w:szCs w:val="18"/>
                <w:lang w:eastAsia="es-CO"/>
              </w:rPr>
            </w:pPr>
            <w:r>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vAlign w:val="center"/>
          </w:tcPr>
          <w:p w14:paraId="0D2F0B15" w14:textId="08954A00" w:rsidR="007C7944" w:rsidRPr="008C6AFE" w:rsidRDefault="007C7944"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68A35A70" w14:textId="77777777" w:rsidTr="008C6AFE">
        <w:trPr>
          <w:trHeight w:val="615"/>
          <w:jc w:val="center"/>
        </w:trPr>
        <w:tc>
          <w:tcPr>
            <w:tcW w:w="944" w:type="pct"/>
            <w:tcBorders>
              <w:top w:val="nil"/>
              <w:left w:val="single" w:sz="8" w:space="0" w:color="auto"/>
              <w:bottom w:val="single" w:sz="8" w:space="0" w:color="auto"/>
              <w:right w:val="single" w:sz="8" w:space="0" w:color="auto"/>
            </w:tcBorders>
            <w:vAlign w:val="center"/>
            <w:hideMark/>
          </w:tcPr>
          <w:p w14:paraId="21F71C23"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vAlign w:val="center"/>
            <w:hideMark/>
          </w:tcPr>
          <w:p w14:paraId="1FFF1E58"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Peticiones, Quejas, Reclamos, Sugerencias y Denuncias</w:t>
            </w:r>
          </w:p>
        </w:tc>
        <w:tc>
          <w:tcPr>
            <w:tcW w:w="909" w:type="pct"/>
            <w:tcBorders>
              <w:top w:val="nil"/>
              <w:left w:val="nil"/>
              <w:bottom w:val="single" w:sz="8" w:space="0" w:color="auto"/>
              <w:right w:val="single" w:sz="8" w:space="0" w:color="auto"/>
            </w:tcBorders>
            <w:vAlign w:val="center"/>
            <w:hideMark/>
          </w:tcPr>
          <w:p w14:paraId="193BCF37"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- 01</w:t>
            </w:r>
          </w:p>
        </w:tc>
        <w:tc>
          <w:tcPr>
            <w:tcW w:w="429" w:type="pct"/>
            <w:tcBorders>
              <w:top w:val="nil"/>
              <w:left w:val="nil"/>
              <w:bottom w:val="single" w:sz="8" w:space="0" w:color="auto"/>
              <w:right w:val="single" w:sz="8" w:space="0" w:color="auto"/>
            </w:tcBorders>
            <w:vAlign w:val="center"/>
            <w:hideMark/>
          </w:tcPr>
          <w:p w14:paraId="26894221" w14:textId="235853C1"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7ABABAF6" w14:textId="13159642"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8C6AFE" w:rsidRPr="00A333DD" w14:paraId="30D424EE"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5DD16A41"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vAlign w:val="center"/>
            <w:hideMark/>
          </w:tcPr>
          <w:p w14:paraId="45E62B36"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Inspección, Vigilancia y Control</w:t>
            </w:r>
          </w:p>
        </w:tc>
        <w:tc>
          <w:tcPr>
            <w:tcW w:w="909" w:type="pct"/>
            <w:tcBorders>
              <w:top w:val="nil"/>
              <w:left w:val="nil"/>
              <w:bottom w:val="single" w:sz="8" w:space="0" w:color="auto"/>
              <w:right w:val="single" w:sz="8" w:space="0" w:color="auto"/>
            </w:tcBorders>
            <w:vAlign w:val="center"/>
            <w:hideMark/>
          </w:tcPr>
          <w:p w14:paraId="2A148A2A"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- 02</w:t>
            </w:r>
          </w:p>
        </w:tc>
        <w:tc>
          <w:tcPr>
            <w:tcW w:w="429" w:type="pct"/>
            <w:tcBorders>
              <w:top w:val="nil"/>
              <w:left w:val="nil"/>
              <w:bottom w:val="single" w:sz="8" w:space="0" w:color="auto"/>
              <w:right w:val="single" w:sz="8" w:space="0" w:color="auto"/>
            </w:tcBorders>
            <w:vAlign w:val="center"/>
            <w:hideMark/>
          </w:tcPr>
          <w:p w14:paraId="71053509" w14:textId="0EF7216B"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5D6A3C">
              <w:rPr>
                <w:rFonts w:ascii="Arial Narrow" w:eastAsia="Times New Roman" w:hAnsi="Arial Narrow" w:cs="Arial"/>
                <w:color w:val="000000"/>
                <w:sz w:val="18"/>
                <w:szCs w:val="18"/>
                <w:lang w:eastAsia="es-CO"/>
              </w:rPr>
              <w:t>2.0</w:t>
            </w:r>
          </w:p>
        </w:tc>
        <w:tc>
          <w:tcPr>
            <w:tcW w:w="468" w:type="pct"/>
            <w:tcBorders>
              <w:top w:val="nil"/>
              <w:left w:val="nil"/>
              <w:bottom w:val="single" w:sz="8" w:space="0" w:color="auto"/>
              <w:right w:val="single" w:sz="8" w:space="0" w:color="auto"/>
            </w:tcBorders>
            <w:vAlign w:val="center"/>
            <w:hideMark/>
          </w:tcPr>
          <w:p w14:paraId="6FD09AEB" w14:textId="2533D4DF" w:rsidR="008C6AFE" w:rsidRPr="008C6AFE" w:rsidRDefault="008C6AFE" w:rsidP="008C6AFE">
            <w:pPr>
              <w:spacing w:after="0" w:line="240" w:lineRule="auto"/>
              <w:jc w:val="center"/>
              <w:rPr>
                <w:rFonts w:ascii="Arial Narrow" w:hAnsi="Arial Narrow"/>
                <w:sz w:val="18"/>
                <w:szCs w:val="18"/>
              </w:rPr>
            </w:pPr>
            <w:r w:rsidRPr="008C6AFE">
              <w:rPr>
                <w:rFonts w:ascii="Arial Narrow" w:hAnsi="Arial Narrow"/>
                <w:sz w:val="18"/>
                <w:szCs w:val="18"/>
              </w:rPr>
              <w:t>17/12/2024</w:t>
            </w:r>
          </w:p>
        </w:tc>
      </w:tr>
      <w:tr w:rsidR="0068276C" w:rsidRPr="00A333DD" w14:paraId="7757AAD2" w14:textId="77777777" w:rsidTr="00A333DD">
        <w:trPr>
          <w:trHeight w:val="615"/>
          <w:jc w:val="center"/>
        </w:trPr>
        <w:tc>
          <w:tcPr>
            <w:tcW w:w="944" w:type="pct"/>
            <w:tcBorders>
              <w:top w:val="nil"/>
              <w:left w:val="single" w:sz="8" w:space="0" w:color="auto"/>
              <w:bottom w:val="single" w:sz="8" w:space="0" w:color="auto"/>
              <w:right w:val="single" w:sz="8" w:space="0" w:color="auto"/>
            </w:tcBorders>
            <w:vAlign w:val="center"/>
            <w:hideMark/>
          </w:tcPr>
          <w:p w14:paraId="5599862B" w14:textId="77777777" w:rsidR="0068276C" w:rsidRPr="00A333DD" w:rsidRDefault="0068276C" w:rsidP="0068276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vAlign w:val="center"/>
            <w:hideMark/>
          </w:tcPr>
          <w:p w14:paraId="7DBCF2F0" w14:textId="77777777" w:rsidR="0068276C" w:rsidRPr="00A333DD" w:rsidRDefault="0068276C" w:rsidP="0068276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Estructuración de Procesos de Selección de Contratistas a Través de SECOP II</w:t>
            </w:r>
          </w:p>
        </w:tc>
        <w:tc>
          <w:tcPr>
            <w:tcW w:w="909" w:type="pct"/>
            <w:tcBorders>
              <w:top w:val="nil"/>
              <w:left w:val="nil"/>
              <w:bottom w:val="single" w:sz="8" w:space="0" w:color="auto"/>
              <w:right w:val="single" w:sz="8" w:space="0" w:color="auto"/>
            </w:tcBorders>
            <w:vAlign w:val="center"/>
            <w:hideMark/>
          </w:tcPr>
          <w:p w14:paraId="54C0E0CA" w14:textId="77777777" w:rsidR="0068276C" w:rsidRPr="00A333DD" w:rsidRDefault="0068276C" w:rsidP="0068276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- 03</w:t>
            </w:r>
          </w:p>
        </w:tc>
        <w:tc>
          <w:tcPr>
            <w:tcW w:w="429" w:type="pct"/>
            <w:tcBorders>
              <w:top w:val="nil"/>
              <w:left w:val="nil"/>
              <w:bottom w:val="single" w:sz="8" w:space="0" w:color="auto"/>
              <w:right w:val="single" w:sz="8" w:space="0" w:color="auto"/>
            </w:tcBorders>
            <w:vAlign w:val="center"/>
            <w:hideMark/>
          </w:tcPr>
          <w:p w14:paraId="067C8C1D" w14:textId="5EB551AD" w:rsidR="0068276C" w:rsidRPr="00A333DD" w:rsidRDefault="008C6AFE" w:rsidP="0068276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0068276C"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7317E922" w14:textId="174DAF7C" w:rsidR="0068276C" w:rsidRPr="00A333DD" w:rsidRDefault="00751CB1" w:rsidP="0068276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9</w:t>
            </w:r>
            <w:r w:rsidR="008C6AFE" w:rsidRPr="008C6AFE">
              <w:rPr>
                <w:rFonts w:ascii="Arial Narrow" w:eastAsia="Times New Roman" w:hAnsi="Arial Narrow" w:cs="Arial"/>
                <w:color w:val="000000"/>
                <w:sz w:val="18"/>
                <w:szCs w:val="18"/>
                <w:lang w:eastAsia="es-CO"/>
              </w:rPr>
              <w:t>/10/2025</w:t>
            </w:r>
          </w:p>
        </w:tc>
      </w:tr>
      <w:tr w:rsidR="008C6AFE" w:rsidRPr="00A333DD" w14:paraId="603DAEFA"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794122A9" w14:textId="77777777" w:rsidR="008C6AFE" w:rsidRPr="00A333DD" w:rsidRDefault="008C6AFE" w:rsidP="008C6AFE">
            <w:pPr>
              <w:spacing w:after="0" w:line="240" w:lineRule="auto"/>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vAlign w:val="center"/>
            <w:hideMark/>
          </w:tcPr>
          <w:p w14:paraId="52DBAEA5"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Defensa Judicial</w:t>
            </w:r>
          </w:p>
        </w:tc>
        <w:tc>
          <w:tcPr>
            <w:tcW w:w="909" w:type="pct"/>
            <w:tcBorders>
              <w:top w:val="nil"/>
              <w:left w:val="nil"/>
              <w:bottom w:val="single" w:sz="8" w:space="0" w:color="auto"/>
              <w:right w:val="single" w:sz="8" w:space="0" w:color="auto"/>
            </w:tcBorders>
            <w:vAlign w:val="center"/>
            <w:hideMark/>
          </w:tcPr>
          <w:p w14:paraId="50C7D684"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- 04</w:t>
            </w:r>
          </w:p>
        </w:tc>
        <w:tc>
          <w:tcPr>
            <w:tcW w:w="429" w:type="pct"/>
            <w:tcBorders>
              <w:top w:val="nil"/>
              <w:left w:val="nil"/>
              <w:bottom w:val="single" w:sz="8" w:space="0" w:color="auto"/>
              <w:right w:val="single" w:sz="8" w:space="0" w:color="auto"/>
            </w:tcBorders>
            <w:vAlign w:val="center"/>
            <w:hideMark/>
          </w:tcPr>
          <w:p w14:paraId="1D7D7958" w14:textId="5A9F0272"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71A4F451" w14:textId="6D2ED1E6" w:rsidR="008C6AFE" w:rsidRPr="008C6AFE" w:rsidRDefault="008C6AFE" w:rsidP="008C6AFE">
            <w:pPr>
              <w:spacing w:after="0" w:line="240" w:lineRule="auto"/>
              <w:jc w:val="center"/>
              <w:rPr>
                <w:rFonts w:ascii="Arial Narrow" w:eastAsia="Times New Roman" w:hAnsi="Arial Narrow" w:cs="Arial"/>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8C6AFE" w:rsidRPr="00A333DD" w14:paraId="29D4EA0B"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396E87DC"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vAlign w:val="center"/>
            <w:hideMark/>
          </w:tcPr>
          <w:p w14:paraId="605ED0FF"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bookmarkStart w:id="98" w:name="RANGE!E50"/>
            <w:r w:rsidRPr="00A333DD">
              <w:rPr>
                <w:rFonts w:ascii="Arial Narrow" w:eastAsia="Times New Roman" w:hAnsi="Arial Narrow" w:cs="Arial"/>
                <w:color w:val="000000"/>
                <w:sz w:val="18"/>
                <w:szCs w:val="18"/>
                <w:lang w:eastAsia="es-CO"/>
              </w:rPr>
              <w:t xml:space="preserve">Procedimiento Conceptos Jurídicos </w:t>
            </w:r>
            <w:bookmarkEnd w:id="98"/>
          </w:p>
        </w:tc>
        <w:tc>
          <w:tcPr>
            <w:tcW w:w="909" w:type="pct"/>
            <w:tcBorders>
              <w:top w:val="nil"/>
              <w:left w:val="nil"/>
              <w:bottom w:val="single" w:sz="8" w:space="0" w:color="auto"/>
              <w:right w:val="single" w:sz="8" w:space="0" w:color="auto"/>
            </w:tcBorders>
            <w:vAlign w:val="center"/>
            <w:hideMark/>
          </w:tcPr>
          <w:p w14:paraId="3084AAD1"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- 05</w:t>
            </w:r>
          </w:p>
        </w:tc>
        <w:tc>
          <w:tcPr>
            <w:tcW w:w="429" w:type="pct"/>
            <w:tcBorders>
              <w:top w:val="nil"/>
              <w:left w:val="nil"/>
              <w:bottom w:val="single" w:sz="8" w:space="0" w:color="auto"/>
              <w:right w:val="single" w:sz="8" w:space="0" w:color="auto"/>
            </w:tcBorders>
            <w:vAlign w:val="center"/>
            <w:hideMark/>
          </w:tcPr>
          <w:p w14:paraId="6C99E825" w14:textId="73F0442C"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676BB393" w14:textId="3D6F5743" w:rsidR="008C6AFE" w:rsidRPr="008C6AFE" w:rsidRDefault="008C6AFE" w:rsidP="008C6AFE">
            <w:pPr>
              <w:spacing w:after="0" w:line="240" w:lineRule="auto"/>
              <w:jc w:val="center"/>
              <w:rPr>
                <w:rFonts w:ascii="Arial Narrow" w:eastAsia="Times New Roman" w:hAnsi="Arial Narrow" w:cs="Arial"/>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8C6AFE" w:rsidRPr="00A333DD" w14:paraId="58781A02" w14:textId="77777777" w:rsidTr="008C6AFE">
        <w:trPr>
          <w:trHeight w:val="330"/>
          <w:jc w:val="center"/>
        </w:trPr>
        <w:tc>
          <w:tcPr>
            <w:tcW w:w="944" w:type="pct"/>
            <w:tcBorders>
              <w:top w:val="nil"/>
              <w:left w:val="single" w:sz="8" w:space="0" w:color="auto"/>
              <w:bottom w:val="single" w:sz="8" w:space="0" w:color="auto"/>
              <w:right w:val="single" w:sz="8" w:space="0" w:color="auto"/>
            </w:tcBorders>
            <w:vAlign w:val="center"/>
            <w:hideMark/>
          </w:tcPr>
          <w:p w14:paraId="68236117" w14:textId="77777777"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vAlign w:val="center"/>
            <w:hideMark/>
          </w:tcPr>
          <w:p w14:paraId="305098EE"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Actos Administrativos</w:t>
            </w:r>
          </w:p>
        </w:tc>
        <w:tc>
          <w:tcPr>
            <w:tcW w:w="909" w:type="pct"/>
            <w:tcBorders>
              <w:top w:val="nil"/>
              <w:left w:val="nil"/>
              <w:bottom w:val="single" w:sz="8" w:space="0" w:color="auto"/>
              <w:right w:val="single" w:sz="8" w:space="0" w:color="auto"/>
            </w:tcBorders>
            <w:vAlign w:val="center"/>
            <w:hideMark/>
          </w:tcPr>
          <w:p w14:paraId="1F07B9AE" w14:textId="77777777"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- 06</w:t>
            </w:r>
          </w:p>
        </w:tc>
        <w:tc>
          <w:tcPr>
            <w:tcW w:w="429" w:type="pct"/>
            <w:tcBorders>
              <w:top w:val="nil"/>
              <w:left w:val="nil"/>
              <w:bottom w:val="single" w:sz="8" w:space="0" w:color="auto"/>
              <w:right w:val="single" w:sz="8" w:space="0" w:color="auto"/>
            </w:tcBorders>
            <w:vAlign w:val="center"/>
            <w:hideMark/>
          </w:tcPr>
          <w:p w14:paraId="066B0C2D" w14:textId="7FC3DD5F"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53BEC428" w14:textId="309AFC9E" w:rsidR="008C6AFE" w:rsidRPr="008C6AFE" w:rsidRDefault="008C6AFE" w:rsidP="008C6AFE">
            <w:pPr>
              <w:spacing w:after="0" w:line="240" w:lineRule="auto"/>
              <w:jc w:val="center"/>
              <w:rPr>
                <w:rFonts w:ascii="Arial Narrow" w:eastAsia="Times New Roman" w:hAnsi="Arial Narrow" w:cs="Arial"/>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8C6AFE" w:rsidRPr="00A333DD" w14:paraId="7BB509A2" w14:textId="77777777" w:rsidTr="008C6AFE">
        <w:trPr>
          <w:trHeight w:val="645"/>
          <w:jc w:val="center"/>
        </w:trPr>
        <w:tc>
          <w:tcPr>
            <w:tcW w:w="944" w:type="pct"/>
            <w:tcBorders>
              <w:top w:val="nil"/>
              <w:left w:val="single" w:sz="8" w:space="0" w:color="auto"/>
              <w:bottom w:val="single" w:sz="8" w:space="0" w:color="auto"/>
              <w:right w:val="single" w:sz="8" w:space="0" w:color="auto"/>
            </w:tcBorders>
            <w:vAlign w:val="center"/>
            <w:hideMark/>
          </w:tcPr>
          <w:p w14:paraId="128A92A6" w14:textId="42721A66"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Tecnologías de la Información y las Comunicaciones</w:t>
            </w:r>
          </w:p>
        </w:tc>
        <w:tc>
          <w:tcPr>
            <w:tcW w:w="2250" w:type="pct"/>
            <w:tcBorders>
              <w:top w:val="nil"/>
              <w:left w:val="nil"/>
              <w:bottom w:val="single" w:sz="8" w:space="0" w:color="auto"/>
              <w:right w:val="single" w:sz="8" w:space="0" w:color="auto"/>
            </w:tcBorders>
            <w:vAlign w:val="center"/>
            <w:hideMark/>
          </w:tcPr>
          <w:p w14:paraId="6928AE90"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Mantenimiento y Soporte TI</w:t>
            </w:r>
          </w:p>
        </w:tc>
        <w:tc>
          <w:tcPr>
            <w:tcW w:w="909" w:type="pct"/>
            <w:tcBorders>
              <w:top w:val="nil"/>
              <w:left w:val="nil"/>
              <w:bottom w:val="single" w:sz="8" w:space="0" w:color="auto"/>
              <w:right w:val="single" w:sz="8" w:space="0" w:color="auto"/>
            </w:tcBorders>
            <w:vAlign w:val="center"/>
            <w:hideMark/>
          </w:tcPr>
          <w:p w14:paraId="58BDB65C" w14:textId="0E09AFEE"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- 01</w:t>
            </w:r>
          </w:p>
        </w:tc>
        <w:tc>
          <w:tcPr>
            <w:tcW w:w="429" w:type="pct"/>
            <w:tcBorders>
              <w:top w:val="nil"/>
              <w:left w:val="nil"/>
              <w:bottom w:val="single" w:sz="8" w:space="0" w:color="auto"/>
              <w:right w:val="single" w:sz="8" w:space="0" w:color="auto"/>
            </w:tcBorders>
            <w:vAlign w:val="center"/>
            <w:hideMark/>
          </w:tcPr>
          <w:p w14:paraId="0109BE6B" w14:textId="7FB1A553"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6DDABDEC" w14:textId="7B43B24C" w:rsidR="008C6AFE" w:rsidRPr="008C6AFE" w:rsidRDefault="008C6AFE" w:rsidP="008C6AFE">
            <w:pPr>
              <w:spacing w:after="0" w:line="240" w:lineRule="auto"/>
              <w:jc w:val="center"/>
              <w:rPr>
                <w:rFonts w:ascii="Arial Narrow" w:eastAsia="Times New Roman" w:hAnsi="Arial Narrow" w:cs="Arial"/>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8C6AFE" w:rsidRPr="00A333DD" w14:paraId="4DDCCF34" w14:textId="77777777" w:rsidTr="008C6AFE">
        <w:trPr>
          <w:trHeight w:val="645"/>
          <w:jc w:val="center"/>
        </w:trPr>
        <w:tc>
          <w:tcPr>
            <w:tcW w:w="944" w:type="pct"/>
            <w:tcBorders>
              <w:top w:val="nil"/>
              <w:left w:val="single" w:sz="8" w:space="0" w:color="auto"/>
              <w:bottom w:val="single" w:sz="8" w:space="0" w:color="auto"/>
              <w:right w:val="single" w:sz="8" w:space="0" w:color="auto"/>
            </w:tcBorders>
            <w:vAlign w:val="center"/>
            <w:hideMark/>
          </w:tcPr>
          <w:p w14:paraId="6B3F7DD1" w14:textId="6D4DA89D" w:rsidR="008C6AFE" w:rsidRPr="00A333DD" w:rsidRDefault="008C6AFE" w:rsidP="008C6AFE">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lastRenderedPageBreak/>
              <w:t>Gestión de Tecnologías de la Información y las Comunicaciones</w:t>
            </w:r>
          </w:p>
        </w:tc>
        <w:tc>
          <w:tcPr>
            <w:tcW w:w="2250" w:type="pct"/>
            <w:tcBorders>
              <w:top w:val="nil"/>
              <w:left w:val="nil"/>
              <w:bottom w:val="single" w:sz="8" w:space="0" w:color="auto"/>
              <w:right w:val="single" w:sz="8" w:space="0" w:color="auto"/>
            </w:tcBorders>
            <w:vAlign w:val="center"/>
            <w:hideMark/>
          </w:tcPr>
          <w:p w14:paraId="7DCA9F67" w14:textId="77777777" w:rsidR="008C6AFE" w:rsidRPr="00A333DD" w:rsidRDefault="008C6AFE" w:rsidP="008C6AFE">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Gestión de Servicios de TI, Monitoreo y Control</w:t>
            </w:r>
          </w:p>
        </w:tc>
        <w:tc>
          <w:tcPr>
            <w:tcW w:w="909" w:type="pct"/>
            <w:tcBorders>
              <w:top w:val="nil"/>
              <w:left w:val="nil"/>
              <w:bottom w:val="single" w:sz="8" w:space="0" w:color="auto"/>
              <w:right w:val="single" w:sz="8" w:space="0" w:color="auto"/>
            </w:tcBorders>
            <w:vAlign w:val="center"/>
            <w:hideMark/>
          </w:tcPr>
          <w:p w14:paraId="61522295" w14:textId="69E1B061"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- 02</w:t>
            </w:r>
          </w:p>
        </w:tc>
        <w:tc>
          <w:tcPr>
            <w:tcW w:w="429" w:type="pct"/>
            <w:tcBorders>
              <w:top w:val="nil"/>
              <w:left w:val="nil"/>
              <w:bottom w:val="single" w:sz="8" w:space="0" w:color="auto"/>
              <w:right w:val="single" w:sz="8" w:space="0" w:color="auto"/>
            </w:tcBorders>
            <w:vAlign w:val="center"/>
            <w:hideMark/>
          </w:tcPr>
          <w:p w14:paraId="2705AB30" w14:textId="590A15FA"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1F8509FC" w14:textId="21424236" w:rsidR="008C6AFE" w:rsidRPr="00A333DD" w:rsidRDefault="008C6AFE" w:rsidP="008C6AFE">
            <w:pPr>
              <w:spacing w:after="0" w:line="240" w:lineRule="auto"/>
              <w:jc w:val="center"/>
              <w:rPr>
                <w:rFonts w:ascii="Arial Narrow" w:eastAsia="Times New Roman" w:hAnsi="Arial Narrow" w:cs="Calibri"/>
                <w:color w:val="000000"/>
                <w:sz w:val="18"/>
                <w:szCs w:val="18"/>
                <w:lang w:eastAsia="es-CO"/>
              </w:rPr>
            </w:pPr>
            <w:r w:rsidRPr="008C6AFE">
              <w:rPr>
                <w:rFonts w:ascii="Arial Narrow" w:eastAsia="Times New Roman" w:hAnsi="Arial Narrow" w:cs="Arial"/>
                <w:color w:val="000000"/>
                <w:sz w:val="18"/>
                <w:szCs w:val="18"/>
                <w:lang w:eastAsia="es-CO"/>
              </w:rPr>
              <w:t>17/12/2024</w:t>
            </w:r>
          </w:p>
        </w:tc>
      </w:tr>
      <w:tr w:rsidR="003057FC" w:rsidRPr="00A333DD" w14:paraId="2B046C60" w14:textId="77777777" w:rsidTr="00A333DD">
        <w:trPr>
          <w:trHeight w:val="645"/>
          <w:jc w:val="center"/>
        </w:trPr>
        <w:tc>
          <w:tcPr>
            <w:tcW w:w="944" w:type="pct"/>
            <w:tcBorders>
              <w:top w:val="nil"/>
              <w:left w:val="single" w:sz="8" w:space="0" w:color="auto"/>
              <w:bottom w:val="single" w:sz="8" w:space="0" w:color="auto"/>
              <w:right w:val="single" w:sz="8" w:space="0" w:color="auto"/>
            </w:tcBorders>
            <w:vAlign w:val="center"/>
            <w:hideMark/>
          </w:tcPr>
          <w:p w14:paraId="2B05E2BF" w14:textId="628B4726" w:rsidR="003057FC" w:rsidRPr="00A333DD" w:rsidRDefault="003057FC" w:rsidP="003057F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Tecnologías de la Información y las Comunicaciones</w:t>
            </w:r>
          </w:p>
        </w:tc>
        <w:tc>
          <w:tcPr>
            <w:tcW w:w="2250" w:type="pct"/>
            <w:tcBorders>
              <w:top w:val="nil"/>
              <w:left w:val="nil"/>
              <w:bottom w:val="single" w:sz="8" w:space="0" w:color="auto"/>
              <w:right w:val="single" w:sz="8" w:space="0" w:color="auto"/>
            </w:tcBorders>
            <w:vAlign w:val="center"/>
            <w:hideMark/>
          </w:tcPr>
          <w:p w14:paraId="1BD87F99" w14:textId="77777777" w:rsidR="003057FC" w:rsidRPr="00A333DD" w:rsidRDefault="003057FC" w:rsidP="003057F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w:t>
            </w:r>
            <w:r w:rsidRPr="00A333DD">
              <w:rPr>
                <w:rFonts w:ascii="Arial Narrow" w:eastAsia="Times New Roman" w:hAnsi="Arial Narrow" w:cs="Arial"/>
                <w:b/>
                <w:bCs/>
                <w:color w:val="000000"/>
                <w:sz w:val="18"/>
                <w:szCs w:val="18"/>
                <w:lang w:eastAsia="es-CO"/>
              </w:rPr>
              <w:t xml:space="preserve"> </w:t>
            </w:r>
            <w:r w:rsidRPr="00A333DD">
              <w:rPr>
                <w:rFonts w:ascii="Arial Narrow" w:eastAsia="Times New Roman" w:hAnsi="Arial Narrow" w:cs="Arial"/>
                <w:color w:val="000000"/>
                <w:sz w:val="18"/>
                <w:szCs w:val="18"/>
                <w:lang w:eastAsia="es-CO"/>
              </w:rPr>
              <w:t>de Publicación de Medios Digitales</w:t>
            </w:r>
          </w:p>
        </w:tc>
        <w:tc>
          <w:tcPr>
            <w:tcW w:w="909" w:type="pct"/>
            <w:tcBorders>
              <w:top w:val="nil"/>
              <w:left w:val="nil"/>
              <w:bottom w:val="single" w:sz="8" w:space="0" w:color="auto"/>
              <w:right w:val="single" w:sz="8" w:space="0" w:color="auto"/>
            </w:tcBorders>
            <w:vAlign w:val="center"/>
            <w:hideMark/>
          </w:tcPr>
          <w:p w14:paraId="5BA3CBA0" w14:textId="17F17FC2" w:rsidR="003057FC" w:rsidRPr="00A333DD" w:rsidRDefault="003057FC" w:rsidP="003057F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- 03</w:t>
            </w:r>
          </w:p>
        </w:tc>
        <w:tc>
          <w:tcPr>
            <w:tcW w:w="429" w:type="pct"/>
            <w:tcBorders>
              <w:top w:val="nil"/>
              <w:left w:val="nil"/>
              <w:bottom w:val="single" w:sz="8" w:space="0" w:color="auto"/>
              <w:right w:val="single" w:sz="8" w:space="0" w:color="auto"/>
            </w:tcBorders>
            <w:vAlign w:val="center"/>
            <w:hideMark/>
          </w:tcPr>
          <w:p w14:paraId="35C7980F" w14:textId="6351A600" w:rsidR="003057FC" w:rsidRPr="00A333DD" w:rsidRDefault="003057FC" w:rsidP="003057F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4521569C" w14:textId="1E95669E" w:rsidR="003057FC" w:rsidRPr="00A333DD" w:rsidRDefault="00CA4867" w:rsidP="003057FC">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r w:rsidR="003057FC" w:rsidRPr="00A333DD" w14:paraId="1E1AA405" w14:textId="77777777" w:rsidTr="00A333DD">
        <w:trPr>
          <w:trHeight w:val="645"/>
          <w:jc w:val="center"/>
        </w:trPr>
        <w:tc>
          <w:tcPr>
            <w:tcW w:w="944" w:type="pct"/>
            <w:tcBorders>
              <w:top w:val="nil"/>
              <w:left w:val="single" w:sz="8" w:space="0" w:color="auto"/>
              <w:bottom w:val="single" w:sz="8" w:space="0" w:color="auto"/>
              <w:right w:val="single" w:sz="8" w:space="0" w:color="auto"/>
            </w:tcBorders>
            <w:vAlign w:val="center"/>
            <w:hideMark/>
          </w:tcPr>
          <w:p w14:paraId="63BE6036" w14:textId="60B0C26D" w:rsidR="003057FC" w:rsidRPr="00A333DD" w:rsidRDefault="003057FC" w:rsidP="003057F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Tecnologías de la Información y las Comunicaciones</w:t>
            </w:r>
          </w:p>
        </w:tc>
        <w:tc>
          <w:tcPr>
            <w:tcW w:w="2250" w:type="pct"/>
            <w:tcBorders>
              <w:top w:val="nil"/>
              <w:left w:val="nil"/>
              <w:bottom w:val="single" w:sz="8" w:space="0" w:color="auto"/>
              <w:right w:val="single" w:sz="8" w:space="0" w:color="auto"/>
            </w:tcBorders>
            <w:vAlign w:val="center"/>
            <w:hideMark/>
          </w:tcPr>
          <w:p w14:paraId="197DE072" w14:textId="77777777" w:rsidR="003057FC" w:rsidRPr="00A333DD" w:rsidRDefault="003057FC" w:rsidP="003057F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Recursos de TIC</w:t>
            </w:r>
          </w:p>
        </w:tc>
        <w:tc>
          <w:tcPr>
            <w:tcW w:w="909" w:type="pct"/>
            <w:tcBorders>
              <w:top w:val="nil"/>
              <w:left w:val="nil"/>
              <w:bottom w:val="single" w:sz="8" w:space="0" w:color="auto"/>
              <w:right w:val="single" w:sz="8" w:space="0" w:color="auto"/>
            </w:tcBorders>
            <w:vAlign w:val="center"/>
            <w:hideMark/>
          </w:tcPr>
          <w:p w14:paraId="0D182D50" w14:textId="046910E9" w:rsidR="003057FC" w:rsidRPr="00A333DD" w:rsidRDefault="003057FC" w:rsidP="003057F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- 04</w:t>
            </w:r>
          </w:p>
        </w:tc>
        <w:tc>
          <w:tcPr>
            <w:tcW w:w="429" w:type="pct"/>
            <w:tcBorders>
              <w:top w:val="nil"/>
              <w:left w:val="nil"/>
              <w:bottom w:val="single" w:sz="8" w:space="0" w:color="auto"/>
              <w:right w:val="single" w:sz="8" w:space="0" w:color="auto"/>
            </w:tcBorders>
            <w:vAlign w:val="center"/>
            <w:hideMark/>
          </w:tcPr>
          <w:p w14:paraId="738F1CDE" w14:textId="401BFF99" w:rsidR="003057FC" w:rsidRPr="00A333DD" w:rsidRDefault="003057FC" w:rsidP="003057F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vAlign w:val="center"/>
            <w:hideMark/>
          </w:tcPr>
          <w:p w14:paraId="54536370" w14:textId="030C2F08" w:rsidR="003057FC" w:rsidRPr="00A333DD" w:rsidRDefault="00CA4867" w:rsidP="003057FC">
            <w:pPr>
              <w:spacing w:after="0" w:line="240" w:lineRule="auto"/>
              <w:jc w:val="center"/>
              <w:rPr>
                <w:rFonts w:ascii="Arial Narrow" w:eastAsia="Times New Roman" w:hAnsi="Arial Narrow" w:cs="Calibri"/>
                <w:color w:val="000000"/>
                <w:sz w:val="18"/>
                <w:szCs w:val="18"/>
                <w:lang w:eastAsia="es-CO"/>
              </w:rPr>
            </w:pPr>
            <w:r w:rsidRPr="008C6AFE">
              <w:rPr>
                <w:rFonts w:ascii="Arial Narrow" w:hAnsi="Arial Narrow"/>
                <w:sz w:val="18"/>
                <w:szCs w:val="18"/>
              </w:rPr>
              <w:t>17/12/2024</w:t>
            </w:r>
          </w:p>
        </w:tc>
      </w:tr>
    </w:tbl>
    <w:p w14:paraId="2068E36D" w14:textId="77777777" w:rsidR="004E14F2" w:rsidRPr="004E14F2" w:rsidRDefault="004E14F2" w:rsidP="004E14F2"/>
    <w:p w14:paraId="55CEAB84" w14:textId="4D46719F" w:rsidR="003E4FB8" w:rsidRDefault="003E4FB8" w:rsidP="00A66034">
      <w:pPr>
        <w:pStyle w:val="Ttulo1"/>
        <w:spacing w:before="0"/>
        <w:rPr>
          <w:b/>
          <w:bCs/>
        </w:rPr>
      </w:pPr>
      <w:bookmarkStart w:id="99" w:name="_Toc217728060"/>
      <w:r w:rsidRPr="0041495F">
        <w:rPr>
          <w:b/>
          <w:bCs/>
        </w:rPr>
        <w:t>4.1. Procedimientos Del Proceso Direccionamiento Estratégico</w:t>
      </w:r>
      <w:bookmarkEnd w:id="99"/>
    </w:p>
    <w:p w14:paraId="2281B595" w14:textId="77777777" w:rsidR="005D66E8" w:rsidRPr="005D66E8" w:rsidRDefault="005D66E8" w:rsidP="007F0AB9">
      <w:pPr>
        <w:spacing w:after="0"/>
      </w:pPr>
    </w:p>
    <w:p w14:paraId="6CAAAC2D" w14:textId="090FC032" w:rsidR="00B86103" w:rsidRDefault="003E4FB8" w:rsidP="00B86103">
      <w:pPr>
        <w:pStyle w:val="Ttulo1"/>
        <w:spacing w:before="0"/>
        <w:rPr>
          <w:b/>
          <w:bCs/>
        </w:rPr>
      </w:pPr>
      <w:bookmarkStart w:id="100" w:name="_Toc217728061"/>
      <w:r w:rsidRPr="0041495F">
        <w:rPr>
          <w:b/>
          <w:bCs/>
        </w:rPr>
        <w:t>4.1.1. Procedimiento Seguimiento a Comités</w:t>
      </w:r>
      <w:bookmarkEnd w:id="100"/>
    </w:p>
    <w:p w14:paraId="3C4CEAD2" w14:textId="49BCF4B0" w:rsidR="006765AE" w:rsidRPr="006765AE" w:rsidRDefault="006765AE" w:rsidP="006765AE">
      <w:hyperlink r:id="rId28" w:history="1">
        <w:r w:rsidRPr="006765AE">
          <w:rPr>
            <w:rStyle w:val="Hipervnculo"/>
          </w:rPr>
          <w:t>1. Direccionamiento Estratégico\Procedimientos\ESDEDPDPT - 01 - Procedimiento Seguimiento a comités.pdf</w:t>
        </w:r>
      </w:hyperlink>
    </w:p>
    <w:p w14:paraId="36B91422" w14:textId="7DD58921" w:rsidR="005C4756" w:rsidRDefault="000A41EB" w:rsidP="005C4756">
      <w:pPr>
        <w:pStyle w:val="Ttulo1"/>
        <w:spacing w:before="0"/>
        <w:rPr>
          <w:b/>
          <w:bCs/>
        </w:rPr>
      </w:pPr>
      <w:bookmarkStart w:id="101" w:name="_Toc217728062"/>
      <w:r w:rsidRPr="0041495F">
        <w:rPr>
          <w:b/>
          <w:bCs/>
        </w:rPr>
        <w:t>4.1.2. Procedimiento Atención a Grupos de Valor</w:t>
      </w:r>
      <w:bookmarkEnd w:id="101"/>
    </w:p>
    <w:p w14:paraId="03FAA390" w14:textId="591BB5F3" w:rsidR="006765AE" w:rsidRPr="006765AE" w:rsidRDefault="006765AE" w:rsidP="006765AE">
      <w:hyperlink r:id="rId29" w:history="1">
        <w:r w:rsidRPr="006765AE">
          <w:rPr>
            <w:rStyle w:val="Hipervnculo"/>
          </w:rPr>
          <w:t>1. Direccionamiento Estratégico\Procedimientos\ESDEDPDPT - 02 - Procedimiento Atención a Grupos de Valor.pdf</w:t>
        </w:r>
      </w:hyperlink>
    </w:p>
    <w:p w14:paraId="5F979848" w14:textId="4BC2A5E0" w:rsidR="00B81F99" w:rsidRDefault="000A41EB" w:rsidP="005C4756">
      <w:pPr>
        <w:pStyle w:val="Ttulo1"/>
        <w:spacing w:before="0"/>
        <w:rPr>
          <w:b/>
          <w:bCs/>
        </w:rPr>
      </w:pPr>
      <w:bookmarkStart w:id="102" w:name="_Toc217728063"/>
      <w:r w:rsidRPr="0041495F">
        <w:rPr>
          <w:b/>
          <w:bCs/>
        </w:rPr>
        <w:t>4.1.3. Procedimiento Revisión y Aval Institucional</w:t>
      </w:r>
      <w:bookmarkEnd w:id="102"/>
    </w:p>
    <w:p w14:paraId="05626030" w14:textId="657B26B2" w:rsidR="006765AE" w:rsidRPr="006765AE" w:rsidRDefault="006765AE" w:rsidP="006765AE">
      <w:hyperlink r:id="rId30" w:history="1">
        <w:r w:rsidRPr="006765AE">
          <w:rPr>
            <w:rStyle w:val="Hipervnculo"/>
          </w:rPr>
          <w:t>1. Direccionamiento Estratégico\Procedimientos\ESDEDPDPT - 03 - Procedimiento Revisión y aval institucional.pdf</w:t>
        </w:r>
      </w:hyperlink>
    </w:p>
    <w:p w14:paraId="25E8CFCE" w14:textId="5E88E9E4" w:rsidR="00C30565" w:rsidRDefault="000A41EB" w:rsidP="00C30565">
      <w:pPr>
        <w:pStyle w:val="Ttulo1"/>
        <w:spacing w:before="0"/>
        <w:rPr>
          <w:b/>
          <w:bCs/>
        </w:rPr>
      </w:pPr>
      <w:bookmarkStart w:id="103" w:name="_Toc217728064"/>
      <w:r w:rsidRPr="0041495F">
        <w:rPr>
          <w:b/>
          <w:bCs/>
        </w:rPr>
        <w:t>4.2. Procedimientos Del Proceso Planeación Institucional</w:t>
      </w:r>
      <w:bookmarkEnd w:id="103"/>
    </w:p>
    <w:p w14:paraId="4581C58A" w14:textId="77777777" w:rsidR="00C30565" w:rsidRPr="00C30565" w:rsidRDefault="00C30565" w:rsidP="00C30565">
      <w:pPr>
        <w:spacing w:after="0"/>
      </w:pPr>
    </w:p>
    <w:p w14:paraId="0114EA0C" w14:textId="242FADC3" w:rsidR="00863337" w:rsidRDefault="00863337" w:rsidP="00A66034">
      <w:pPr>
        <w:pStyle w:val="Ttulo1"/>
        <w:spacing w:before="0"/>
        <w:rPr>
          <w:b/>
          <w:bCs/>
        </w:rPr>
      </w:pPr>
      <w:bookmarkStart w:id="104" w:name="_Toc217728065"/>
      <w:r w:rsidRPr="0041495F">
        <w:rPr>
          <w:b/>
          <w:bCs/>
        </w:rPr>
        <w:t>4.2.1. Procedimiento formulación del plan de proyectos de inversión y seguimiento a los proyectos de inversión</w:t>
      </w:r>
      <w:bookmarkEnd w:id="104"/>
    </w:p>
    <w:p w14:paraId="5429D606" w14:textId="2A847778" w:rsidR="00C30565" w:rsidRPr="00C30565" w:rsidRDefault="00C30565" w:rsidP="00836822">
      <w:pPr>
        <w:spacing w:after="0"/>
      </w:pPr>
      <w:hyperlink r:id="rId31" w:history="1">
        <w:r w:rsidRPr="00C30565">
          <w:rPr>
            <w:rStyle w:val="Hipervnculo"/>
          </w:rPr>
          <w:t xml:space="preserve">2. Planeación Institucional\Procedimientos\ESPLOFPPT - 01 - Procedimientos </w:t>
        </w:r>
        <w:r w:rsidR="00836822" w:rsidRPr="00C30565">
          <w:rPr>
            <w:rStyle w:val="Hipervnculo"/>
          </w:rPr>
          <w:t>formulación,</w:t>
        </w:r>
        <w:r w:rsidRPr="00C30565">
          <w:rPr>
            <w:rStyle w:val="Hipervnculo"/>
          </w:rPr>
          <w:t xml:space="preserve"> actualización y seguimiento de proyectos.pdf</w:t>
        </w:r>
      </w:hyperlink>
    </w:p>
    <w:p w14:paraId="1A638CC7" w14:textId="4FC88B22" w:rsidR="00863337" w:rsidRDefault="00863337" w:rsidP="00863337">
      <w:pPr>
        <w:pStyle w:val="Ttulo1"/>
        <w:rPr>
          <w:b/>
          <w:bCs/>
        </w:rPr>
      </w:pPr>
      <w:bookmarkStart w:id="105" w:name="_Toc217728066"/>
      <w:r w:rsidRPr="0041495F">
        <w:rPr>
          <w:b/>
          <w:bCs/>
        </w:rPr>
        <w:t xml:space="preserve">4.2.2. Procedimiento </w:t>
      </w:r>
      <w:r w:rsidR="00A66034">
        <w:rPr>
          <w:b/>
          <w:bCs/>
        </w:rPr>
        <w:t>F</w:t>
      </w:r>
      <w:r w:rsidRPr="0041495F">
        <w:rPr>
          <w:b/>
          <w:bCs/>
        </w:rPr>
        <w:t xml:space="preserve">ormulación </w:t>
      </w:r>
      <w:r w:rsidR="00A66034">
        <w:rPr>
          <w:b/>
          <w:bCs/>
        </w:rPr>
        <w:t>P</w:t>
      </w:r>
      <w:r w:rsidRPr="0041495F">
        <w:rPr>
          <w:b/>
          <w:bCs/>
        </w:rPr>
        <w:t xml:space="preserve">lan de </w:t>
      </w:r>
      <w:r w:rsidR="00A66034">
        <w:rPr>
          <w:b/>
          <w:bCs/>
        </w:rPr>
        <w:t>D</w:t>
      </w:r>
      <w:r w:rsidRPr="0041495F">
        <w:rPr>
          <w:b/>
          <w:bCs/>
        </w:rPr>
        <w:t xml:space="preserve">esarrollo al </w:t>
      </w:r>
      <w:r w:rsidR="00A66034">
        <w:rPr>
          <w:b/>
          <w:bCs/>
        </w:rPr>
        <w:t>I</w:t>
      </w:r>
      <w:r w:rsidRPr="0041495F">
        <w:rPr>
          <w:b/>
          <w:bCs/>
        </w:rPr>
        <w:t xml:space="preserve">nterior del IDER, </w:t>
      </w:r>
      <w:r w:rsidR="00A66034">
        <w:rPr>
          <w:b/>
          <w:bCs/>
        </w:rPr>
        <w:t>P</w:t>
      </w:r>
      <w:r w:rsidRPr="0041495F">
        <w:rPr>
          <w:b/>
          <w:bCs/>
        </w:rPr>
        <w:t xml:space="preserve">laneación y </w:t>
      </w:r>
      <w:r w:rsidR="00A66034">
        <w:rPr>
          <w:b/>
          <w:bCs/>
        </w:rPr>
        <w:t>S</w:t>
      </w:r>
      <w:r w:rsidRPr="0041495F">
        <w:rPr>
          <w:b/>
          <w:bCs/>
        </w:rPr>
        <w:t xml:space="preserve">eguimiento al </w:t>
      </w:r>
      <w:r w:rsidR="00A66034">
        <w:rPr>
          <w:b/>
          <w:bCs/>
        </w:rPr>
        <w:t>P</w:t>
      </w:r>
      <w:r w:rsidRPr="0041495F">
        <w:rPr>
          <w:b/>
          <w:bCs/>
        </w:rPr>
        <w:t xml:space="preserve">lan de </w:t>
      </w:r>
      <w:r w:rsidR="00A66034">
        <w:rPr>
          <w:b/>
          <w:bCs/>
        </w:rPr>
        <w:t>A</w:t>
      </w:r>
      <w:r w:rsidRPr="0041495F">
        <w:rPr>
          <w:b/>
          <w:bCs/>
        </w:rPr>
        <w:t>cción</w:t>
      </w:r>
      <w:bookmarkEnd w:id="105"/>
    </w:p>
    <w:p w14:paraId="5B8E7B4E" w14:textId="1898E0EC" w:rsidR="00312792" w:rsidRPr="00312792" w:rsidRDefault="00312792" w:rsidP="00312792">
      <w:hyperlink r:id="rId32" w:history="1">
        <w:r w:rsidRPr="00312792">
          <w:rPr>
            <w:rStyle w:val="Hipervnculo"/>
          </w:rPr>
          <w:t>2. Planeación Institucional\Procedimientos\ESPLOFPPT - 02 - Procedimiento formulación plan de desarrollo al interior del IDER.pdf</w:t>
        </w:r>
      </w:hyperlink>
    </w:p>
    <w:p w14:paraId="54E019B3" w14:textId="74FE85C5" w:rsidR="00623D2A" w:rsidRDefault="00863337" w:rsidP="00595CB7">
      <w:pPr>
        <w:pStyle w:val="Ttulo1"/>
        <w:rPr>
          <w:b/>
          <w:bCs/>
        </w:rPr>
      </w:pPr>
      <w:bookmarkStart w:id="106" w:name="_Toc217728067"/>
      <w:r w:rsidRPr="0041495F">
        <w:rPr>
          <w:b/>
          <w:bCs/>
        </w:rPr>
        <w:t xml:space="preserve">4.2.3. Procedimiento </w:t>
      </w:r>
      <w:r w:rsidR="00147153">
        <w:rPr>
          <w:b/>
          <w:bCs/>
        </w:rPr>
        <w:t>I</w:t>
      </w:r>
      <w:r w:rsidRPr="0041495F">
        <w:rPr>
          <w:b/>
          <w:bCs/>
        </w:rPr>
        <w:t xml:space="preserve">nformes de </w:t>
      </w:r>
      <w:r w:rsidR="00147153">
        <w:rPr>
          <w:b/>
          <w:bCs/>
        </w:rPr>
        <w:t>G</w:t>
      </w:r>
      <w:r w:rsidRPr="0041495F">
        <w:rPr>
          <w:b/>
          <w:bCs/>
        </w:rPr>
        <w:t xml:space="preserve">estión y </w:t>
      </w:r>
      <w:r w:rsidR="00147153">
        <w:rPr>
          <w:b/>
          <w:bCs/>
        </w:rPr>
        <w:t>R</w:t>
      </w:r>
      <w:r w:rsidRPr="0041495F">
        <w:rPr>
          <w:b/>
          <w:bCs/>
        </w:rPr>
        <w:t xml:space="preserve">endición de </w:t>
      </w:r>
      <w:r w:rsidR="00147153">
        <w:rPr>
          <w:b/>
          <w:bCs/>
        </w:rPr>
        <w:t>C</w:t>
      </w:r>
      <w:r w:rsidRPr="0041495F">
        <w:rPr>
          <w:b/>
          <w:bCs/>
        </w:rPr>
        <w:t>uentas</w:t>
      </w:r>
      <w:bookmarkEnd w:id="106"/>
    </w:p>
    <w:p w14:paraId="635ECAA1" w14:textId="08F9A1D9" w:rsidR="00ED0816" w:rsidRPr="00ED0816" w:rsidRDefault="00ED0816" w:rsidP="00ED0816">
      <w:hyperlink r:id="rId33" w:history="1">
        <w:r w:rsidRPr="00ED0816">
          <w:rPr>
            <w:rStyle w:val="Hipervnculo"/>
          </w:rPr>
          <w:t>2. Planeación Institucional\Procedimientos\ESPLOFPPT - 03 - Procedimiento informes de gestión y rendición de cuentas AVF.docx</w:t>
        </w:r>
      </w:hyperlink>
    </w:p>
    <w:p w14:paraId="6051A324" w14:textId="6929374C" w:rsidR="00623D2A" w:rsidRDefault="00863337" w:rsidP="00595CB7">
      <w:pPr>
        <w:pStyle w:val="Ttulo1"/>
        <w:rPr>
          <w:b/>
          <w:bCs/>
        </w:rPr>
      </w:pPr>
      <w:bookmarkStart w:id="107" w:name="_Toc217728068"/>
      <w:r w:rsidRPr="0041495F">
        <w:rPr>
          <w:b/>
          <w:bCs/>
        </w:rPr>
        <w:lastRenderedPageBreak/>
        <w:t>4.2.4. Procedimiento</w:t>
      </w:r>
      <w:r w:rsidR="005D63D4" w:rsidRPr="0041495F">
        <w:rPr>
          <w:b/>
          <w:bCs/>
        </w:rPr>
        <w:t xml:space="preserve"> Modelo Integrado De Planeación Y Gestión (MIPG)</w:t>
      </w:r>
      <w:bookmarkEnd w:id="107"/>
    </w:p>
    <w:p w14:paraId="6D3B53A5" w14:textId="164E6C9D" w:rsidR="00ED0816" w:rsidRDefault="00ED0816" w:rsidP="00ED0816">
      <w:hyperlink r:id="rId34" w:history="1">
        <w:r w:rsidRPr="00ED0816">
          <w:rPr>
            <w:rStyle w:val="Hipervnculo"/>
          </w:rPr>
          <w:t>2. Planeación Institucional\Procedimientos\ESPLOFPPT - 04 - Procedimiento Modelo Integrado de Planeación y Gestión (MIPG).pdf</w:t>
        </w:r>
      </w:hyperlink>
    </w:p>
    <w:p w14:paraId="06B5FE03" w14:textId="77777777" w:rsidR="002A28E8" w:rsidRDefault="002A28E8" w:rsidP="002A28E8">
      <w:pPr>
        <w:pStyle w:val="Ttulo1"/>
        <w:rPr>
          <w:b/>
          <w:bCs/>
        </w:rPr>
      </w:pPr>
      <w:bookmarkStart w:id="108" w:name="_Toc217728069"/>
      <w:r w:rsidRPr="0041495F">
        <w:rPr>
          <w:b/>
          <w:bCs/>
        </w:rPr>
        <w:t>4.2.</w:t>
      </w:r>
      <w:r>
        <w:rPr>
          <w:b/>
          <w:bCs/>
        </w:rPr>
        <w:t>5</w:t>
      </w:r>
      <w:r w:rsidRPr="0041495F">
        <w:rPr>
          <w:b/>
          <w:bCs/>
        </w:rPr>
        <w:t xml:space="preserve">. Procedimiento </w:t>
      </w:r>
      <w:r>
        <w:rPr>
          <w:b/>
          <w:bCs/>
        </w:rPr>
        <w:t>Gestión Del Riesgo</w:t>
      </w:r>
      <w:bookmarkEnd w:id="108"/>
    </w:p>
    <w:p w14:paraId="4E40F3B5" w14:textId="582124B9" w:rsidR="002A28E8" w:rsidRDefault="002A28E8" w:rsidP="002A28E8">
      <w:r>
        <w:rPr>
          <w:b/>
          <w:bCs/>
        </w:rPr>
        <w:t xml:space="preserve"> </w:t>
      </w:r>
      <w:hyperlink r:id="rId35" w:history="1">
        <w:r w:rsidRPr="00ED0816">
          <w:rPr>
            <w:rStyle w:val="Hipervnculo"/>
          </w:rPr>
          <w:t>2. Planeación Institucional\Procedimientos\ESPLOFPPT - 04 - Procedimiento Modelo Integrado de Planeación y Gestión (MIPG).pdf</w:t>
        </w:r>
      </w:hyperlink>
    </w:p>
    <w:p w14:paraId="0A079AB1" w14:textId="64E3BE31" w:rsidR="000A41EB" w:rsidRDefault="000A41EB" w:rsidP="00147153">
      <w:pPr>
        <w:pStyle w:val="Ttulo1"/>
        <w:spacing w:before="0"/>
        <w:rPr>
          <w:b/>
          <w:bCs/>
        </w:rPr>
      </w:pPr>
      <w:bookmarkStart w:id="109" w:name="_Toc217728070"/>
      <w:r w:rsidRPr="0041495F">
        <w:rPr>
          <w:b/>
          <w:bCs/>
        </w:rPr>
        <w:t xml:space="preserve">4.3. Procedimientos Del Proceso </w:t>
      </w:r>
      <w:r w:rsidR="00DE136D">
        <w:rPr>
          <w:b/>
          <w:bCs/>
        </w:rPr>
        <w:t>Gestión Estratégica de Talento Humano</w:t>
      </w:r>
      <w:bookmarkEnd w:id="109"/>
    </w:p>
    <w:p w14:paraId="213E48AF" w14:textId="77777777" w:rsidR="001409A8" w:rsidRPr="001409A8" w:rsidRDefault="001409A8" w:rsidP="001409A8"/>
    <w:p w14:paraId="6E02C816" w14:textId="4E83BDF6" w:rsidR="005C6024" w:rsidRDefault="00863337" w:rsidP="00595CB7">
      <w:pPr>
        <w:pStyle w:val="Ttulo1"/>
        <w:spacing w:before="0"/>
        <w:rPr>
          <w:b/>
          <w:bCs/>
        </w:rPr>
      </w:pPr>
      <w:bookmarkStart w:id="110" w:name="_Toc217728071"/>
      <w:r w:rsidRPr="0041495F">
        <w:rPr>
          <w:b/>
          <w:bCs/>
        </w:rPr>
        <w:t>4.3.1. Procedimiento Vinculación de Personal</w:t>
      </w:r>
      <w:bookmarkEnd w:id="110"/>
    </w:p>
    <w:p w14:paraId="2514D754" w14:textId="393DE671" w:rsidR="001409A8" w:rsidRPr="00ED0816" w:rsidRDefault="001409A8" w:rsidP="001409A8">
      <w:hyperlink r:id="rId36" w:history="1">
        <w:r w:rsidRPr="00ED0816">
          <w:rPr>
            <w:rStyle w:val="Hipervnculo"/>
          </w:rPr>
          <w:t xml:space="preserve">3. </w:t>
        </w:r>
        <w:r w:rsidR="00DE136D">
          <w:rPr>
            <w:rStyle w:val="Hipervnculo"/>
          </w:rPr>
          <w:t>Gestión Estratégica de Talento Humano</w:t>
        </w:r>
        <w:r w:rsidRPr="00ED0816">
          <w:rPr>
            <w:rStyle w:val="Hipervnculo"/>
          </w:rPr>
          <w:t>\Procedimientos\ESGHDAYFPT - 01- PPROCEDIMIENTO VINCULACIÓN DE PERSONAL.pdf</w:t>
        </w:r>
      </w:hyperlink>
    </w:p>
    <w:p w14:paraId="2BECA749" w14:textId="5C2DAB8E" w:rsidR="00487EA5" w:rsidRDefault="00595CB7" w:rsidP="00D605C4">
      <w:pPr>
        <w:pStyle w:val="Ttulo1"/>
        <w:spacing w:before="0"/>
        <w:rPr>
          <w:b/>
          <w:bCs/>
        </w:rPr>
      </w:pPr>
      <w:bookmarkStart w:id="111" w:name="_Toc217728072"/>
      <w:r w:rsidRPr="008E51C9">
        <w:rPr>
          <w:b/>
          <w:bCs/>
        </w:rPr>
        <w:t xml:space="preserve">4.3.2. </w:t>
      </w:r>
      <w:r w:rsidR="00487EA5" w:rsidRPr="008E51C9">
        <w:rPr>
          <w:b/>
          <w:bCs/>
        </w:rPr>
        <w:t>Procedimiento</w:t>
      </w:r>
      <w:r w:rsidR="00487EA5">
        <w:rPr>
          <w:b/>
          <w:bCs/>
        </w:rPr>
        <w:t xml:space="preserve"> </w:t>
      </w:r>
      <w:r w:rsidR="00487EA5" w:rsidRPr="00487EA5">
        <w:rPr>
          <w:b/>
          <w:bCs/>
        </w:rPr>
        <w:t xml:space="preserve">de </w:t>
      </w:r>
      <w:r w:rsidR="005B2F86" w:rsidRPr="00487EA5">
        <w:rPr>
          <w:b/>
          <w:bCs/>
        </w:rPr>
        <w:t xml:space="preserve">Notificación </w:t>
      </w:r>
      <w:r w:rsidR="00487EA5" w:rsidRPr="00487EA5">
        <w:rPr>
          <w:b/>
          <w:bCs/>
        </w:rPr>
        <w:t xml:space="preserve">e </w:t>
      </w:r>
      <w:r w:rsidR="005B2F86" w:rsidRPr="00487EA5">
        <w:rPr>
          <w:b/>
          <w:bCs/>
        </w:rPr>
        <w:t xml:space="preserve">Investigación </w:t>
      </w:r>
      <w:r w:rsidR="00487EA5" w:rsidRPr="00487EA5">
        <w:rPr>
          <w:b/>
          <w:bCs/>
        </w:rPr>
        <w:t xml:space="preserve">de </w:t>
      </w:r>
      <w:r w:rsidR="005B2F86" w:rsidRPr="00487EA5">
        <w:rPr>
          <w:b/>
          <w:bCs/>
        </w:rPr>
        <w:t xml:space="preserve">Enfermedad </w:t>
      </w:r>
      <w:r w:rsidR="00487EA5" w:rsidRPr="00487EA5">
        <w:rPr>
          <w:b/>
          <w:bCs/>
        </w:rPr>
        <w:t>laboral.</w:t>
      </w:r>
      <w:bookmarkEnd w:id="111"/>
    </w:p>
    <w:p w14:paraId="374C741F" w14:textId="33D27553" w:rsidR="005B2F86" w:rsidRPr="005B2F86" w:rsidRDefault="005B2F86" w:rsidP="005B2F86">
      <w:hyperlink r:id="rId37" w:history="1">
        <w:r w:rsidRPr="005B2F86">
          <w:rPr>
            <w:rStyle w:val="Hipervnculo"/>
          </w:rPr>
          <w:t xml:space="preserve">3. </w:t>
        </w:r>
        <w:r w:rsidR="00DE136D">
          <w:rPr>
            <w:rStyle w:val="Hipervnculo"/>
          </w:rPr>
          <w:t>Gestión Estratégica de Talento Humano</w:t>
        </w:r>
        <w:r w:rsidRPr="005B2F86">
          <w:rPr>
            <w:rStyle w:val="Hipervnculo"/>
          </w:rPr>
          <w:t>\Procedimientos\ESGHDAYFPT - 02 - PROCEDIMIENTO DE NOTIFICACIÓN E INVESTIGACIÓN DE ENFERMEDAD LABORAL.pdf</w:t>
        </w:r>
      </w:hyperlink>
    </w:p>
    <w:p w14:paraId="6AE63470" w14:textId="5CCB25A2" w:rsidR="00956C6C" w:rsidRDefault="008302F7" w:rsidP="00D605C4">
      <w:pPr>
        <w:pStyle w:val="Ttulo1"/>
        <w:spacing w:before="0"/>
        <w:rPr>
          <w:b/>
          <w:bCs/>
        </w:rPr>
      </w:pPr>
      <w:bookmarkStart w:id="112" w:name="_Toc217728073"/>
      <w:r w:rsidRPr="00D605C4">
        <w:rPr>
          <w:b/>
          <w:bCs/>
        </w:rPr>
        <w:t xml:space="preserve">4.3.3. </w:t>
      </w:r>
      <w:r w:rsidR="00D233FD" w:rsidRPr="00D605C4">
        <w:rPr>
          <w:b/>
          <w:bCs/>
        </w:rPr>
        <w:t>Procedimiento de Investigación de Incidentes y Accidentes de Trabajo.</w:t>
      </w:r>
      <w:bookmarkEnd w:id="112"/>
    </w:p>
    <w:p w14:paraId="786F9E20" w14:textId="78DD25C5" w:rsidR="001409A8" w:rsidRPr="001409A8" w:rsidRDefault="001409A8" w:rsidP="001409A8">
      <w:hyperlink r:id="rId38" w:history="1">
        <w:r w:rsidRPr="001409A8">
          <w:rPr>
            <w:rStyle w:val="Hipervnculo"/>
          </w:rPr>
          <w:t xml:space="preserve">3. </w:t>
        </w:r>
        <w:r w:rsidR="00DE136D">
          <w:rPr>
            <w:rStyle w:val="Hipervnculo"/>
          </w:rPr>
          <w:t>Gestión Estratégica de Talento Humano</w:t>
        </w:r>
        <w:r w:rsidRPr="001409A8">
          <w:rPr>
            <w:rStyle w:val="Hipervnculo"/>
          </w:rPr>
          <w:t>\Procedimientos\ESGHDAYFPT - 03 - PROCEDIMIENTO DE INVESTIGACIÓN DE INCIDENTES Y ACCIDENTES DE TRABAJO.pdf</w:t>
        </w:r>
      </w:hyperlink>
    </w:p>
    <w:p w14:paraId="1C76982D" w14:textId="633933AE" w:rsidR="00956C6C" w:rsidRDefault="00D233FD" w:rsidP="00D605C4">
      <w:pPr>
        <w:pStyle w:val="Ttulo1"/>
        <w:spacing w:before="0"/>
        <w:rPr>
          <w:b/>
          <w:bCs/>
        </w:rPr>
      </w:pPr>
      <w:bookmarkStart w:id="113" w:name="_Toc217728074"/>
      <w:r w:rsidRPr="00D605C4">
        <w:rPr>
          <w:b/>
          <w:bCs/>
        </w:rPr>
        <w:t>4.3.4. Procedimiento de Elaboración de Análisis de Amenazas y Vulnerabilidad.</w:t>
      </w:r>
      <w:bookmarkEnd w:id="113"/>
    </w:p>
    <w:p w14:paraId="24808210" w14:textId="2834226C" w:rsidR="001409A8" w:rsidRPr="001409A8" w:rsidRDefault="001409A8" w:rsidP="001409A8">
      <w:hyperlink r:id="rId39" w:history="1">
        <w:r w:rsidRPr="001409A8">
          <w:rPr>
            <w:rStyle w:val="Hipervnculo"/>
          </w:rPr>
          <w:t xml:space="preserve">3. </w:t>
        </w:r>
        <w:r w:rsidR="00DE136D">
          <w:rPr>
            <w:rStyle w:val="Hipervnculo"/>
          </w:rPr>
          <w:t>Gestión Estratégica de Talento Humano</w:t>
        </w:r>
        <w:r w:rsidRPr="001409A8">
          <w:rPr>
            <w:rStyle w:val="Hipervnculo"/>
          </w:rPr>
          <w:t>\Procedimientos\ESGHDAYFPT - 04 - PROCEDIMIENTO DE ELABORACIÓN DE ANÁLISIS DE AMENAZAS Y VULNERABILIDAD.pdf</w:t>
        </w:r>
      </w:hyperlink>
    </w:p>
    <w:p w14:paraId="0CB8AC60" w14:textId="4BC3E959" w:rsidR="00956C6C" w:rsidRDefault="00D233FD" w:rsidP="00D605C4">
      <w:pPr>
        <w:pStyle w:val="Ttulo1"/>
        <w:spacing w:before="0"/>
        <w:rPr>
          <w:b/>
          <w:bCs/>
        </w:rPr>
      </w:pPr>
      <w:bookmarkStart w:id="114" w:name="_Toc217728075"/>
      <w:r w:rsidRPr="00D605C4">
        <w:rPr>
          <w:b/>
          <w:bCs/>
        </w:rPr>
        <w:t>4.3.5. Procedimiento de Inspecciones de Seguridad.</w:t>
      </w:r>
      <w:bookmarkEnd w:id="114"/>
    </w:p>
    <w:p w14:paraId="35DBE9B4" w14:textId="227CC578" w:rsidR="007F0A96" w:rsidRPr="007F0A96" w:rsidRDefault="007F0A96" w:rsidP="007F0A96">
      <w:hyperlink r:id="rId40" w:history="1">
        <w:r w:rsidRPr="007F0A96">
          <w:rPr>
            <w:rStyle w:val="Hipervnculo"/>
          </w:rPr>
          <w:t xml:space="preserve">3. </w:t>
        </w:r>
        <w:r w:rsidR="00DE136D">
          <w:rPr>
            <w:rStyle w:val="Hipervnculo"/>
          </w:rPr>
          <w:t>Gestión Estratégica de Talento Humano</w:t>
        </w:r>
        <w:r w:rsidRPr="007F0A96">
          <w:rPr>
            <w:rStyle w:val="Hipervnculo"/>
          </w:rPr>
          <w:t>\Procedimientos\ESGHDAYFPT – 05 - PROCEDIMIENTO DE INSPECCIONES DE SEGURIDAD.pdf</w:t>
        </w:r>
      </w:hyperlink>
    </w:p>
    <w:p w14:paraId="23B990EE" w14:textId="44C50D5D" w:rsidR="00956C6C" w:rsidRDefault="00D233FD" w:rsidP="00D605C4">
      <w:pPr>
        <w:pStyle w:val="Ttulo1"/>
        <w:spacing w:before="0"/>
        <w:rPr>
          <w:b/>
          <w:bCs/>
        </w:rPr>
      </w:pPr>
      <w:bookmarkStart w:id="115" w:name="_Toc217728076"/>
      <w:r w:rsidRPr="00D605C4">
        <w:rPr>
          <w:b/>
          <w:bCs/>
        </w:rPr>
        <w:t>4.3.6. Procedimiento para la IPEVR.</w:t>
      </w:r>
      <w:bookmarkEnd w:id="115"/>
    </w:p>
    <w:p w14:paraId="569E83BF" w14:textId="3602A1D9" w:rsidR="00C334DA" w:rsidRPr="00C334DA" w:rsidRDefault="00C334DA" w:rsidP="00C334DA">
      <w:hyperlink r:id="rId41" w:history="1">
        <w:r w:rsidRPr="00C334DA">
          <w:rPr>
            <w:rStyle w:val="Hipervnculo"/>
          </w:rPr>
          <w:t xml:space="preserve">3. </w:t>
        </w:r>
        <w:r w:rsidR="00DE136D">
          <w:rPr>
            <w:rStyle w:val="Hipervnculo"/>
          </w:rPr>
          <w:t>Gestión Estratégica de Talento Humano</w:t>
        </w:r>
        <w:r w:rsidRPr="00C334DA">
          <w:rPr>
            <w:rStyle w:val="Hipervnculo"/>
          </w:rPr>
          <w:t>\Procedimientos\ESGHDAYFPT – 06 - PROCEDIMIENTO PARA LA IPEVR.pdf</w:t>
        </w:r>
      </w:hyperlink>
    </w:p>
    <w:p w14:paraId="20F9BAD4" w14:textId="02ED5F73" w:rsidR="00956C6C" w:rsidRDefault="00D233FD" w:rsidP="00D605C4">
      <w:pPr>
        <w:pStyle w:val="Ttulo1"/>
        <w:spacing w:before="0"/>
        <w:rPr>
          <w:b/>
          <w:bCs/>
        </w:rPr>
      </w:pPr>
      <w:bookmarkStart w:id="116" w:name="_Toc217728077"/>
      <w:r w:rsidRPr="00D605C4">
        <w:rPr>
          <w:b/>
          <w:bCs/>
        </w:rPr>
        <w:lastRenderedPageBreak/>
        <w:t xml:space="preserve">4.3.7. Procedimiento </w:t>
      </w:r>
      <w:r w:rsidR="00D605C4" w:rsidRPr="00D605C4">
        <w:rPr>
          <w:b/>
          <w:bCs/>
        </w:rPr>
        <w:t>Auditoría Interna</w:t>
      </w:r>
      <w:r w:rsidRPr="00D605C4">
        <w:rPr>
          <w:b/>
          <w:bCs/>
        </w:rPr>
        <w:t>.</w:t>
      </w:r>
      <w:bookmarkEnd w:id="116"/>
    </w:p>
    <w:p w14:paraId="6773686F" w14:textId="7535B05D" w:rsidR="00C334DA" w:rsidRPr="00C334DA" w:rsidRDefault="00C334DA" w:rsidP="00C334DA">
      <w:hyperlink r:id="rId42" w:history="1">
        <w:r w:rsidRPr="00C334DA">
          <w:rPr>
            <w:rStyle w:val="Hipervnculo"/>
          </w:rPr>
          <w:t xml:space="preserve">3. </w:t>
        </w:r>
        <w:r w:rsidR="00DE136D">
          <w:rPr>
            <w:rStyle w:val="Hipervnculo"/>
          </w:rPr>
          <w:t>Gestión Estratégica de Talento Humano</w:t>
        </w:r>
        <w:r w:rsidRPr="00C334DA">
          <w:rPr>
            <w:rStyle w:val="Hipervnculo"/>
          </w:rPr>
          <w:t>\Procedimientos\ESGHDAYFPT – 07 – PROCEDIMIENTO AUDITORÍA INTERNA.pdf</w:t>
        </w:r>
      </w:hyperlink>
    </w:p>
    <w:p w14:paraId="27810B9E" w14:textId="597632D4" w:rsidR="00956C6C" w:rsidRDefault="00D233FD" w:rsidP="00D605C4">
      <w:pPr>
        <w:pStyle w:val="Ttulo1"/>
        <w:spacing w:before="0"/>
        <w:rPr>
          <w:b/>
          <w:bCs/>
        </w:rPr>
      </w:pPr>
      <w:bookmarkStart w:id="117" w:name="_Toc217728078"/>
      <w:r w:rsidRPr="00D605C4">
        <w:rPr>
          <w:b/>
          <w:bCs/>
        </w:rPr>
        <w:t xml:space="preserve">4.3.8. Procedimiento para </w:t>
      </w:r>
      <w:r w:rsidR="00D605C4" w:rsidRPr="00D605C4">
        <w:rPr>
          <w:b/>
          <w:bCs/>
        </w:rPr>
        <w:t xml:space="preserve">Toma </w:t>
      </w:r>
      <w:r w:rsidRPr="00D605C4">
        <w:rPr>
          <w:b/>
          <w:bCs/>
        </w:rPr>
        <w:t xml:space="preserve">de </w:t>
      </w:r>
      <w:r w:rsidR="00D605C4" w:rsidRPr="00D605C4">
        <w:rPr>
          <w:b/>
          <w:bCs/>
        </w:rPr>
        <w:t xml:space="preserve">Acciones Preventivas </w:t>
      </w:r>
      <w:r w:rsidRPr="00D605C4">
        <w:rPr>
          <w:b/>
          <w:bCs/>
        </w:rPr>
        <w:t xml:space="preserve">y </w:t>
      </w:r>
      <w:r w:rsidR="00D605C4" w:rsidRPr="00D605C4">
        <w:rPr>
          <w:b/>
          <w:bCs/>
        </w:rPr>
        <w:t>Correctivas</w:t>
      </w:r>
      <w:r w:rsidRPr="00D605C4">
        <w:rPr>
          <w:b/>
          <w:bCs/>
        </w:rPr>
        <w:t>.</w:t>
      </w:r>
      <w:bookmarkEnd w:id="117"/>
    </w:p>
    <w:p w14:paraId="2688CA81" w14:textId="6FAA8A37" w:rsidR="00C334DA" w:rsidRPr="00C334DA" w:rsidRDefault="00C334DA" w:rsidP="00C334DA">
      <w:hyperlink r:id="rId43" w:history="1">
        <w:r w:rsidRPr="00C334DA">
          <w:rPr>
            <w:rStyle w:val="Hipervnculo"/>
          </w:rPr>
          <w:t xml:space="preserve">3. </w:t>
        </w:r>
        <w:r w:rsidR="00DE136D">
          <w:rPr>
            <w:rStyle w:val="Hipervnculo"/>
          </w:rPr>
          <w:t>Gestión Estratégica de Talento Humano</w:t>
        </w:r>
        <w:r w:rsidRPr="00C334DA">
          <w:rPr>
            <w:rStyle w:val="Hipervnculo"/>
          </w:rPr>
          <w:t>\Procedimientos\ESGHDAYFPT – 08 – PROCEDIMIENTO PARA TOMA DE ACCIONES PREVENTIVAS Y CORRECTIVAS.pdf</w:t>
        </w:r>
      </w:hyperlink>
    </w:p>
    <w:p w14:paraId="1CA77382" w14:textId="4852916A" w:rsidR="00956C6C" w:rsidRDefault="00D233FD" w:rsidP="00D605C4">
      <w:pPr>
        <w:pStyle w:val="Ttulo1"/>
        <w:spacing w:before="0"/>
        <w:rPr>
          <w:b/>
          <w:bCs/>
        </w:rPr>
      </w:pPr>
      <w:bookmarkStart w:id="118" w:name="_Toc217728079"/>
      <w:r w:rsidRPr="00D605C4">
        <w:rPr>
          <w:b/>
          <w:bCs/>
        </w:rPr>
        <w:t xml:space="preserve">4.3.9. Procedimiento para la </w:t>
      </w:r>
      <w:r w:rsidR="00D605C4" w:rsidRPr="00D605C4">
        <w:rPr>
          <w:b/>
          <w:bCs/>
        </w:rPr>
        <w:t xml:space="preserve">Vinculación </w:t>
      </w:r>
      <w:r w:rsidRPr="00D605C4">
        <w:rPr>
          <w:b/>
          <w:bCs/>
        </w:rPr>
        <w:t xml:space="preserve">de </w:t>
      </w:r>
      <w:r w:rsidR="00D605C4" w:rsidRPr="00D605C4">
        <w:rPr>
          <w:b/>
          <w:bCs/>
        </w:rPr>
        <w:t>Practicantes</w:t>
      </w:r>
      <w:r w:rsidRPr="00D605C4">
        <w:rPr>
          <w:b/>
          <w:bCs/>
        </w:rPr>
        <w:t>.</w:t>
      </w:r>
      <w:bookmarkEnd w:id="118"/>
    </w:p>
    <w:p w14:paraId="7DD799AC" w14:textId="2C973CFC" w:rsidR="005C6024" w:rsidRPr="0041495F" w:rsidRDefault="00342634" w:rsidP="00863337">
      <w:pPr>
        <w:rPr>
          <w:rFonts w:ascii="Arial Narrow" w:hAnsi="Arial Narrow"/>
        </w:rPr>
      </w:pPr>
      <w:hyperlink r:id="rId44" w:history="1">
        <w:r w:rsidRPr="00342634">
          <w:rPr>
            <w:rStyle w:val="Hipervnculo"/>
          </w:rPr>
          <w:t xml:space="preserve">3. </w:t>
        </w:r>
        <w:r w:rsidR="00DE136D">
          <w:rPr>
            <w:rStyle w:val="Hipervnculo"/>
          </w:rPr>
          <w:t>Gestión Estratégica de Talento Humano</w:t>
        </w:r>
        <w:r w:rsidRPr="00342634">
          <w:rPr>
            <w:rStyle w:val="Hipervnculo"/>
          </w:rPr>
          <w:t>\Procedimientos\ESGHDAYFPT - 09 - PROCEDIMIENTO PARA LA VINCULACIÓN DE PRACTICANTES.pdf</w:t>
        </w:r>
      </w:hyperlink>
    </w:p>
    <w:p w14:paraId="0D91B8FF" w14:textId="505D2DD3" w:rsidR="000A41EB" w:rsidRDefault="000A41EB" w:rsidP="00147153">
      <w:pPr>
        <w:pStyle w:val="Ttulo1"/>
        <w:spacing w:before="0"/>
        <w:rPr>
          <w:b/>
          <w:bCs/>
        </w:rPr>
      </w:pPr>
      <w:bookmarkStart w:id="119" w:name="_Toc217728080"/>
      <w:r w:rsidRPr="0041495F">
        <w:rPr>
          <w:b/>
          <w:bCs/>
        </w:rPr>
        <w:t>4.4. Procedimientos Del Proceso Comunicación Y Prensa</w:t>
      </w:r>
      <w:bookmarkEnd w:id="119"/>
    </w:p>
    <w:p w14:paraId="21B3E3DA" w14:textId="77777777" w:rsidR="00231F0E" w:rsidRPr="00231F0E" w:rsidRDefault="00231F0E" w:rsidP="007F0AB9">
      <w:pPr>
        <w:spacing w:after="0"/>
      </w:pPr>
    </w:p>
    <w:p w14:paraId="28BF826E" w14:textId="0D38F7C4" w:rsidR="005C6024" w:rsidRDefault="00863337" w:rsidP="00D605C4">
      <w:pPr>
        <w:pStyle w:val="Ttulo1"/>
        <w:spacing w:before="0"/>
        <w:rPr>
          <w:b/>
          <w:bCs/>
        </w:rPr>
      </w:pPr>
      <w:bookmarkStart w:id="120" w:name="_Toc217728081"/>
      <w:r w:rsidRPr="0041495F">
        <w:rPr>
          <w:b/>
          <w:bCs/>
        </w:rPr>
        <w:t>4.4.1. Procedimiento de la Comunicación Interna y Externa</w:t>
      </w:r>
      <w:bookmarkEnd w:id="120"/>
    </w:p>
    <w:p w14:paraId="5D85DE50" w14:textId="59E31C1C" w:rsidR="00231F0E" w:rsidRPr="00231F0E" w:rsidRDefault="00231F0E" w:rsidP="00231F0E">
      <w:hyperlink r:id="rId45" w:history="1">
        <w:r w:rsidRPr="00231F0E">
          <w:rPr>
            <w:rStyle w:val="Hipervnculo"/>
          </w:rPr>
          <w:t>4. Comunicación y Prensa\Procedimientos\ESCPDPDPT - 01 - Procedimiento de la Comunicación Interna y Externa.pdf</w:t>
        </w:r>
      </w:hyperlink>
    </w:p>
    <w:p w14:paraId="42ACEE31" w14:textId="0370E056" w:rsidR="000A41EB" w:rsidRDefault="000A41EB" w:rsidP="000A41EB">
      <w:pPr>
        <w:pStyle w:val="Ttulo1"/>
        <w:rPr>
          <w:b/>
          <w:bCs/>
        </w:rPr>
      </w:pPr>
      <w:bookmarkStart w:id="121" w:name="_Toc217728082"/>
      <w:r w:rsidRPr="0041495F">
        <w:rPr>
          <w:b/>
          <w:bCs/>
        </w:rPr>
        <w:t xml:space="preserve">4.5. Procedimientos Del Proceso </w:t>
      </w:r>
      <w:r w:rsidR="00FE27B1">
        <w:rPr>
          <w:b/>
          <w:bCs/>
        </w:rPr>
        <w:t>Gestión Deportiva</w:t>
      </w:r>
      <w:bookmarkEnd w:id="121"/>
    </w:p>
    <w:p w14:paraId="1C5AE723" w14:textId="77777777" w:rsidR="008C7ADB" w:rsidRPr="008C7ADB" w:rsidRDefault="008C7ADB" w:rsidP="008C7ADB"/>
    <w:p w14:paraId="135F45DF" w14:textId="3E4E424A" w:rsidR="00B6711E" w:rsidRDefault="00863337" w:rsidP="00A241BC">
      <w:pPr>
        <w:pStyle w:val="Ttulo1"/>
        <w:spacing w:before="0"/>
        <w:rPr>
          <w:b/>
          <w:bCs/>
        </w:rPr>
      </w:pPr>
      <w:bookmarkStart w:id="122" w:name="_Toc217728083"/>
      <w:r w:rsidRPr="0041495F">
        <w:rPr>
          <w:b/>
          <w:bCs/>
        </w:rPr>
        <w:t xml:space="preserve">4.5.1. Procedimiento Iniciación </w:t>
      </w:r>
      <w:r w:rsidR="00147153">
        <w:rPr>
          <w:b/>
          <w:bCs/>
        </w:rPr>
        <w:t>D</w:t>
      </w:r>
      <w:r w:rsidRPr="0041495F">
        <w:rPr>
          <w:b/>
          <w:bCs/>
        </w:rPr>
        <w:t xml:space="preserve">eportiva y </w:t>
      </w:r>
      <w:r w:rsidR="00147153">
        <w:rPr>
          <w:b/>
          <w:bCs/>
        </w:rPr>
        <w:t>S</w:t>
      </w:r>
      <w:r w:rsidRPr="0041495F">
        <w:rPr>
          <w:b/>
          <w:bCs/>
        </w:rPr>
        <w:t xml:space="preserve">eguimiento a </w:t>
      </w:r>
      <w:r w:rsidR="00147153">
        <w:rPr>
          <w:b/>
          <w:bCs/>
        </w:rPr>
        <w:t>P</w:t>
      </w:r>
      <w:r w:rsidRPr="0041495F">
        <w:rPr>
          <w:b/>
          <w:bCs/>
        </w:rPr>
        <w:t xml:space="preserve">articipantes </w:t>
      </w:r>
      <w:r w:rsidR="00147153">
        <w:rPr>
          <w:b/>
          <w:bCs/>
        </w:rPr>
        <w:t>I</w:t>
      </w:r>
      <w:r w:rsidRPr="0041495F">
        <w:rPr>
          <w:b/>
          <w:bCs/>
        </w:rPr>
        <w:t>nscritos</w:t>
      </w:r>
      <w:bookmarkEnd w:id="122"/>
    </w:p>
    <w:p w14:paraId="7086EE4C" w14:textId="4FDAF54C" w:rsidR="008C7ADB" w:rsidRPr="00231F0E" w:rsidRDefault="008C7ADB" w:rsidP="008C7ADB">
      <w:hyperlink r:id="rId46" w:history="1">
        <w:r w:rsidRPr="00231F0E">
          <w:rPr>
            <w:rStyle w:val="Hipervnculo"/>
          </w:rPr>
          <w:t>6. Gestión Deportiva\Procedimientos\MIGDPDFDRPT - 01 - Procedimiento Iniciación deportiva y seguimiento a participantes inscritos.pdf</w:t>
        </w:r>
      </w:hyperlink>
    </w:p>
    <w:p w14:paraId="2AA3C241" w14:textId="6661DD6A" w:rsidR="00147153" w:rsidRDefault="00863337" w:rsidP="00A241BC">
      <w:pPr>
        <w:pStyle w:val="Ttulo1"/>
        <w:rPr>
          <w:b/>
          <w:bCs/>
        </w:rPr>
      </w:pPr>
      <w:bookmarkStart w:id="123" w:name="_Toc217728084"/>
      <w:r w:rsidRPr="0041495F">
        <w:rPr>
          <w:b/>
          <w:bCs/>
        </w:rPr>
        <w:t>4.5.2. Procedimiento Juegos Supérate</w:t>
      </w:r>
      <w:bookmarkEnd w:id="123"/>
    </w:p>
    <w:p w14:paraId="53781215" w14:textId="21C13739" w:rsidR="008C7ADB" w:rsidRPr="008C7ADB" w:rsidRDefault="008C7ADB" w:rsidP="008C7ADB">
      <w:hyperlink r:id="rId47" w:history="1">
        <w:r w:rsidRPr="008C7ADB">
          <w:rPr>
            <w:rStyle w:val="Hipervnculo"/>
          </w:rPr>
          <w:t>6. Gestión Deportiva\Procedimientos\MIGDPDFDRPT - 02 - Procedimiento Juegos Supérate.pdf</w:t>
        </w:r>
      </w:hyperlink>
    </w:p>
    <w:p w14:paraId="0D79239B" w14:textId="497CB5D6" w:rsidR="00B6711E" w:rsidRDefault="00863337" w:rsidP="00A241BC">
      <w:pPr>
        <w:pStyle w:val="Ttulo1"/>
        <w:rPr>
          <w:b/>
          <w:bCs/>
        </w:rPr>
      </w:pPr>
      <w:bookmarkStart w:id="124" w:name="_Toc217728085"/>
      <w:r w:rsidRPr="0041495F">
        <w:rPr>
          <w:b/>
          <w:bCs/>
        </w:rPr>
        <w:t>4.5.3. Procedimiento Deporte Social Comunitario</w:t>
      </w:r>
      <w:bookmarkEnd w:id="124"/>
    </w:p>
    <w:p w14:paraId="50589C2C" w14:textId="52FCAA1C" w:rsidR="008C7ADB" w:rsidRPr="008C7ADB" w:rsidRDefault="008C7ADB" w:rsidP="008C7ADB">
      <w:hyperlink r:id="rId48" w:history="1">
        <w:r w:rsidRPr="008C7ADB">
          <w:rPr>
            <w:rStyle w:val="Hipervnculo"/>
          </w:rPr>
          <w:t>6. Gestión Deportiva\Procedimientos\MIGDPDFDRPT - 03 - Procedimiento Deporte Social Comunitario.pdf</w:t>
        </w:r>
      </w:hyperlink>
    </w:p>
    <w:p w14:paraId="3DD841D5" w14:textId="42ED9A93" w:rsidR="00B6711E" w:rsidRDefault="00863337" w:rsidP="00A241BC">
      <w:pPr>
        <w:pStyle w:val="Ttulo1"/>
        <w:rPr>
          <w:b/>
          <w:bCs/>
        </w:rPr>
      </w:pPr>
      <w:bookmarkStart w:id="125" w:name="_Toc217728086"/>
      <w:r w:rsidRPr="0041495F">
        <w:rPr>
          <w:b/>
          <w:bCs/>
        </w:rPr>
        <w:t>4.5.4. Procedimiento Estímulos a Deportistas y Organismos Deportivos</w:t>
      </w:r>
      <w:bookmarkEnd w:id="125"/>
    </w:p>
    <w:p w14:paraId="304FC083" w14:textId="37285C1B" w:rsidR="00B42B9C" w:rsidRPr="00B42B9C" w:rsidRDefault="00B42B9C" w:rsidP="00B42B9C">
      <w:hyperlink r:id="rId49" w:history="1">
        <w:r w:rsidRPr="00B42B9C">
          <w:rPr>
            <w:rStyle w:val="Hipervnculo"/>
          </w:rPr>
          <w:t>6. Gestión Deportiva\Procedimientos\MIGDPDFDRPT - 04 - Procedimiento Estímulos a Deportistas y Organismos Deportivos.pdf</w:t>
        </w:r>
      </w:hyperlink>
    </w:p>
    <w:p w14:paraId="5AD43DDD" w14:textId="456C1078" w:rsidR="00B6711E" w:rsidRDefault="00D441F9" w:rsidP="00A241BC">
      <w:pPr>
        <w:pStyle w:val="Ttulo1"/>
        <w:rPr>
          <w:b/>
          <w:bCs/>
        </w:rPr>
      </w:pPr>
      <w:bookmarkStart w:id="126" w:name="_Toc217728087"/>
      <w:r w:rsidRPr="0041495F">
        <w:rPr>
          <w:b/>
          <w:bCs/>
        </w:rPr>
        <w:lastRenderedPageBreak/>
        <w:t>4.5.5. Procedimiento Realización y Apoyo a Eventos Deportivos</w:t>
      </w:r>
      <w:bookmarkEnd w:id="126"/>
    </w:p>
    <w:p w14:paraId="5DC09240" w14:textId="41D32A70" w:rsidR="00B42B9C" w:rsidRPr="00B42B9C" w:rsidRDefault="00B42B9C" w:rsidP="00B42B9C">
      <w:hyperlink r:id="rId50" w:history="1">
        <w:r w:rsidRPr="00B42B9C">
          <w:rPr>
            <w:rStyle w:val="Hipervnculo"/>
          </w:rPr>
          <w:t>6. Gestión Deportiva\Procedimientos\MIGDPDFDRPT - 05 - Procedimiento Realización y Apoyo a Eventos Deportivos.pdf</w:t>
        </w:r>
      </w:hyperlink>
    </w:p>
    <w:p w14:paraId="1A39310B" w14:textId="7DF0D1EF" w:rsidR="00DD74F7" w:rsidRDefault="00952A8E" w:rsidP="00147153">
      <w:pPr>
        <w:pStyle w:val="Ttulo1"/>
        <w:spacing w:before="0"/>
        <w:rPr>
          <w:b/>
          <w:bCs/>
        </w:rPr>
      </w:pPr>
      <w:bookmarkStart w:id="127" w:name="_Toc217728088"/>
      <w:r w:rsidRPr="0041495F">
        <w:rPr>
          <w:b/>
          <w:bCs/>
        </w:rPr>
        <w:t xml:space="preserve">4.6. Procedimiento </w:t>
      </w:r>
      <w:r w:rsidR="00DD74F7" w:rsidRPr="0041495F">
        <w:rPr>
          <w:b/>
          <w:bCs/>
        </w:rPr>
        <w:t xml:space="preserve">Del Proceso </w:t>
      </w:r>
      <w:r w:rsidR="00955FAC">
        <w:rPr>
          <w:b/>
          <w:bCs/>
        </w:rPr>
        <w:t>Gestión Recreación</w:t>
      </w:r>
      <w:bookmarkEnd w:id="127"/>
    </w:p>
    <w:p w14:paraId="1AB2B124" w14:textId="77777777" w:rsidR="000A72FF" w:rsidRPr="000A72FF" w:rsidRDefault="000A72FF" w:rsidP="007F0AB9">
      <w:pPr>
        <w:spacing w:after="0"/>
      </w:pPr>
    </w:p>
    <w:p w14:paraId="5B6E5B55" w14:textId="54427A88" w:rsidR="00D137AC" w:rsidRDefault="00DD74F7" w:rsidP="00A241BC">
      <w:pPr>
        <w:pStyle w:val="Ttulo1"/>
        <w:spacing w:before="0"/>
        <w:rPr>
          <w:b/>
          <w:bCs/>
        </w:rPr>
      </w:pPr>
      <w:bookmarkStart w:id="128" w:name="_Toc217728089"/>
      <w:r w:rsidRPr="0041495F">
        <w:rPr>
          <w:b/>
          <w:bCs/>
        </w:rPr>
        <w:t>4.6.1. Procedimiento Actividades Saludables</w:t>
      </w:r>
      <w:bookmarkEnd w:id="128"/>
    </w:p>
    <w:p w14:paraId="1563A60D" w14:textId="6250A305" w:rsidR="000A72FF" w:rsidRPr="000A72FF" w:rsidRDefault="000A72FF" w:rsidP="000A72FF">
      <w:hyperlink r:id="rId51" w:history="1">
        <w:r w:rsidRPr="000A72FF">
          <w:rPr>
            <w:rStyle w:val="Hipervnculo"/>
          </w:rPr>
          <w:t>7. Gestión Recreativa\Procedimientos\MIGRDFDRPT - 01 - Procedimiento Actividades Saludables.pdf</w:t>
        </w:r>
      </w:hyperlink>
    </w:p>
    <w:p w14:paraId="22E1BB31" w14:textId="3D50E28A" w:rsidR="00D137AC" w:rsidRDefault="00DD74F7" w:rsidP="00A241BC">
      <w:pPr>
        <w:pStyle w:val="Ttulo1"/>
        <w:rPr>
          <w:b/>
          <w:bCs/>
        </w:rPr>
      </w:pPr>
      <w:bookmarkStart w:id="129" w:name="_Toc217728090"/>
      <w:r w:rsidRPr="0041495F">
        <w:rPr>
          <w:b/>
          <w:bCs/>
        </w:rPr>
        <w:t>4.6.2. Procedimiento Atención Centro de Acondicionamiento Físico</w:t>
      </w:r>
      <w:bookmarkEnd w:id="129"/>
    </w:p>
    <w:p w14:paraId="630F9A67" w14:textId="08DB4B3F" w:rsidR="000A72FF" w:rsidRPr="000A72FF" w:rsidRDefault="000A72FF" w:rsidP="000A72FF">
      <w:hyperlink r:id="rId52" w:history="1">
        <w:r w:rsidRPr="000A72FF">
          <w:rPr>
            <w:rStyle w:val="Hipervnculo"/>
          </w:rPr>
          <w:t>7. Gestión Recreativa\Procedimientos\MIGRDFDRPT - 02 - Procedimiento Atención Centro de Acondicionamiento Físico.pdf</w:t>
        </w:r>
      </w:hyperlink>
    </w:p>
    <w:p w14:paraId="3357E6B5" w14:textId="0861F759" w:rsidR="00DD74F7" w:rsidRDefault="00DD74F7" w:rsidP="00DD74F7">
      <w:pPr>
        <w:pStyle w:val="Ttulo1"/>
        <w:rPr>
          <w:b/>
          <w:bCs/>
        </w:rPr>
      </w:pPr>
      <w:bookmarkStart w:id="130" w:name="_Toc217728091"/>
      <w:r w:rsidRPr="0041495F">
        <w:rPr>
          <w:b/>
          <w:bCs/>
        </w:rPr>
        <w:t>4.6.3. Procedimiento Playas y Vías Recreativas</w:t>
      </w:r>
      <w:bookmarkEnd w:id="130"/>
    </w:p>
    <w:p w14:paraId="315AD24C" w14:textId="1193957E" w:rsidR="000A72FF" w:rsidRPr="000A72FF" w:rsidRDefault="000A72FF" w:rsidP="000A72FF">
      <w:hyperlink r:id="rId53" w:history="1">
        <w:r w:rsidRPr="000A72FF">
          <w:rPr>
            <w:rStyle w:val="Hipervnculo"/>
          </w:rPr>
          <w:t>7. Gestión Recreativa\Procedimientos\MIGRDFDRPT - 03 - Procedimiento Playas y Vías Recreativas.pdf</w:t>
        </w:r>
      </w:hyperlink>
    </w:p>
    <w:p w14:paraId="4E3A7F20" w14:textId="3002565F" w:rsidR="00DD74F7" w:rsidRDefault="00DD74F7" w:rsidP="00DD74F7">
      <w:pPr>
        <w:pStyle w:val="Ttulo1"/>
        <w:rPr>
          <w:b/>
          <w:bCs/>
        </w:rPr>
      </w:pPr>
      <w:bookmarkStart w:id="131" w:name="_Toc217728092"/>
      <w:r w:rsidRPr="0041495F">
        <w:rPr>
          <w:b/>
          <w:bCs/>
        </w:rPr>
        <w:t>4.6.4. Procedimiento Actividades Físicas/Recreativas con Enfoque Territorial</w:t>
      </w:r>
      <w:bookmarkEnd w:id="131"/>
    </w:p>
    <w:p w14:paraId="64B85852" w14:textId="452E5F96" w:rsidR="002D4783" w:rsidRPr="002D4783" w:rsidRDefault="002D4783" w:rsidP="002D4783">
      <w:hyperlink r:id="rId54" w:history="1">
        <w:r w:rsidRPr="002D4783">
          <w:rPr>
            <w:rStyle w:val="Hipervnculo"/>
          </w:rPr>
          <w:t>7. Gestión Recreativa\Procedimientos\MIGRDFDRPT - 04 - Procedimiento Actividades Físicas Recreativas con Enfoque Territorial.pdf</w:t>
        </w:r>
      </w:hyperlink>
    </w:p>
    <w:p w14:paraId="127F6B1B" w14:textId="2D60BF14" w:rsidR="00907B76" w:rsidRDefault="00DD74F7" w:rsidP="00A241BC">
      <w:pPr>
        <w:pStyle w:val="Ttulo1"/>
        <w:rPr>
          <w:b/>
          <w:bCs/>
        </w:rPr>
      </w:pPr>
      <w:bookmarkStart w:id="132" w:name="_Toc217728093"/>
      <w:r w:rsidRPr="0041495F">
        <w:rPr>
          <w:b/>
          <w:bCs/>
        </w:rPr>
        <w:t>4.6.5. Procedimiento Vacaciones Recreativas/Cartagena es de los Niños/Cartagena es de Todos</w:t>
      </w:r>
      <w:bookmarkEnd w:id="132"/>
    </w:p>
    <w:p w14:paraId="738F282C" w14:textId="06DC16D9" w:rsidR="002D4783" w:rsidRPr="002D4783" w:rsidRDefault="002D4783" w:rsidP="002D4783">
      <w:hyperlink r:id="rId55" w:history="1">
        <w:r w:rsidRPr="002D4783">
          <w:rPr>
            <w:rStyle w:val="Hipervnculo"/>
          </w:rPr>
          <w:t>7. Gestión Recreativa\Procedimientos\MIGRDFDRPT - 05 - Procedimiento Vacaciones Recreativas Cartagena es de los Niños Cartagena es de Todos.docx</w:t>
        </w:r>
      </w:hyperlink>
    </w:p>
    <w:p w14:paraId="143BDB0D" w14:textId="33149118" w:rsidR="00A241BC" w:rsidRDefault="00DD74F7" w:rsidP="00DD74F7">
      <w:pPr>
        <w:pStyle w:val="Ttulo1"/>
        <w:rPr>
          <w:b/>
          <w:bCs/>
        </w:rPr>
      </w:pPr>
      <w:bookmarkStart w:id="133" w:name="_Toc217728094"/>
      <w:r w:rsidRPr="0041495F">
        <w:rPr>
          <w:b/>
          <w:bCs/>
        </w:rPr>
        <w:t>4.6.6. Procedimiento Apoyo Realización de Eventos</w:t>
      </w:r>
      <w:bookmarkEnd w:id="133"/>
    </w:p>
    <w:p w14:paraId="370F18D1" w14:textId="7D926C40" w:rsidR="002D4783" w:rsidRPr="002D4783" w:rsidRDefault="002D4783" w:rsidP="002D4783">
      <w:hyperlink r:id="rId56" w:history="1">
        <w:r w:rsidRPr="002D4783">
          <w:rPr>
            <w:rStyle w:val="Hipervnculo"/>
          </w:rPr>
          <w:t>7. Gestión Recreativa\Procedimientos\MIGRDFDRPT - 06 - Procedimiento Apoyo Realización de Eventos.pdf</w:t>
        </w:r>
      </w:hyperlink>
    </w:p>
    <w:p w14:paraId="3A87E276" w14:textId="7AA6AEEF" w:rsidR="000A41EB" w:rsidRDefault="00DD74F7" w:rsidP="00DD74F7">
      <w:pPr>
        <w:pStyle w:val="Ttulo1"/>
        <w:rPr>
          <w:b/>
          <w:bCs/>
        </w:rPr>
      </w:pPr>
      <w:bookmarkStart w:id="134" w:name="_Toc217728095"/>
      <w:r w:rsidRPr="0041495F">
        <w:rPr>
          <w:b/>
          <w:bCs/>
        </w:rPr>
        <w:t>4.6.7. Procedimiento Seguimiento a Participantes</w:t>
      </w:r>
      <w:bookmarkEnd w:id="134"/>
    </w:p>
    <w:p w14:paraId="6791F976" w14:textId="51F4FDDC" w:rsidR="002D4783" w:rsidRPr="002D4783" w:rsidRDefault="002D4783" w:rsidP="002D4783">
      <w:hyperlink r:id="rId57" w:history="1">
        <w:r w:rsidRPr="002D4783">
          <w:rPr>
            <w:rStyle w:val="Hipervnculo"/>
          </w:rPr>
          <w:t>7. Gestión Recreativa\Procedimientos\MIGRDFDRPT - 07 - Procedimiento Seguimiento a Participantes.pdf</w:t>
        </w:r>
      </w:hyperlink>
    </w:p>
    <w:p w14:paraId="095EF144" w14:textId="0A94312E" w:rsidR="00352954" w:rsidRPr="0041495F" w:rsidRDefault="00BA1190" w:rsidP="00D441F9">
      <w:pPr>
        <w:pStyle w:val="Ttulo1"/>
        <w:spacing w:before="0"/>
      </w:pPr>
      <w:bookmarkStart w:id="135" w:name="_Toc217728096"/>
      <w:r w:rsidRPr="0041495F">
        <w:rPr>
          <w:b/>
          <w:bCs/>
        </w:rPr>
        <w:lastRenderedPageBreak/>
        <w:t>4.7. Procedimiento Del Proceso Gestión de la Infraestructura</w:t>
      </w:r>
      <w:bookmarkEnd w:id="135"/>
    </w:p>
    <w:p w14:paraId="0F6B0D81" w14:textId="31C57C9F" w:rsidR="00BA1190" w:rsidRDefault="00BA1190" w:rsidP="00BA1190">
      <w:pPr>
        <w:pStyle w:val="Ttulo1"/>
        <w:rPr>
          <w:b/>
          <w:bCs/>
        </w:rPr>
      </w:pPr>
      <w:bookmarkStart w:id="136" w:name="_Toc217728097"/>
      <w:r w:rsidRPr="0041495F">
        <w:rPr>
          <w:b/>
          <w:bCs/>
        </w:rPr>
        <w:t>4.7.1. Procedimiento de Supervisión de Obras de Mantenimiento, Adecuación, Mejoramiento y Construcción de Escenarios Deportivos</w:t>
      </w:r>
      <w:bookmarkEnd w:id="136"/>
    </w:p>
    <w:p w14:paraId="376CEF5E" w14:textId="2AF7F234" w:rsidR="00A131F0" w:rsidRPr="0041495F" w:rsidRDefault="00DF6AFB" w:rsidP="00A131F0">
      <w:pPr>
        <w:rPr>
          <w:rFonts w:ascii="Arial Narrow" w:hAnsi="Arial Narrow"/>
        </w:rPr>
      </w:pPr>
      <w:hyperlink r:id="rId58" w:history="1">
        <w:r w:rsidRPr="00DF6AFB">
          <w:rPr>
            <w:rStyle w:val="Hipervnculo"/>
          </w:rPr>
          <w:t>10. Gestión de la Infraestructura\Procedimientos\MIGIDAYFPT - 01 - Procedimiento de Supervisión de Obras de Mantenimiento de Escenarios Deportivos.pdf</w:t>
        </w:r>
      </w:hyperlink>
    </w:p>
    <w:p w14:paraId="18F1C4F0" w14:textId="52890338" w:rsidR="00BA1190" w:rsidRDefault="00BA1190" w:rsidP="00BA1190">
      <w:pPr>
        <w:pStyle w:val="Ttulo1"/>
        <w:rPr>
          <w:b/>
          <w:bCs/>
        </w:rPr>
      </w:pPr>
      <w:bookmarkStart w:id="137" w:name="_Toc217728098"/>
      <w:r w:rsidRPr="0041495F">
        <w:rPr>
          <w:b/>
          <w:bCs/>
        </w:rPr>
        <w:t>4.7.2. Procedimiento Elaboración y Presentación de Informes de Supervisión</w:t>
      </w:r>
      <w:bookmarkEnd w:id="137"/>
    </w:p>
    <w:p w14:paraId="1B99A49B" w14:textId="2DCA39CE" w:rsidR="00441D3F" w:rsidRPr="0041495F" w:rsidRDefault="00C64CA5" w:rsidP="00441D3F">
      <w:pPr>
        <w:rPr>
          <w:rFonts w:ascii="Arial Narrow" w:hAnsi="Arial Narrow"/>
        </w:rPr>
      </w:pPr>
      <w:hyperlink r:id="rId59" w:history="1">
        <w:r w:rsidRPr="00C64CA5">
          <w:rPr>
            <w:rStyle w:val="Hipervnculo"/>
          </w:rPr>
          <w:t>10. Gestión de la Infraestructura\Procedimientos\MIGIDAYFPT - 02 - Procedimiento Elaboración y Presentación de Informes de Supervisión.pdf</w:t>
        </w:r>
      </w:hyperlink>
    </w:p>
    <w:p w14:paraId="0E1CF213" w14:textId="7D98BC6F" w:rsidR="00BA1190" w:rsidRDefault="00BA1190" w:rsidP="00BA1190">
      <w:pPr>
        <w:pStyle w:val="Ttulo1"/>
        <w:rPr>
          <w:b/>
          <w:bCs/>
        </w:rPr>
      </w:pPr>
      <w:bookmarkStart w:id="138" w:name="_Toc217728099"/>
      <w:r w:rsidRPr="0041495F">
        <w:rPr>
          <w:b/>
          <w:bCs/>
        </w:rPr>
        <w:t>4.7.3. Procedimiento Organizar y Ordenar Los Distintos Expedientes de Contratos de Obra</w:t>
      </w:r>
      <w:bookmarkEnd w:id="138"/>
    </w:p>
    <w:p w14:paraId="79EC32DF" w14:textId="6B8051EF" w:rsidR="00441D3F" w:rsidRPr="0041495F" w:rsidRDefault="00C64CA5" w:rsidP="00441D3F">
      <w:pPr>
        <w:rPr>
          <w:rFonts w:ascii="Arial Narrow" w:hAnsi="Arial Narrow"/>
        </w:rPr>
      </w:pPr>
      <w:hyperlink r:id="rId60" w:history="1">
        <w:r w:rsidRPr="00C64CA5">
          <w:rPr>
            <w:rStyle w:val="Hipervnculo"/>
          </w:rPr>
          <w:t>10. Gestión de la Infraestructura\Procedimientos\MIGIDAYFPT - 03 - Procedimiento Organizar y Ordenar Los Distintos Expedientes de Contratos de Obra.pdf</w:t>
        </w:r>
      </w:hyperlink>
    </w:p>
    <w:p w14:paraId="3EF60408" w14:textId="47A43BBF" w:rsidR="00BA1190" w:rsidRDefault="00BA1190" w:rsidP="00BA1190">
      <w:pPr>
        <w:pStyle w:val="Ttulo1"/>
        <w:rPr>
          <w:b/>
          <w:bCs/>
        </w:rPr>
      </w:pPr>
      <w:bookmarkStart w:id="139" w:name="_Toc217728100"/>
      <w:r w:rsidRPr="0041495F">
        <w:rPr>
          <w:b/>
          <w:bCs/>
        </w:rPr>
        <w:t>4.7.</w:t>
      </w:r>
      <w:r w:rsidR="00725F1A" w:rsidRPr="0041495F">
        <w:rPr>
          <w:b/>
          <w:bCs/>
        </w:rPr>
        <w:t>4</w:t>
      </w:r>
      <w:r w:rsidRPr="0041495F">
        <w:rPr>
          <w:b/>
          <w:bCs/>
        </w:rPr>
        <w:t>. Procedimiento de Acompañamiento al Proceso Licitatorio de Obras Civiles de Escenarios Deportivos</w:t>
      </w:r>
      <w:bookmarkEnd w:id="139"/>
    </w:p>
    <w:p w14:paraId="0F5A66CC" w14:textId="0928B4AE" w:rsidR="00441D3F" w:rsidRPr="0041495F" w:rsidRDefault="00C64CA5" w:rsidP="00441D3F">
      <w:pPr>
        <w:rPr>
          <w:rFonts w:ascii="Arial Narrow" w:hAnsi="Arial Narrow"/>
        </w:rPr>
      </w:pPr>
      <w:hyperlink r:id="rId61" w:history="1">
        <w:r w:rsidRPr="00C64CA5">
          <w:rPr>
            <w:rStyle w:val="Hipervnculo"/>
          </w:rPr>
          <w:t>10. Gestión de la Infraestructura\Procedimientos\MIGIDAYFPT - 04 - Procedimiento de Acompañamiento al Proceso Licitatorio.pdf</w:t>
        </w:r>
      </w:hyperlink>
    </w:p>
    <w:p w14:paraId="2160F14F" w14:textId="580EC944" w:rsidR="00BA1190" w:rsidRDefault="00BA1190" w:rsidP="00015C91">
      <w:pPr>
        <w:pStyle w:val="Ttulo1"/>
        <w:jc w:val="both"/>
        <w:rPr>
          <w:b/>
          <w:bCs/>
        </w:rPr>
      </w:pPr>
      <w:bookmarkStart w:id="140" w:name="_Toc217728101"/>
      <w:r w:rsidRPr="0041495F">
        <w:rPr>
          <w:b/>
          <w:bCs/>
        </w:rPr>
        <w:t>4.7.</w:t>
      </w:r>
      <w:r w:rsidR="00725F1A" w:rsidRPr="0041495F">
        <w:rPr>
          <w:b/>
          <w:bCs/>
        </w:rPr>
        <w:t>5</w:t>
      </w:r>
      <w:r w:rsidRPr="0041495F">
        <w:rPr>
          <w:b/>
          <w:bCs/>
        </w:rPr>
        <w:t>.</w:t>
      </w:r>
      <w:r w:rsidR="009D249D" w:rsidRPr="0041495F">
        <w:rPr>
          <w:b/>
          <w:bCs/>
        </w:rPr>
        <w:t xml:space="preserve"> </w:t>
      </w:r>
      <w:r w:rsidRPr="0041495F">
        <w:rPr>
          <w:b/>
          <w:bCs/>
        </w:rPr>
        <w:t>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w:t>
      </w:r>
      <w:r w:rsidR="00243A38" w:rsidRPr="0041495F">
        <w:rPr>
          <w:b/>
          <w:bCs/>
        </w:rPr>
        <w:t>.</w:t>
      </w:r>
      <w:bookmarkEnd w:id="140"/>
    </w:p>
    <w:p w14:paraId="4A4C09FF" w14:textId="7A4857BF" w:rsidR="00C64CA5" w:rsidRPr="00C64CA5" w:rsidRDefault="00C64CA5" w:rsidP="00C64CA5">
      <w:hyperlink r:id="rId62" w:history="1">
        <w:r w:rsidRPr="00C64CA5">
          <w:rPr>
            <w:rStyle w:val="Hipervnculo"/>
          </w:rPr>
          <w:t>10. Gestión de la Infraestructura\Procedimientos\MIGIDAYFPT - 05 - Procedimiento Diseño de Plantas Arquitectónicas, Diseño de los Detalles.pdf</w:t>
        </w:r>
      </w:hyperlink>
    </w:p>
    <w:p w14:paraId="079AA0E2" w14:textId="48FF7865" w:rsidR="00D412FA" w:rsidRDefault="00D412FA" w:rsidP="00243A38">
      <w:pPr>
        <w:pStyle w:val="Ttulo1"/>
        <w:spacing w:before="0"/>
        <w:rPr>
          <w:b/>
          <w:bCs/>
        </w:rPr>
      </w:pPr>
      <w:bookmarkStart w:id="141" w:name="_Toc217728102"/>
      <w:r w:rsidRPr="0041495F">
        <w:rPr>
          <w:b/>
          <w:bCs/>
        </w:rPr>
        <w:t>4.8. Procedimiento Del Proceso Gestión Documental</w:t>
      </w:r>
      <w:bookmarkEnd w:id="141"/>
    </w:p>
    <w:p w14:paraId="0BBA839A" w14:textId="77777777" w:rsidR="004D3EB4" w:rsidRPr="004D3EB4" w:rsidRDefault="004D3EB4" w:rsidP="004D3EB4"/>
    <w:p w14:paraId="69743EB0" w14:textId="0D57544F" w:rsidR="00D412FA" w:rsidRDefault="00D412FA" w:rsidP="00243A38">
      <w:pPr>
        <w:pStyle w:val="Ttulo1"/>
        <w:spacing w:before="0"/>
        <w:rPr>
          <w:b/>
          <w:bCs/>
        </w:rPr>
      </w:pPr>
      <w:bookmarkStart w:id="142" w:name="_Toc217728103"/>
      <w:r w:rsidRPr="0041495F">
        <w:rPr>
          <w:b/>
          <w:bCs/>
        </w:rPr>
        <w:t>4.8.1. Procedimiento Planeación Documental</w:t>
      </w:r>
      <w:bookmarkEnd w:id="142"/>
    </w:p>
    <w:p w14:paraId="6A4A185D" w14:textId="39DB06AE" w:rsidR="004D3EB4" w:rsidRPr="004D3EB4" w:rsidRDefault="004D3EB4" w:rsidP="004D3EB4">
      <w:hyperlink r:id="rId63" w:history="1">
        <w:r w:rsidRPr="004D3EB4">
          <w:rPr>
            <w:rStyle w:val="Hipervnculo"/>
          </w:rPr>
          <w:t>11. Gestión Documental\Procedimientos\DPGDDAYFPT - 01 - Procedimiento Planeación Documental.pdf</w:t>
        </w:r>
      </w:hyperlink>
    </w:p>
    <w:p w14:paraId="2B95C6BF" w14:textId="6E952630" w:rsidR="00D412FA" w:rsidRDefault="00D412FA" w:rsidP="00D412FA">
      <w:pPr>
        <w:pStyle w:val="Ttulo1"/>
        <w:rPr>
          <w:b/>
          <w:bCs/>
        </w:rPr>
      </w:pPr>
      <w:bookmarkStart w:id="143" w:name="_Toc217728104"/>
      <w:r w:rsidRPr="0041495F">
        <w:rPr>
          <w:b/>
          <w:bCs/>
        </w:rPr>
        <w:lastRenderedPageBreak/>
        <w:t>4.8.2. Procedimiento Servicios Archivísticos</w:t>
      </w:r>
      <w:bookmarkEnd w:id="143"/>
    </w:p>
    <w:p w14:paraId="51D8271E" w14:textId="150E481C" w:rsidR="00E325A7" w:rsidRPr="0041495F" w:rsidRDefault="004D3EB4" w:rsidP="00E325A7">
      <w:pPr>
        <w:rPr>
          <w:rFonts w:ascii="Arial Narrow" w:hAnsi="Arial Narrow"/>
        </w:rPr>
      </w:pPr>
      <w:hyperlink r:id="rId64" w:history="1">
        <w:r w:rsidRPr="004D3EB4">
          <w:rPr>
            <w:rStyle w:val="Hipervnculo"/>
          </w:rPr>
          <w:t>11. Gestión Documental\Procedimientos\DPGDDAYFPT - 02 - Procedimiento Servicios Archivísticos.pdf</w:t>
        </w:r>
      </w:hyperlink>
    </w:p>
    <w:p w14:paraId="14F8C1E0" w14:textId="0B1BEB30" w:rsidR="00E325A7" w:rsidRPr="0041495F" w:rsidRDefault="00D412FA" w:rsidP="004D3EB4">
      <w:pPr>
        <w:pStyle w:val="Ttulo1"/>
      </w:pPr>
      <w:bookmarkStart w:id="144" w:name="_Toc217728105"/>
      <w:r w:rsidRPr="0041495F">
        <w:rPr>
          <w:b/>
          <w:bCs/>
        </w:rPr>
        <w:t>4.8.3. Procedimiento Gestión de Comunicaciones Oficiales</w:t>
      </w:r>
      <w:bookmarkEnd w:id="144"/>
    </w:p>
    <w:p w14:paraId="5EBB258F" w14:textId="22D98D1C" w:rsidR="00E325A7" w:rsidRPr="0041495F" w:rsidRDefault="004D3EB4" w:rsidP="00E325A7">
      <w:pPr>
        <w:rPr>
          <w:rFonts w:ascii="Arial Narrow" w:hAnsi="Arial Narrow"/>
        </w:rPr>
      </w:pPr>
      <w:hyperlink r:id="rId65" w:history="1">
        <w:r w:rsidRPr="004D3EB4">
          <w:rPr>
            <w:rStyle w:val="Hipervnculo"/>
            <w:rFonts w:ascii="Arial Narrow" w:hAnsi="Arial Narrow"/>
          </w:rPr>
          <w:t>10. Gestión de la Infraestructura\Procedimientos\MIGIDAYFPT - 03 - Procedimiento Organizar y Ordenar Los Distintos Expedientes de Contratos de Obra.pdf</w:t>
        </w:r>
      </w:hyperlink>
    </w:p>
    <w:p w14:paraId="55A82161" w14:textId="687C2C8F" w:rsidR="00381CF2" w:rsidRDefault="00D412FA" w:rsidP="00D412FA">
      <w:pPr>
        <w:pStyle w:val="Ttulo1"/>
        <w:rPr>
          <w:b/>
          <w:bCs/>
        </w:rPr>
      </w:pPr>
      <w:bookmarkStart w:id="145" w:name="_Toc217728106"/>
      <w:r w:rsidRPr="0041495F">
        <w:rPr>
          <w:b/>
          <w:bCs/>
        </w:rPr>
        <w:t>4.8.4. Procedimiento Transferencias Documentales</w:t>
      </w:r>
      <w:bookmarkEnd w:id="145"/>
    </w:p>
    <w:p w14:paraId="35515C38" w14:textId="1BF61D1F" w:rsidR="00D412FA" w:rsidRPr="0041495F" w:rsidRDefault="004D3EB4" w:rsidP="00D412FA">
      <w:pPr>
        <w:rPr>
          <w:rFonts w:ascii="Arial Narrow" w:hAnsi="Arial Narrow"/>
        </w:rPr>
      </w:pPr>
      <w:hyperlink r:id="rId66" w:history="1">
        <w:r w:rsidRPr="004D3EB4">
          <w:rPr>
            <w:rStyle w:val="Hipervnculo"/>
          </w:rPr>
          <w:t>11. Gestión Documental\Procedimientos\DPGDDAYFPT - 04 - Procedimiento Transferencias Documentales.pdf</w:t>
        </w:r>
      </w:hyperlink>
    </w:p>
    <w:p w14:paraId="2BE65213" w14:textId="6E3C1382" w:rsidR="00D412FA" w:rsidRDefault="00D412FA" w:rsidP="00732F7D">
      <w:pPr>
        <w:pStyle w:val="Ttulo1"/>
        <w:spacing w:before="0"/>
        <w:rPr>
          <w:b/>
          <w:bCs/>
        </w:rPr>
      </w:pPr>
      <w:bookmarkStart w:id="146" w:name="_Toc217728107"/>
      <w:r w:rsidRPr="0041495F">
        <w:rPr>
          <w:b/>
          <w:bCs/>
        </w:rPr>
        <w:t>4.9. Procedimiento Del Proceso Gestión de Bienes y Servicios</w:t>
      </w:r>
      <w:bookmarkEnd w:id="146"/>
    </w:p>
    <w:p w14:paraId="11C55432" w14:textId="77777777" w:rsidR="008F337D" w:rsidRPr="008F337D" w:rsidRDefault="008F337D" w:rsidP="008F337D"/>
    <w:p w14:paraId="28E51289" w14:textId="5A3BC047" w:rsidR="0029388F" w:rsidRDefault="0029388F" w:rsidP="00732F7D">
      <w:pPr>
        <w:pStyle w:val="Ttulo1"/>
        <w:spacing w:before="0"/>
        <w:rPr>
          <w:b/>
          <w:bCs/>
        </w:rPr>
      </w:pPr>
      <w:bookmarkStart w:id="147" w:name="_Toc217728108"/>
      <w:r w:rsidRPr="0041495F">
        <w:rPr>
          <w:b/>
          <w:bCs/>
        </w:rPr>
        <w:t>4.9.1. Procedimiento Adquisición de Suministros, Bienes o Servicios</w:t>
      </w:r>
      <w:bookmarkEnd w:id="147"/>
    </w:p>
    <w:p w14:paraId="057E0C28" w14:textId="110631E2" w:rsidR="00381CF2" w:rsidRPr="0041495F" w:rsidRDefault="008F337D" w:rsidP="00772AE3">
      <w:pPr>
        <w:rPr>
          <w:rFonts w:ascii="Arial Narrow" w:hAnsi="Arial Narrow"/>
        </w:rPr>
      </w:pPr>
      <w:hyperlink r:id="rId67" w:history="1">
        <w:r w:rsidRPr="008F337D">
          <w:rPr>
            <w:rStyle w:val="Hipervnculo"/>
          </w:rPr>
          <w:t>12. Gestión de Bienes y Servicios\Procedimientos\DPGBDAYFPT - 01 - Procedimiento Adquisición de suministros, bienes o servicios AVF.pdf</w:t>
        </w:r>
      </w:hyperlink>
    </w:p>
    <w:p w14:paraId="2E1AF8C6" w14:textId="4E2E04E0" w:rsidR="00A871A3" w:rsidRDefault="00D412FA" w:rsidP="00732F7D">
      <w:pPr>
        <w:pStyle w:val="Ttulo1"/>
        <w:spacing w:before="0"/>
        <w:rPr>
          <w:b/>
          <w:bCs/>
        </w:rPr>
      </w:pPr>
      <w:bookmarkStart w:id="148" w:name="_Toc217728109"/>
      <w:r w:rsidRPr="0041495F">
        <w:rPr>
          <w:b/>
          <w:bCs/>
        </w:rPr>
        <w:t>4.9.2. Procedimiento Inventario.</w:t>
      </w:r>
      <w:bookmarkEnd w:id="148"/>
    </w:p>
    <w:p w14:paraId="567DD21A" w14:textId="6A16E582" w:rsidR="008F337D" w:rsidRPr="008F337D" w:rsidRDefault="008F337D" w:rsidP="008F337D">
      <w:hyperlink r:id="rId68" w:history="1">
        <w:r w:rsidRPr="008F337D">
          <w:rPr>
            <w:rStyle w:val="Hipervnculo"/>
          </w:rPr>
          <w:t>12. Gestión de Bienes y Servicios\Procedimientos\DPGBDAYFPT - 02 - Procedimiento Inventario.pdf</w:t>
        </w:r>
      </w:hyperlink>
    </w:p>
    <w:p w14:paraId="0EF3C0AA" w14:textId="151A0C27" w:rsidR="00D412FA" w:rsidRDefault="00D412FA" w:rsidP="00D412FA">
      <w:pPr>
        <w:pStyle w:val="Ttulo1"/>
        <w:rPr>
          <w:b/>
          <w:bCs/>
        </w:rPr>
      </w:pPr>
      <w:bookmarkStart w:id="149" w:name="_Toc217728110"/>
      <w:r w:rsidRPr="0041495F">
        <w:rPr>
          <w:b/>
          <w:bCs/>
        </w:rPr>
        <w:t>4.9.3. Procedimiento Entradas y Salidas de Almacén</w:t>
      </w:r>
      <w:bookmarkEnd w:id="149"/>
    </w:p>
    <w:p w14:paraId="02E2B410" w14:textId="0741076E" w:rsidR="00A96BE1" w:rsidRPr="0041495F" w:rsidRDefault="006C13E5" w:rsidP="00A96BE1">
      <w:pPr>
        <w:rPr>
          <w:rFonts w:ascii="Arial Narrow" w:hAnsi="Arial Narrow"/>
        </w:rPr>
      </w:pPr>
      <w:hyperlink r:id="rId69" w:history="1">
        <w:r w:rsidRPr="006C13E5">
          <w:rPr>
            <w:rStyle w:val="Hipervnculo"/>
          </w:rPr>
          <w:t>12. Gestión de Bienes y Servicios\Procedimientos\DPGBDAYFPT - 03 - Procedimiento Entradas y salidas de almacén.pdf</w:t>
        </w:r>
      </w:hyperlink>
    </w:p>
    <w:p w14:paraId="3832EC56" w14:textId="61780875" w:rsidR="00D412FA" w:rsidRDefault="00D412FA" w:rsidP="00732F7D">
      <w:pPr>
        <w:pStyle w:val="Ttulo1"/>
        <w:spacing w:before="0"/>
        <w:rPr>
          <w:b/>
          <w:bCs/>
        </w:rPr>
      </w:pPr>
      <w:bookmarkStart w:id="150" w:name="_Toc217728111"/>
      <w:r w:rsidRPr="0041495F">
        <w:rPr>
          <w:b/>
          <w:bCs/>
        </w:rPr>
        <w:t>4.9.4. Procedimiento Caja Menor</w:t>
      </w:r>
      <w:bookmarkEnd w:id="150"/>
    </w:p>
    <w:p w14:paraId="54E965EA" w14:textId="5B262A09" w:rsidR="006C13E5" w:rsidRPr="006C13E5" w:rsidRDefault="006C13E5" w:rsidP="006C13E5">
      <w:hyperlink r:id="rId70" w:history="1">
        <w:r w:rsidRPr="006C13E5">
          <w:rPr>
            <w:rStyle w:val="Hipervnculo"/>
          </w:rPr>
          <w:t>12. Gestión de Bienes y Servicios\Procedimientos\DPGBDAYFPT - 04 - Procedimiento Caja Menor.pdf</w:t>
        </w:r>
      </w:hyperlink>
    </w:p>
    <w:p w14:paraId="14A16A06" w14:textId="07F72311" w:rsidR="00D412FA" w:rsidRDefault="00D412FA" w:rsidP="00732F7D">
      <w:pPr>
        <w:pStyle w:val="Ttulo1"/>
        <w:spacing w:before="0"/>
        <w:rPr>
          <w:b/>
          <w:bCs/>
        </w:rPr>
      </w:pPr>
      <w:bookmarkStart w:id="151" w:name="_Toc217728112"/>
      <w:r w:rsidRPr="0041495F">
        <w:rPr>
          <w:b/>
          <w:bCs/>
        </w:rPr>
        <w:t>4.9.5. Procedimiento Pago de servicios públicos</w:t>
      </w:r>
      <w:bookmarkEnd w:id="151"/>
    </w:p>
    <w:p w14:paraId="2F08E8B7" w14:textId="7A33DDF8" w:rsidR="006C13E5" w:rsidRPr="006C13E5" w:rsidRDefault="006C13E5" w:rsidP="006C13E5">
      <w:hyperlink r:id="rId71" w:history="1">
        <w:r w:rsidRPr="006C13E5">
          <w:rPr>
            <w:rStyle w:val="Hipervnculo"/>
          </w:rPr>
          <w:t>12. Gestión de Bienes y Servicios\Procedimientos\DPGBDAYFPT - 05 - Procedimiento-Pago de servicios públicos.pdf</w:t>
        </w:r>
      </w:hyperlink>
    </w:p>
    <w:p w14:paraId="0F6D264C" w14:textId="18E9CAAE" w:rsidR="00D412FA" w:rsidRDefault="00D412FA" w:rsidP="00732F7D">
      <w:pPr>
        <w:pStyle w:val="Ttulo1"/>
        <w:spacing w:before="0"/>
        <w:rPr>
          <w:b/>
          <w:bCs/>
        </w:rPr>
      </w:pPr>
      <w:bookmarkStart w:id="152" w:name="_Toc217728113"/>
      <w:r w:rsidRPr="0041495F">
        <w:rPr>
          <w:b/>
          <w:bCs/>
        </w:rPr>
        <w:t>4.9.6. Procedimiento Para Usos y Aprovechamiento de Unidades Deportivas</w:t>
      </w:r>
      <w:bookmarkEnd w:id="152"/>
    </w:p>
    <w:p w14:paraId="75BD2975" w14:textId="67D43066" w:rsidR="00000783" w:rsidRPr="0041495F" w:rsidRDefault="003766D7" w:rsidP="003766D7">
      <w:pPr>
        <w:rPr>
          <w:rFonts w:ascii="Arial Narrow" w:hAnsi="Arial Narrow"/>
        </w:rPr>
      </w:pPr>
      <w:hyperlink r:id="rId72" w:history="1">
        <w:r w:rsidRPr="003766D7">
          <w:rPr>
            <w:rStyle w:val="Hipervnculo"/>
          </w:rPr>
          <w:t>12. Gestión de Bienes y Servicios\Procedimientos\DPGBDAYFPT - 06 - Procedimiento Para Usos y Aprovechamiento de Unidades Deportivas.pdf</w:t>
        </w:r>
      </w:hyperlink>
    </w:p>
    <w:p w14:paraId="5C765490" w14:textId="40289AE7" w:rsidR="00A96BE1" w:rsidRPr="0041495F" w:rsidRDefault="00A96BE1" w:rsidP="00FB2D29">
      <w:pPr>
        <w:spacing w:after="0"/>
        <w:rPr>
          <w:rStyle w:val="TextoindependienteCar"/>
          <w:rFonts w:ascii="Arial Narrow" w:hAnsi="Arial Narrow"/>
        </w:rPr>
      </w:pPr>
    </w:p>
    <w:p w14:paraId="3DB7E2F2" w14:textId="178F87A1" w:rsidR="002526F3" w:rsidRDefault="00D27426" w:rsidP="00732F7D">
      <w:pPr>
        <w:pStyle w:val="Ttulo1"/>
        <w:spacing w:before="0"/>
        <w:rPr>
          <w:b/>
          <w:bCs/>
          <w:sz w:val="28"/>
          <w:szCs w:val="28"/>
        </w:rPr>
      </w:pPr>
      <w:bookmarkStart w:id="153" w:name="_Toc217728114"/>
      <w:r w:rsidRPr="0041495F">
        <w:rPr>
          <w:b/>
          <w:bCs/>
        </w:rPr>
        <w:lastRenderedPageBreak/>
        <w:t xml:space="preserve">4.9.7. </w:t>
      </w:r>
      <w:r w:rsidRPr="0041495F">
        <w:rPr>
          <w:b/>
          <w:bCs/>
          <w:sz w:val="28"/>
          <w:szCs w:val="28"/>
        </w:rPr>
        <w:t>Procedimiento Para Realizar Liquidación del Impuesto de Espectáculos Públicos con Destino al Deporte</w:t>
      </w:r>
      <w:bookmarkEnd w:id="153"/>
    </w:p>
    <w:p w14:paraId="1BFF937C" w14:textId="0CEE4C44" w:rsidR="002526F3" w:rsidRPr="0041495F" w:rsidRDefault="008520B3" w:rsidP="002526F3">
      <w:pPr>
        <w:rPr>
          <w:rFonts w:ascii="Arial Narrow" w:hAnsi="Arial Narrow"/>
        </w:rPr>
      </w:pPr>
      <w:hyperlink r:id="rId73" w:history="1">
        <w:r w:rsidRPr="008520B3">
          <w:rPr>
            <w:rStyle w:val="Hipervnculo"/>
            <w:rFonts w:ascii="Arial Narrow" w:hAnsi="Arial Narrow"/>
          </w:rPr>
          <w:t>12. Gestión de Bienes y Servicios\Procedimientos\DPGBDAYFPT - 07 - Procedimiento Liquidación del Impuesto de Espectáculos Públicos.pdf</w:t>
        </w:r>
      </w:hyperlink>
    </w:p>
    <w:p w14:paraId="4EED4CB6" w14:textId="18A88AAC" w:rsidR="00D412FA" w:rsidRDefault="00D412FA" w:rsidP="00732F7D">
      <w:pPr>
        <w:pStyle w:val="Ttulo1"/>
        <w:spacing w:before="0"/>
        <w:rPr>
          <w:b/>
          <w:bCs/>
        </w:rPr>
      </w:pPr>
      <w:bookmarkStart w:id="154" w:name="_Toc217728115"/>
      <w:r w:rsidRPr="0041495F">
        <w:rPr>
          <w:b/>
          <w:bCs/>
        </w:rPr>
        <w:t>4.10. Procedimiento Del Proceso</w:t>
      </w:r>
      <w:r w:rsidR="00CE00C7" w:rsidRPr="0041495F">
        <w:rPr>
          <w:b/>
          <w:bCs/>
        </w:rPr>
        <w:t xml:space="preserve"> Gestión Financiera</w:t>
      </w:r>
      <w:bookmarkEnd w:id="154"/>
    </w:p>
    <w:p w14:paraId="14DCB4FD" w14:textId="77777777" w:rsidR="00F01D8E" w:rsidRPr="00F01D8E" w:rsidRDefault="00F01D8E" w:rsidP="00F01D8E"/>
    <w:p w14:paraId="56409C32" w14:textId="4B393F1C" w:rsidR="00D412FA" w:rsidRDefault="00D412FA" w:rsidP="00732F7D">
      <w:pPr>
        <w:pStyle w:val="Ttulo1"/>
        <w:spacing w:before="0"/>
        <w:rPr>
          <w:b/>
          <w:bCs/>
        </w:rPr>
      </w:pPr>
      <w:bookmarkStart w:id="155" w:name="_Toc217728116"/>
      <w:r w:rsidRPr="0041495F">
        <w:rPr>
          <w:b/>
          <w:bCs/>
        </w:rPr>
        <w:t>4.10.</w:t>
      </w:r>
      <w:r w:rsidR="00CE00C7" w:rsidRPr="0041495F">
        <w:rPr>
          <w:b/>
          <w:bCs/>
        </w:rPr>
        <w:t>1.</w:t>
      </w:r>
      <w:r w:rsidRPr="0041495F">
        <w:rPr>
          <w:b/>
          <w:bCs/>
        </w:rPr>
        <w:t xml:space="preserve"> Procedimiento de </w:t>
      </w:r>
      <w:r w:rsidR="00841434">
        <w:rPr>
          <w:b/>
          <w:bCs/>
        </w:rPr>
        <w:t>F</w:t>
      </w:r>
      <w:r w:rsidRPr="0041495F">
        <w:rPr>
          <w:b/>
          <w:bCs/>
        </w:rPr>
        <w:t xml:space="preserve">ormulación y </w:t>
      </w:r>
      <w:r w:rsidR="00841434">
        <w:rPr>
          <w:b/>
          <w:bCs/>
        </w:rPr>
        <w:t>A</w:t>
      </w:r>
      <w:r w:rsidRPr="0041495F">
        <w:rPr>
          <w:b/>
          <w:bCs/>
        </w:rPr>
        <w:t xml:space="preserve">ctualización de </w:t>
      </w:r>
      <w:r w:rsidR="00841434">
        <w:rPr>
          <w:b/>
          <w:bCs/>
        </w:rPr>
        <w:t>P</w:t>
      </w:r>
      <w:r w:rsidRPr="0041495F">
        <w:rPr>
          <w:b/>
          <w:bCs/>
        </w:rPr>
        <w:t xml:space="preserve">lan de </w:t>
      </w:r>
      <w:r w:rsidR="00841434">
        <w:rPr>
          <w:b/>
          <w:bCs/>
        </w:rPr>
        <w:t>C</w:t>
      </w:r>
      <w:r w:rsidRPr="0041495F">
        <w:rPr>
          <w:b/>
          <w:bCs/>
        </w:rPr>
        <w:t>aja</w:t>
      </w:r>
      <w:bookmarkEnd w:id="155"/>
    </w:p>
    <w:p w14:paraId="6E36F1B5" w14:textId="29A5E11A" w:rsidR="007E72FB" w:rsidRPr="007E72FB" w:rsidRDefault="007E72FB" w:rsidP="007E72FB">
      <w:hyperlink r:id="rId74" w:history="1">
        <w:r w:rsidRPr="007E72FB">
          <w:rPr>
            <w:rStyle w:val="Hipervnculo"/>
          </w:rPr>
          <w:t>13. Gestión Financiera\Procedimientos\DPGFDAYFPT - 01 - Procedimiento de formulación y actualización de plan de caja.pdf</w:t>
        </w:r>
      </w:hyperlink>
    </w:p>
    <w:p w14:paraId="07B50894" w14:textId="59F10BED" w:rsidR="00D412FA" w:rsidRDefault="00D412FA" w:rsidP="00732F7D">
      <w:pPr>
        <w:pStyle w:val="Ttulo1"/>
        <w:spacing w:before="0"/>
        <w:rPr>
          <w:b/>
          <w:bCs/>
        </w:rPr>
      </w:pPr>
      <w:bookmarkStart w:id="156" w:name="_Toc217728117"/>
      <w:r w:rsidRPr="0041495F">
        <w:rPr>
          <w:b/>
          <w:bCs/>
        </w:rPr>
        <w:t>4.10.</w:t>
      </w:r>
      <w:r w:rsidR="00CE00C7" w:rsidRPr="0041495F">
        <w:rPr>
          <w:b/>
          <w:bCs/>
        </w:rPr>
        <w:t>2.</w:t>
      </w:r>
      <w:r w:rsidRPr="0041495F">
        <w:rPr>
          <w:b/>
          <w:bCs/>
        </w:rPr>
        <w:t xml:space="preserve"> Procedimiento de Elaboración y Seguimiento del Presupuesto</w:t>
      </w:r>
      <w:bookmarkEnd w:id="156"/>
    </w:p>
    <w:p w14:paraId="53804F7B" w14:textId="0C3F3C63" w:rsidR="00E33BD1" w:rsidRPr="0041495F" w:rsidRDefault="007E72FB" w:rsidP="00E33BD1">
      <w:pPr>
        <w:rPr>
          <w:rFonts w:ascii="Arial Narrow" w:hAnsi="Arial Narrow"/>
        </w:rPr>
      </w:pPr>
      <w:hyperlink r:id="rId75" w:history="1">
        <w:r w:rsidRPr="007E72FB">
          <w:rPr>
            <w:rStyle w:val="Hipervnculo"/>
          </w:rPr>
          <w:t>13. Gestión Financiera\Procedimientos\DPGFDAYFPT - 02 - Procedimiento de Elaboración y Seguimiento del Presupuesto.pdf</w:t>
        </w:r>
      </w:hyperlink>
    </w:p>
    <w:p w14:paraId="4716C425" w14:textId="2347E81E" w:rsidR="00D412FA" w:rsidRDefault="00D412FA" w:rsidP="00D412FA">
      <w:pPr>
        <w:pStyle w:val="Ttulo1"/>
        <w:rPr>
          <w:b/>
          <w:bCs/>
        </w:rPr>
      </w:pPr>
      <w:bookmarkStart w:id="157" w:name="_Toc217728118"/>
      <w:r w:rsidRPr="0041495F">
        <w:rPr>
          <w:b/>
          <w:bCs/>
        </w:rPr>
        <w:t>4.10.</w:t>
      </w:r>
      <w:r w:rsidR="00CE00C7" w:rsidRPr="0041495F">
        <w:rPr>
          <w:b/>
          <w:bCs/>
        </w:rPr>
        <w:t xml:space="preserve">3. </w:t>
      </w:r>
      <w:r w:rsidRPr="0041495F">
        <w:rPr>
          <w:b/>
          <w:bCs/>
        </w:rPr>
        <w:t>Procedimiento Contable</w:t>
      </w:r>
      <w:bookmarkEnd w:id="157"/>
    </w:p>
    <w:p w14:paraId="427F6860" w14:textId="42761E7F" w:rsidR="00E33BD1" w:rsidRPr="0041495F" w:rsidRDefault="00A97BEA" w:rsidP="00E33BD1">
      <w:pPr>
        <w:rPr>
          <w:rFonts w:ascii="Arial Narrow" w:hAnsi="Arial Narrow"/>
        </w:rPr>
      </w:pPr>
      <w:hyperlink r:id="rId76" w:history="1">
        <w:r w:rsidRPr="00A97BEA">
          <w:rPr>
            <w:rStyle w:val="Hipervnculo"/>
          </w:rPr>
          <w:t>13. Gestión Financiera\Procedimientos\DPGFDAYFPT - 03 - Procedimiento Contable.pdf</w:t>
        </w:r>
      </w:hyperlink>
    </w:p>
    <w:p w14:paraId="125BBF6B" w14:textId="7E396A53" w:rsidR="00B412B2" w:rsidRDefault="00B412B2" w:rsidP="00B412B2">
      <w:pPr>
        <w:pStyle w:val="Ttulo1"/>
        <w:rPr>
          <w:b/>
          <w:bCs/>
        </w:rPr>
      </w:pPr>
      <w:bookmarkStart w:id="158" w:name="_Toc217728119"/>
      <w:r w:rsidRPr="0041495F">
        <w:rPr>
          <w:b/>
          <w:bCs/>
        </w:rPr>
        <w:t>4.10.</w:t>
      </w:r>
      <w:r w:rsidR="00431F86">
        <w:rPr>
          <w:b/>
          <w:bCs/>
        </w:rPr>
        <w:t>4</w:t>
      </w:r>
      <w:r w:rsidRPr="0041495F">
        <w:rPr>
          <w:b/>
          <w:bCs/>
        </w:rPr>
        <w:t>. Procedimiento de Tesorería</w:t>
      </w:r>
      <w:bookmarkEnd w:id="158"/>
    </w:p>
    <w:p w14:paraId="64CB2BB5" w14:textId="348DCB1E" w:rsidR="00B412B2" w:rsidRDefault="00B412B2" w:rsidP="00B412B2">
      <w:hyperlink r:id="rId77" w:history="1">
        <w:r w:rsidRPr="00126A1B">
          <w:rPr>
            <w:rStyle w:val="Hipervnculo"/>
          </w:rPr>
          <w:t>13. Gestión Financiera\Procedimientos\DPGFDAYFPT - 04 - Procedimiento de Tesorería.pdf</w:t>
        </w:r>
      </w:hyperlink>
    </w:p>
    <w:p w14:paraId="3F2BD809" w14:textId="51CA09B0" w:rsidR="00431F86" w:rsidRDefault="00431F86" w:rsidP="00431F86">
      <w:pPr>
        <w:pStyle w:val="Ttulo1"/>
        <w:rPr>
          <w:b/>
          <w:bCs/>
        </w:rPr>
      </w:pPr>
      <w:bookmarkStart w:id="159" w:name="_Toc217728120"/>
      <w:r w:rsidRPr="0041495F">
        <w:rPr>
          <w:b/>
          <w:bCs/>
        </w:rPr>
        <w:t>4.10.</w:t>
      </w:r>
      <w:r>
        <w:rPr>
          <w:b/>
          <w:bCs/>
        </w:rPr>
        <w:t>5</w:t>
      </w:r>
      <w:r w:rsidRPr="0041495F">
        <w:rPr>
          <w:b/>
          <w:bCs/>
        </w:rPr>
        <w:t xml:space="preserve">. Procedimiento </w:t>
      </w:r>
      <w:r w:rsidRPr="00B412B2">
        <w:rPr>
          <w:b/>
          <w:bCs/>
        </w:rPr>
        <w:t>Para Aprovechamiento Económico En Especie</w:t>
      </w:r>
      <w:bookmarkEnd w:id="159"/>
    </w:p>
    <w:p w14:paraId="3D052C72" w14:textId="3191F2D8" w:rsidR="00431F86" w:rsidRPr="00431F86" w:rsidRDefault="00431F86" w:rsidP="00431F86">
      <w:hyperlink r:id="rId78" w:history="1">
        <w:r w:rsidRPr="00431F86">
          <w:rPr>
            <w:rStyle w:val="Hipervnculo"/>
          </w:rPr>
          <w:t>12. Gestión Financiera\Procedimientos\DPGFDAYFPT - 05 - PROCEDIMIENTOS PARA APROVECHAMIENTO ECONÓMICO EN ESPECIE.pdf</w:t>
        </w:r>
      </w:hyperlink>
    </w:p>
    <w:p w14:paraId="38D19D41" w14:textId="6813EBA7" w:rsidR="00431F86" w:rsidRDefault="00431F86" w:rsidP="00431F86">
      <w:pPr>
        <w:pStyle w:val="Ttulo1"/>
        <w:rPr>
          <w:b/>
          <w:bCs/>
        </w:rPr>
      </w:pPr>
      <w:bookmarkStart w:id="160" w:name="_Toc217728121"/>
      <w:r w:rsidRPr="0041495F">
        <w:rPr>
          <w:b/>
          <w:bCs/>
        </w:rPr>
        <w:t>4.10.</w:t>
      </w:r>
      <w:r>
        <w:rPr>
          <w:b/>
          <w:bCs/>
        </w:rPr>
        <w:t>6</w:t>
      </w:r>
      <w:r w:rsidRPr="0041495F">
        <w:rPr>
          <w:b/>
          <w:bCs/>
        </w:rPr>
        <w:t xml:space="preserve">. Procedimiento </w:t>
      </w:r>
      <w:r w:rsidRPr="00B412B2">
        <w:rPr>
          <w:b/>
          <w:bCs/>
        </w:rPr>
        <w:t>Para Determinar Los Indicios De Deterioro De Cartera.</w:t>
      </w:r>
      <w:bookmarkEnd w:id="160"/>
    </w:p>
    <w:p w14:paraId="2279E1A1" w14:textId="41AADAAA" w:rsidR="00431F86" w:rsidRDefault="00431F86" w:rsidP="00B412B2">
      <w:hyperlink r:id="rId79" w:history="1">
        <w:r w:rsidRPr="00431F86">
          <w:rPr>
            <w:rStyle w:val="Hipervnculo"/>
          </w:rPr>
          <w:t>12. Gestión Financiera\Procedimientos\DPGFDAYFPT - 06 - PROCEDIMIENTOS PARA DETERMINAR LOS INDICIOS DE DETERIORO DE CARTERA.pdf</w:t>
        </w:r>
      </w:hyperlink>
    </w:p>
    <w:p w14:paraId="5CC87C77" w14:textId="77777777" w:rsidR="00B412B2" w:rsidRDefault="00B412B2" w:rsidP="00B412B2"/>
    <w:p w14:paraId="05D10DC2" w14:textId="77777777" w:rsidR="00B412B2" w:rsidRDefault="00B412B2" w:rsidP="00634E9F"/>
    <w:p w14:paraId="41AAFC08" w14:textId="77777777" w:rsidR="00B412B2" w:rsidRDefault="00B412B2" w:rsidP="00634E9F"/>
    <w:p w14:paraId="5CC4BF82" w14:textId="77777777" w:rsidR="00B412B2" w:rsidRDefault="00B412B2" w:rsidP="00634E9F"/>
    <w:p w14:paraId="358F07F5" w14:textId="77777777" w:rsidR="00B412B2" w:rsidRPr="00634E9F" w:rsidRDefault="00B412B2" w:rsidP="00634E9F"/>
    <w:p w14:paraId="1109758B" w14:textId="5C9B5FFA" w:rsidR="00CE00C7" w:rsidRPr="0041495F" w:rsidRDefault="00CE00C7" w:rsidP="00CE00C7">
      <w:pPr>
        <w:pStyle w:val="Ttulo1"/>
        <w:rPr>
          <w:b/>
          <w:bCs/>
        </w:rPr>
      </w:pPr>
      <w:bookmarkStart w:id="161" w:name="_Toc217728122"/>
      <w:r w:rsidRPr="0041495F">
        <w:rPr>
          <w:b/>
          <w:bCs/>
        </w:rPr>
        <w:lastRenderedPageBreak/>
        <w:t>4.11. Procedimiento Del Proceso Gestión Jurídica y Legal</w:t>
      </w:r>
      <w:bookmarkEnd w:id="161"/>
    </w:p>
    <w:p w14:paraId="2619E0BA" w14:textId="630DCFA9" w:rsidR="00CE00C7" w:rsidRDefault="00CE00C7" w:rsidP="00CE00C7">
      <w:pPr>
        <w:pStyle w:val="Ttulo1"/>
        <w:rPr>
          <w:b/>
          <w:bCs/>
        </w:rPr>
      </w:pPr>
      <w:bookmarkStart w:id="162" w:name="_Toc217728123"/>
      <w:r w:rsidRPr="0041495F">
        <w:rPr>
          <w:b/>
          <w:bCs/>
        </w:rPr>
        <w:t>4.11.1. Procedimiento Peticiones, Quejas, Reclamos, Sugerencias y Denuncias</w:t>
      </w:r>
      <w:bookmarkEnd w:id="162"/>
    </w:p>
    <w:p w14:paraId="23E4803B" w14:textId="45C059F1" w:rsidR="005F0083" w:rsidRPr="005F0083" w:rsidRDefault="005F0083" w:rsidP="00431F86">
      <w:pPr>
        <w:spacing w:after="0"/>
      </w:pPr>
      <w:hyperlink r:id="rId80" w:history="1">
        <w:r w:rsidRPr="005F0083">
          <w:rPr>
            <w:rStyle w:val="Hipervnculo"/>
          </w:rPr>
          <w:t>14. Gestión Jurídica y Legal\Procedimientos\DPGJOAJPT - 01 - Procedimiento Peticiones, Quejas, Reclamos, Sugerencias y Denuncias.pdf</w:t>
        </w:r>
      </w:hyperlink>
    </w:p>
    <w:p w14:paraId="05199FB8" w14:textId="7711001C" w:rsidR="009618BC" w:rsidRPr="0041495F" w:rsidRDefault="009618BC" w:rsidP="00431F86">
      <w:pPr>
        <w:tabs>
          <w:tab w:val="left" w:pos="1080"/>
        </w:tabs>
        <w:spacing w:after="0"/>
        <w:rPr>
          <w:rFonts w:ascii="Arial Narrow" w:hAnsi="Arial Narrow"/>
        </w:rPr>
      </w:pPr>
      <w:r w:rsidRPr="0041495F">
        <w:rPr>
          <w:rFonts w:ascii="Arial Narrow" w:hAnsi="Arial Narrow"/>
        </w:rPr>
        <w:tab/>
      </w:r>
    </w:p>
    <w:p w14:paraId="49CF0554" w14:textId="463FDC6F" w:rsidR="00CE00C7" w:rsidRPr="0041495F" w:rsidRDefault="00CE00C7" w:rsidP="00732F7D">
      <w:pPr>
        <w:pStyle w:val="Ttulo1"/>
        <w:spacing w:before="0"/>
        <w:rPr>
          <w:b/>
          <w:bCs/>
        </w:rPr>
      </w:pPr>
      <w:bookmarkStart w:id="163" w:name="_Toc217728124"/>
      <w:r w:rsidRPr="0041495F">
        <w:rPr>
          <w:b/>
          <w:bCs/>
        </w:rPr>
        <w:t>4.11.2. Procedimiento Inspección, Vigilancia y Control</w:t>
      </w:r>
      <w:bookmarkEnd w:id="163"/>
    </w:p>
    <w:p w14:paraId="35145864" w14:textId="4C6F3C2F" w:rsidR="00EC3819" w:rsidRPr="0041495F" w:rsidRDefault="00C93A4F" w:rsidP="00EC3819">
      <w:pPr>
        <w:rPr>
          <w:rFonts w:ascii="Arial Narrow" w:hAnsi="Arial Narrow"/>
        </w:rPr>
      </w:pPr>
      <w:hyperlink r:id="rId81" w:history="1">
        <w:r w:rsidRPr="00C93A4F">
          <w:rPr>
            <w:rStyle w:val="Hipervnculo"/>
            <w:rFonts w:ascii="Arial Narrow" w:hAnsi="Arial Narrow"/>
          </w:rPr>
          <w:t>14. Gestión Jurídica y Legal\Procedimientos\DPGJOAJPT- 02 - Procedimiento Inspección, Vigilancia y Control.pdf</w:t>
        </w:r>
      </w:hyperlink>
    </w:p>
    <w:p w14:paraId="260C457A" w14:textId="57F6C288" w:rsidR="00CE00C7" w:rsidRPr="0041495F" w:rsidRDefault="00CE00C7" w:rsidP="00732F7D">
      <w:pPr>
        <w:pStyle w:val="Ttulo1"/>
        <w:spacing w:before="0"/>
        <w:rPr>
          <w:b/>
          <w:bCs/>
        </w:rPr>
      </w:pPr>
      <w:bookmarkStart w:id="164" w:name="_Toc217728125"/>
      <w:r w:rsidRPr="0041495F">
        <w:rPr>
          <w:b/>
          <w:bCs/>
        </w:rPr>
        <w:t>4.11.3. Procedimiento Estructuración de Procesos de Selección de Contratistas a Través de SECOP II</w:t>
      </w:r>
      <w:bookmarkEnd w:id="164"/>
    </w:p>
    <w:p w14:paraId="42E60A5E" w14:textId="1F9F85BE" w:rsidR="0041262E" w:rsidRPr="0041262E" w:rsidRDefault="0041262E" w:rsidP="0041262E">
      <w:hyperlink r:id="rId82" w:history="1">
        <w:r w:rsidRPr="0041262E">
          <w:rPr>
            <w:rStyle w:val="Hipervnculo"/>
          </w:rPr>
          <w:t>13. Gestión Jurídica y Legal\Proc</w:t>
        </w:r>
        <w:r w:rsidRPr="0041262E">
          <w:rPr>
            <w:rStyle w:val="Hipervnculo"/>
          </w:rPr>
          <w:t>e</w:t>
        </w:r>
        <w:r w:rsidRPr="0041262E">
          <w:rPr>
            <w:rStyle w:val="Hipervnculo"/>
          </w:rPr>
          <w:t>dimientos\DPGJOAJPT- 03 - Procedimiento Estructuración de Procesos de.pdf</w:t>
        </w:r>
      </w:hyperlink>
    </w:p>
    <w:p w14:paraId="3FD22A9E" w14:textId="42D36567" w:rsidR="00CE00C7" w:rsidRDefault="00CE00C7" w:rsidP="00732F7D">
      <w:pPr>
        <w:pStyle w:val="Ttulo1"/>
        <w:spacing w:before="0"/>
        <w:rPr>
          <w:b/>
          <w:bCs/>
        </w:rPr>
      </w:pPr>
      <w:bookmarkStart w:id="165" w:name="_Toc217728126"/>
      <w:r w:rsidRPr="0041495F">
        <w:rPr>
          <w:b/>
          <w:bCs/>
        </w:rPr>
        <w:t>4.11.4. Procedimiento Defensa Judicial</w:t>
      </w:r>
      <w:bookmarkEnd w:id="165"/>
    </w:p>
    <w:p w14:paraId="1411EF7B" w14:textId="7EB36967" w:rsidR="00B23CE1" w:rsidRPr="00B23CE1" w:rsidRDefault="00B23CE1" w:rsidP="00B23CE1">
      <w:hyperlink r:id="rId83" w:history="1">
        <w:r w:rsidRPr="00B23CE1">
          <w:rPr>
            <w:rStyle w:val="Hipervnculo"/>
          </w:rPr>
          <w:t>14. Gestión Jurídica y Legal\Procedimientos\DPGJOAJPT - 04 - Procedimiento Defensa Judicial.pdf</w:t>
        </w:r>
      </w:hyperlink>
    </w:p>
    <w:p w14:paraId="7CB9CC4E" w14:textId="5776927E" w:rsidR="00CE00C7" w:rsidRDefault="00CE00C7" w:rsidP="00732F7D">
      <w:pPr>
        <w:pStyle w:val="Ttulo1"/>
        <w:spacing w:before="0"/>
        <w:rPr>
          <w:b/>
          <w:bCs/>
        </w:rPr>
      </w:pPr>
      <w:bookmarkStart w:id="166" w:name="_Toc217728127"/>
      <w:r w:rsidRPr="0041495F">
        <w:rPr>
          <w:b/>
          <w:bCs/>
        </w:rPr>
        <w:t>4.11.5. Procedimiento Conceptos Jurídicos</w:t>
      </w:r>
      <w:bookmarkEnd w:id="166"/>
      <w:r w:rsidRPr="0041495F">
        <w:rPr>
          <w:b/>
          <w:bCs/>
        </w:rPr>
        <w:t xml:space="preserve"> </w:t>
      </w:r>
    </w:p>
    <w:p w14:paraId="7ADED87E" w14:textId="4DB827FE" w:rsidR="00B23CE1" w:rsidRPr="00B23CE1" w:rsidRDefault="00B23CE1" w:rsidP="00B23CE1">
      <w:hyperlink r:id="rId84" w:history="1">
        <w:r w:rsidRPr="00B23CE1">
          <w:rPr>
            <w:rStyle w:val="Hipervnculo"/>
          </w:rPr>
          <w:t>14. Gestión Jurídica y Legal\Procedimientos\DPGJOAJPT - 05 - Procedimiento Conceptos Jurídicos.pdf</w:t>
        </w:r>
      </w:hyperlink>
    </w:p>
    <w:p w14:paraId="04F2D8DD" w14:textId="0F13C861" w:rsidR="00381CF2" w:rsidRDefault="00CE00C7" w:rsidP="00732F7D">
      <w:pPr>
        <w:pStyle w:val="Ttulo1"/>
        <w:spacing w:before="0"/>
        <w:rPr>
          <w:b/>
          <w:bCs/>
        </w:rPr>
      </w:pPr>
      <w:bookmarkStart w:id="167" w:name="_Toc217728128"/>
      <w:r w:rsidRPr="0041495F">
        <w:rPr>
          <w:b/>
          <w:bCs/>
        </w:rPr>
        <w:t>4.11.6. Procedimiento Actos Administrativos</w:t>
      </w:r>
      <w:bookmarkEnd w:id="167"/>
    </w:p>
    <w:p w14:paraId="04FADF06" w14:textId="377214FC" w:rsidR="00B23CE1" w:rsidRDefault="00B23CE1" w:rsidP="00B23CE1">
      <w:hyperlink r:id="rId85" w:history="1">
        <w:r w:rsidRPr="00B23CE1">
          <w:rPr>
            <w:rStyle w:val="Hipervnculo"/>
          </w:rPr>
          <w:t>14. Gestión Jurídica y Legal\Procedimientos\DPGJOAJPT - 06 - Procedimiento Actos Administrativos.pdf</w:t>
        </w:r>
      </w:hyperlink>
    </w:p>
    <w:p w14:paraId="01FBDBDD" w14:textId="4FE3F9CE" w:rsidR="007A1DCC" w:rsidRDefault="007A1DCC" w:rsidP="007A1DCC">
      <w:pPr>
        <w:pStyle w:val="Ttulo1"/>
        <w:spacing w:before="0"/>
        <w:rPr>
          <w:b/>
          <w:bCs/>
        </w:rPr>
      </w:pPr>
      <w:bookmarkStart w:id="168" w:name="_Toc217728129"/>
      <w:r w:rsidRPr="0041495F">
        <w:rPr>
          <w:b/>
          <w:bCs/>
        </w:rPr>
        <w:t>4.11.</w:t>
      </w:r>
      <w:r>
        <w:rPr>
          <w:b/>
          <w:bCs/>
        </w:rPr>
        <w:t>7</w:t>
      </w:r>
      <w:r w:rsidRPr="0041495F">
        <w:rPr>
          <w:b/>
          <w:bCs/>
        </w:rPr>
        <w:t xml:space="preserve">. </w:t>
      </w:r>
      <w:r w:rsidRPr="007A1DCC">
        <w:rPr>
          <w:b/>
          <w:bCs/>
        </w:rPr>
        <w:t>Guía de supervisión e interventoría - Manual de contratación</w:t>
      </w:r>
      <w:bookmarkEnd w:id="168"/>
    </w:p>
    <w:p w14:paraId="27545E49" w14:textId="5FC69394" w:rsidR="007A1DCC" w:rsidRDefault="007A1DCC" w:rsidP="00B23CE1">
      <w:hyperlink r:id="rId86" w:history="1">
        <w:r>
          <w:rPr>
            <w:rStyle w:val="Hipervnculo"/>
          </w:rPr>
          <w:t>13. Gestión Jurídica y Legal\Guias\DPGJOAJGS – 01 - GUÍA DE SUPERVISIÓN E INTERVENTORÍA - MANUAL DE CONTRATACIÓN.pdf</w:t>
        </w:r>
      </w:hyperlink>
    </w:p>
    <w:p w14:paraId="0A6FF555" w14:textId="07E2E2B1" w:rsidR="00381CF2" w:rsidRDefault="00CE00C7" w:rsidP="00732F7D">
      <w:pPr>
        <w:pStyle w:val="Ttulo1"/>
        <w:spacing w:before="0"/>
        <w:rPr>
          <w:b/>
          <w:bCs/>
        </w:rPr>
      </w:pPr>
      <w:bookmarkStart w:id="169" w:name="_Toc217728130"/>
      <w:r w:rsidRPr="0041495F">
        <w:rPr>
          <w:b/>
          <w:bCs/>
        </w:rPr>
        <w:t xml:space="preserve">4.12. Procedimiento Del Proceso </w:t>
      </w:r>
      <w:r w:rsidR="007678BA">
        <w:rPr>
          <w:b/>
          <w:bCs/>
        </w:rPr>
        <w:t>Gestión de Tecnologías de la Información y las Comunicaciones</w:t>
      </w:r>
      <w:bookmarkEnd w:id="169"/>
    </w:p>
    <w:p w14:paraId="12E9ACDB" w14:textId="77777777" w:rsidR="00247358" w:rsidRPr="00247358" w:rsidRDefault="00247358" w:rsidP="00247358">
      <w:pPr>
        <w:spacing w:after="0"/>
      </w:pPr>
    </w:p>
    <w:p w14:paraId="1304D619" w14:textId="38BB6854" w:rsidR="00CE00C7" w:rsidRDefault="00CE00C7" w:rsidP="00732F7D">
      <w:pPr>
        <w:pStyle w:val="Ttulo1"/>
        <w:spacing w:before="0"/>
        <w:rPr>
          <w:b/>
          <w:bCs/>
        </w:rPr>
      </w:pPr>
      <w:bookmarkStart w:id="170" w:name="_Toc217728131"/>
      <w:r w:rsidRPr="0041495F">
        <w:rPr>
          <w:b/>
          <w:bCs/>
        </w:rPr>
        <w:t>4.12.1. Procedimiento de Mantenimiento y Soporte TI</w:t>
      </w:r>
      <w:bookmarkEnd w:id="170"/>
    </w:p>
    <w:p w14:paraId="287E7378" w14:textId="7746A625" w:rsidR="00761464" w:rsidRPr="0041495F" w:rsidRDefault="00247358" w:rsidP="00E33BD1">
      <w:pPr>
        <w:rPr>
          <w:rFonts w:ascii="Arial Narrow" w:hAnsi="Arial Narrow"/>
        </w:rPr>
      </w:pPr>
      <w:hyperlink r:id="rId87" w:history="1">
        <w:r w:rsidRPr="00247358">
          <w:rPr>
            <w:rStyle w:val="Hipervnculo"/>
          </w:rPr>
          <w:t>15.Gestión de Tecnologías de La Información y Las Comunicaciones\Procedimientos\DPGTICDAYFPT - 01- Procedimiento de Mantenimiento y Soporte TI.pdf</w:t>
        </w:r>
      </w:hyperlink>
    </w:p>
    <w:p w14:paraId="3B964A09" w14:textId="1933B997" w:rsidR="00CE00C7" w:rsidRDefault="00CE00C7" w:rsidP="00D36306">
      <w:pPr>
        <w:pStyle w:val="Ttulo1"/>
        <w:spacing w:before="0"/>
        <w:rPr>
          <w:b/>
          <w:bCs/>
        </w:rPr>
      </w:pPr>
      <w:bookmarkStart w:id="171" w:name="_Toc217728132"/>
      <w:r w:rsidRPr="0041495F">
        <w:rPr>
          <w:b/>
          <w:bCs/>
        </w:rPr>
        <w:lastRenderedPageBreak/>
        <w:t>4.12.2. Procedimiento Gestión de Servicios de TI, Monitoreo y Control</w:t>
      </w:r>
      <w:bookmarkEnd w:id="171"/>
    </w:p>
    <w:p w14:paraId="775AAFC8" w14:textId="6D14B093" w:rsidR="000F0D1A" w:rsidRPr="0041495F" w:rsidRDefault="00656368" w:rsidP="0085733E">
      <w:pPr>
        <w:rPr>
          <w:rFonts w:ascii="Arial Narrow" w:hAnsi="Arial Narrow"/>
        </w:rPr>
      </w:pPr>
      <w:hyperlink r:id="rId88" w:history="1">
        <w:r w:rsidRPr="00656368">
          <w:rPr>
            <w:rStyle w:val="Hipervnculo"/>
          </w:rPr>
          <w:t>15.Gestión de Tecnologías de La Información y Las Comunicaciones\Procedimientos\DPGTICDAYFPT - 02 - Procedimiento Gestión de Servicios de TI.pdf</w:t>
        </w:r>
      </w:hyperlink>
    </w:p>
    <w:p w14:paraId="0FA303A7" w14:textId="250C23A8" w:rsidR="00CE00C7" w:rsidRDefault="00CE00C7" w:rsidP="00D36306">
      <w:pPr>
        <w:pStyle w:val="Ttulo1"/>
        <w:spacing w:before="0"/>
        <w:rPr>
          <w:b/>
          <w:bCs/>
        </w:rPr>
      </w:pPr>
      <w:bookmarkStart w:id="172" w:name="_Toc217728133"/>
      <w:r w:rsidRPr="0041495F">
        <w:rPr>
          <w:b/>
          <w:bCs/>
        </w:rPr>
        <w:t>4.12.3. Procedimiento de Publicación de Medios Digitales</w:t>
      </w:r>
      <w:bookmarkEnd w:id="172"/>
    </w:p>
    <w:p w14:paraId="5DC0AEF5" w14:textId="7BB5CB33" w:rsidR="0085733E" w:rsidRPr="0085733E" w:rsidRDefault="0085733E" w:rsidP="0085733E">
      <w:hyperlink r:id="rId89" w:history="1">
        <w:r w:rsidRPr="0085733E">
          <w:rPr>
            <w:rStyle w:val="Hipervnculo"/>
          </w:rPr>
          <w:t>15.Gestión de Tecnologías de La Información y Las Comunicaciones\Procedimientos\DPGTICDAYFPT- 03 - Procedimiento de Publicación de Medios Digitales.pdf</w:t>
        </w:r>
      </w:hyperlink>
    </w:p>
    <w:p w14:paraId="3CD58515" w14:textId="309248B6" w:rsidR="00CE00C7" w:rsidRDefault="00CE00C7" w:rsidP="00D36306">
      <w:pPr>
        <w:pStyle w:val="Ttulo1"/>
        <w:spacing w:before="0"/>
        <w:rPr>
          <w:b/>
          <w:bCs/>
        </w:rPr>
      </w:pPr>
      <w:bookmarkStart w:id="173" w:name="_Toc217728134"/>
      <w:r w:rsidRPr="0041495F">
        <w:rPr>
          <w:b/>
          <w:bCs/>
        </w:rPr>
        <w:t>4.12.4. Procedimiento Recursos de TIC</w:t>
      </w:r>
      <w:bookmarkEnd w:id="173"/>
    </w:p>
    <w:p w14:paraId="76FC2EED" w14:textId="160268FE" w:rsidR="0085733E" w:rsidRPr="0085733E" w:rsidRDefault="0085733E" w:rsidP="0085733E">
      <w:hyperlink r:id="rId90" w:history="1">
        <w:r w:rsidRPr="0085733E">
          <w:rPr>
            <w:rStyle w:val="Hipervnculo"/>
          </w:rPr>
          <w:t>15.Gestión de Tecnologías de La Información y Las Comunicaciones\Procedimientos\DPGTICDAYFPT - 04 - Procedimiento Recursos de TIC.pdf</w:t>
        </w:r>
      </w:hyperlink>
    </w:p>
    <w:p w14:paraId="1B1FD8D5" w14:textId="77777777" w:rsidR="005426BD" w:rsidRDefault="005426BD" w:rsidP="005426BD">
      <w:pPr>
        <w:pStyle w:val="Ttulo1"/>
        <w:jc w:val="center"/>
        <w:rPr>
          <w:b/>
          <w:bCs/>
        </w:rPr>
      </w:pPr>
      <w:bookmarkStart w:id="174" w:name="_Toc217728135"/>
      <w:r w:rsidRPr="005426BD">
        <w:rPr>
          <w:b/>
          <w:bCs/>
        </w:rPr>
        <w:t>5.</w:t>
      </w:r>
      <w:r>
        <w:rPr>
          <w:b/>
          <w:bCs/>
        </w:rPr>
        <w:t xml:space="preserve"> </w:t>
      </w:r>
      <w:r w:rsidR="002F384C">
        <w:rPr>
          <w:b/>
          <w:bCs/>
        </w:rPr>
        <w:t>INSTRUCTIVOS</w:t>
      </w:r>
      <w:bookmarkEnd w:id="174"/>
    </w:p>
    <w:p w14:paraId="18019079" w14:textId="2B89DFB9" w:rsidR="00C44BBB" w:rsidRDefault="005426BD" w:rsidP="00F12D10">
      <w:pPr>
        <w:pStyle w:val="Ttulo1"/>
        <w:rPr>
          <w:b/>
          <w:bCs/>
        </w:rPr>
      </w:pPr>
      <w:bookmarkStart w:id="175" w:name="_Toc217728136"/>
      <w:r>
        <w:rPr>
          <w:b/>
          <w:bCs/>
        </w:rPr>
        <w:t xml:space="preserve">5.1. </w:t>
      </w:r>
      <w:r w:rsidRPr="005426BD">
        <w:rPr>
          <w:b/>
          <w:bCs/>
        </w:rPr>
        <w:t>Instructivo OPA Escuela De Iniciación Y Formación Deportivo</w:t>
      </w:r>
      <w:r w:rsidR="00C44BBB">
        <w:rPr>
          <w:b/>
          <w:bCs/>
        </w:rPr>
        <w:t>.</w:t>
      </w:r>
      <w:bookmarkEnd w:id="175"/>
    </w:p>
    <w:p w14:paraId="63587E97" w14:textId="787588B5" w:rsidR="00AD086C" w:rsidRPr="00AD086C" w:rsidRDefault="00AD086C" w:rsidP="00AD086C">
      <w:hyperlink r:id="rId91" w:history="1">
        <w:r w:rsidRPr="00AD086C">
          <w:rPr>
            <w:rStyle w:val="Hipervnculo"/>
          </w:rPr>
          <w:t>6. Gestión Deportiva\Instructivos\MIGDPDFDRIT - 01 - INSTRUCTIVO OPA ESCUELA DE INICIACIÓN Y FORMACIÓN DEPORTIVO.pdf</w:t>
        </w:r>
      </w:hyperlink>
    </w:p>
    <w:p w14:paraId="7BBBF654" w14:textId="7DF645E1" w:rsidR="00F12D10" w:rsidRDefault="00294912" w:rsidP="00F12D10">
      <w:pPr>
        <w:pStyle w:val="Ttulo1"/>
        <w:jc w:val="both"/>
        <w:rPr>
          <w:b/>
          <w:bCs/>
        </w:rPr>
      </w:pPr>
      <w:bookmarkStart w:id="176" w:name="_Toc217728137"/>
      <w:r w:rsidRPr="00C44BBB">
        <w:rPr>
          <w:b/>
          <w:bCs/>
        </w:rPr>
        <w:t>5.2</w:t>
      </w:r>
      <w:r w:rsidR="00F12D10">
        <w:rPr>
          <w:b/>
          <w:bCs/>
        </w:rPr>
        <w:t xml:space="preserve">. </w:t>
      </w:r>
      <w:r w:rsidR="00F574C2" w:rsidRPr="00C44BBB">
        <w:rPr>
          <w:b/>
          <w:bCs/>
        </w:rPr>
        <w:t>Instructivo OPA Campamentos Juveniles</w:t>
      </w:r>
      <w:r w:rsidR="00F574C2">
        <w:rPr>
          <w:b/>
          <w:bCs/>
        </w:rPr>
        <w:t>.</w:t>
      </w:r>
      <w:bookmarkEnd w:id="176"/>
    </w:p>
    <w:p w14:paraId="79EE7313" w14:textId="145CDF64" w:rsidR="00AD086C" w:rsidRPr="00AD086C" w:rsidRDefault="00AD086C" w:rsidP="00AD086C">
      <w:hyperlink r:id="rId92" w:history="1">
        <w:r w:rsidRPr="00AD086C">
          <w:rPr>
            <w:rStyle w:val="Hipervnculo"/>
          </w:rPr>
          <w:t>7. Gestión Recreativa\Instructivos\MIGRDFDRIT - 01 - INSTRUCTIVO OPA CAMPAMENTOS JUVENILES.pdf</w:t>
        </w:r>
      </w:hyperlink>
    </w:p>
    <w:p w14:paraId="5C793B1B" w14:textId="4D200350" w:rsidR="00F12D10" w:rsidRDefault="00F12D10" w:rsidP="00F12D10">
      <w:pPr>
        <w:pStyle w:val="Ttulo1"/>
        <w:jc w:val="both"/>
        <w:rPr>
          <w:b/>
          <w:bCs/>
        </w:rPr>
      </w:pPr>
      <w:bookmarkStart w:id="177" w:name="_Toc217728138"/>
      <w:r>
        <w:rPr>
          <w:b/>
          <w:bCs/>
        </w:rPr>
        <w:t>5.3.</w:t>
      </w:r>
      <w:r w:rsidR="0069383A" w:rsidRPr="0069383A">
        <w:rPr>
          <w:b/>
          <w:bCs/>
        </w:rPr>
        <w:t xml:space="preserve"> </w:t>
      </w:r>
      <w:r w:rsidR="0069383A" w:rsidRPr="00C44BBB">
        <w:rPr>
          <w:b/>
          <w:bCs/>
        </w:rPr>
        <w:t>Instructivo OPA Escuela Recreativa.</w:t>
      </w:r>
      <w:bookmarkEnd w:id="177"/>
    </w:p>
    <w:p w14:paraId="602BFA43" w14:textId="299D8802" w:rsidR="0069383A" w:rsidRPr="0069383A" w:rsidRDefault="0069383A" w:rsidP="0069383A">
      <w:hyperlink r:id="rId93" w:history="1">
        <w:r w:rsidRPr="0069383A">
          <w:rPr>
            <w:rStyle w:val="Hipervnculo"/>
          </w:rPr>
          <w:t>7. Gestión Recreativa\Instructivos\MIGRDFDRIT - 02 - INSTRUCTIVO OPA ESCUELA RECREATIVA.pdf</w:t>
        </w:r>
      </w:hyperlink>
    </w:p>
    <w:p w14:paraId="64E9087C" w14:textId="6ADA068F" w:rsidR="0069383A" w:rsidRDefault="00F12D10" w:rsidP="0069383A">
      <w:pPr>
        <w:pStyle w:val="Ttulo1"/>
        <w:jc w:val="both"/>
        <w:rPr>
          <w:b/>
          <w:bCs/>
        </w:rPr>
      </w:pPr>
      <w:bookmarkStart w:id="178" w:name="_Toc217728139"/>
      <w:r>
        <w:rPr>
          <w:b/>
          <w:bCs/>
        </w:rPr>
        <w:t>5</w:t>
      </w:r>
      <w:r w:rsidR="00F20BF1">
        <w:rPr>
          <w:b/>
          <w:bCs/>
        </w:rPr>
        <w:t xml:space="preserve">.4. </w:t>
      </w:r>
      <w:r w:rsidR="0069383A" w:rsidRPr="00C44BBB">
        <w:rPr>
          <w:b/>
          <w:bCs/>
        </w:rPr>
        <w:t>Instructivo OPA Hábitos y Estilos de Vida Saludables</w:t>
      </w:r>
      <w:bookmarkEnd w:id="178"/>
    </w:p>
    <w:p w14:paraId="5B734500" w14:textId="616AE1B8" w:rsidR="00F20BF1" w:rsidRPr="0069383A" w:rsidRDefault="0069383A" w:rsidP="0069383A">
      <w:pPr>
        <w:rPr>
          <w:rStyle w:val="Hipervnculo"/>
        </w:rPr>
      </w:pPr>
      <w:hyperlink r:id="rId94" w:history="1">
        <w:r w:rsidRPr="0069383A">
          <w:rPr>
            <w:rStyle w:val="Hipervnculo"/>
          </w:rPr>
          <w:t>7. Gestión Recreativa\Instructivos\MIGRDFDRIT - 03 - INSTRUCTIVO OPA HÁBITOS Y ESTILOS DE VIDA SALUDABLES.pdf</w:t>
        </w:r>
      </w:hyperlink>
    </w:p>
    <w:p w14:paraId="40EB7425" w14:textId="78B4F8D9" w:rsidR="001977E0" w:rsidRDefault="00F20BF1" w:rsidP="001977E0">
      <w:pPr>
        <w:pStyle w:val="Ttulo1"/>
        <w:jc w:val="both"/>
        <w:rPr>
          <w:b/>
          <w:bCs/>
        </w:rPr>
      </w:pPr>
      <w:bookmarkStart w:id="179" w:name="_Toc217728140"/>
      <w:r>
        <w:rPr>
          <w:b/>
          <w:bCs/>
        </w:rPr>
        <w:t xml:space="preserve">5.6. </w:t>
      </w:r>
      <w:r w:rsidR="00AC70B7" w:rsidRPr="00F574C2">
        <w:rPr>
          <w:b/>
          <w:bCs/>
        </w:rPr>
        <w:t>Instructivo OPA Joven Saludable</w:t>
      </w:r>
      <w:bookmarkEnd w:id="179"/>
      <w:r w:rsidR="00AC70B7" w:rsidRPr="00C44BBB">
        <w:rPr>
          <w:b/>
          <w:bCs/>
        </w:rPr>
        <w:t xml:space="preserve"> </w:t>
      </w:r>
    </w:p>
    <w:p w14:paraId="51BB83A2" w14:textId="255088B1" w:rsidR="0073679E" w:rsidRPr="0073679E" w:rsidRDefault="0073679E" w:rsidP="0073679E">
      <w:hyperlink r:id="rId95" w:history="1">
        <w:r w:rsidRPr="0073679E">
          <w:rPr>
            <w:rStyle w:val="Hipervnculo"/>
          </w:rPr>
          <w:t>7. Gestión Recreativa\Instructivos\</w:t>
        </w:r>
        <w:r w:rsidR="00C6100A">
          <w:rPr>
            <w:rStyle w:val="Hipervnculo"/>
          </w:rPr>
          <w:t>MIGRDFDR</w:t>
        </w:r>
        <w:r w:rsidRPr="0073679E">
          <w:rPr>
            <w:rStyle w:val="Hipervnculo"/>
          </w:rPr>
          <w:t>IT - 04 - INSTRUCTIVO OPA JOVEN SALUDABLE.pdf</w:t>
        </w:r>
      </w:hyperlink>
    </w:p>
    <w:p w14:paraId="308E39BC" w14:textId="429801DA" w:rsidR="001977E0" w:rsidRDefault="001977E0" w:rsidP="001977E0">
      <w:pPr>
        <w:pStyle w:val="Ttulo1"/>
        <w:jc w:val="both"/>
        <w:rPr>
          <w:b/>
          <w:bCs/>
        </w:rPr>
      </w:pPr>
      <w:bookmarkStart w:id="180" w:name="_Toc217728141"/>
      <w:r w:rsidRPr="001977E0">
        <w:rPr>
          <w:b/>
          <w:bCs/>
        </w:rPr>
        <w:t>5.7. Instructivo Informe De Gestión Cualitativo De Proyecto De Inversión</w:t>
      </w:r>
      <w:bookmarkEnd w:id="180"/>
    </w:p>
    <w:p w14:paraId="3A4382FC" w14:textId="69FCDA94" w:rsidR="00F20BF1" w:rsidRDefault="0073679E" w:rsidP="00F20BF1">
      <w:hyperlink r:id="rId96" w:history="1">
        <w:r w:rsidRPr="0073679E">
          <w:rPr>
            <w:rStyle w:val="Hipervnculo"/>
          </w:rPr>
          <w:t>2. Planeación Institucional\Instructivos\ESPLOFPIT - 01 - INSTRUCTIVO INFORME DE GESTIÓN CUALITATIVO DE PROYECTO DE INVERSIÓN.pdf</w:t>
        </w:r>
      </w:hyperlink>
    </w:p>
    <w:p w14:paraId="11FBD755" w14:textId="0FDACA54" w:rsidR="00F20BF1" w:rsidRDefault="00EA71EB" w:rsidP="00EA71EB">
      <w:pPr>
        <w:pStyle w:val="Ttulo1"/>
        <w:jc w:val="center"/>
        <w:rPr>
          <w:b/>
          <w:bCs/>
        </w:rPr>
      </w:pPr>
      <w:bookmarkStart w:id="181" w:name="_Toc217728142"/>
      <w:r>
        <w:rPr>
          <w:b/>
          <w:bCs/>
        </w:rPr>
        <w:lastRenderedPageBreak/>
        <w:t xml:space="preserve">6. </w:t>
      </w:r>
      <w:r w:rsidRPr="00EA71EB">
        <w:rPr>
          <w:b/>
          <w:bCs/>
        </w:rPr>
        <w:t>PLANES</w:t>
      </w:r>
      <w:bookmarkEnd w:id="181"/>
      <w:r w:rsidRPr="00EA71EB">
        <w:rPr>
          <w:b/>
          <w:bCs/>
        </w:rPr>
        <w:t xml:space="preserve"> </w:t>
      </w:r>
    </w:p>
    <w:p w14:paraId="33766A29" w14:textId="79952C07" w:rsidR="009F5B22" w:rsidRDefault="00C441BB" w:rsidP="00C441BB">
      <w:pPr>
        <w:pStyle w:val="Ttulo1"/>
        <w:jc w:val="both"/>
        <w:rPr>
          <w:b/>
          <w:bCs/>
        </w:rPr>
      </w:pPr>
      <w:bookmarkStart w:id="182" w:name="_Toc217728143"/>
      <w:r>
        <w:rPr>
          <w:b/>
          <w:bCs/>
        </w:rPr>
        <w:t xml:space="preserve">6.1. </w:t>
      </w:r>
      <w:r w:rsidRPr="00C441BB">
        <w:rPr>
          <w:b/>
          <w:bCs/>
        </w:rPr>
        <w:t>Plan Estratégico de Seguridad de La Información</w:t>
      </w:r>
      <w:bookmarkEnd w:id="182"/>
    </w:p>
    <w:p w14:paraId="6AC6EF91" w14:textId="48F37499" w:rsidR="0073679E" w:rsidRPr="0073679E" w:rsidRDefault="0073679E" w:rsidP="0073679E">
      <w:hyperlink r:id="rId97" w:history="1">
        <w:r w:rsidRPr="0073679E">
          <w:rPr>
            <w:rStyle w:val="Hipervnculo"/>
          </w:rPr>
          <w:t>15.Gestión de Tecnologías de La Información y Las Comunicaciones\Planes\</w:t>
        </w:r>
        <w:r w:rsidR="00413B8B">
          <w:rPr>
            <w:rStyle w:val="Hipervnculo"/>
          </w:rPr>
          <w:t>DPGTICDAYF</w:t>
        </w:r>
        <w:r w:rsidRPr="0073679E">
          <w:rPr>
            <w:rStyle w:val="Hipervnculo"/>
          </w:rPr>
          <w:t>PL- 01 - PLAN ESTRATÉGICO DE SEGURIDAD DE LA INFORMACIÓN.pdf</w:t>
        </w:r>
      </w:hyperlink>
    </w:p>
    <w:p w14:paraId="5824EA20" w14:textId="1B36ACDD" w:rsidR="00006FA9" w:rsidRDefault="004E591F" w:rsidP="002952F1">
      <w:pPr>
        <w:pStyle w:val="Ttulo1"/>
        <w:jc w:val="both"/>
        <w:rPr>
          <w:b/>
          <w:bCs/>
        </w:rPr>
      </w:pPr>
      <w:bookmarkStart w:id="183" w:name="_Toc217728144"/>
      <w:r w:rsidRPr="004E591F">
        <w:rPr>
          <w:b/>
          <w:bCs/>
        </w:rPr>
        <w:t>6.2. Plan De Tratamiento De Riesgos De Seguridad Y Privacidad De La Información</w:t>
      </w:r>
      <w:r w:rsidR="00BC14EC">
        <w:rPr>
          <w:b/>
          <w:bCs/>
        </w:rPr>
        <w:t>.</w:t>
      </w:r>
      <w:bookmarkEnd w:id="183"/>
    </w:p>
    <w:p w14:paraId="1B924898" w14:textId="134628D5" w:rsidR="00006FA9" w:rsidRPr="00006FA9" w:rsidRDefault="00006FA9" w:rsidP="00006FA9">
      <w:hyperlink r:id="rId98" w:history="1">
        <w:r w:rsidRPr="00006FA9">
          <w:rPr>
            <w:rStyle w:val="Hipervnculo"/>
          </w:rPr>
          <w:t>15.Gestión de Tecnologías de La Información y Las Comunicaciones\Planes\</w:t>
        </w:r>
        <w:r w:rsidR="00413B8B">
          <w:rPr>
            <w:rStyle w:val="Hipervnculo"/>
          </w:rPr>
          <w:t>DPGTICDAYF</w:t>
        </w:r>
        <w:r w:rsidRPr="00006FA9">
          <w:rPr>
            <w:rStyle w:val="Hipervnculo"/>
          </w:rPr>
          <w:t>PL- 02 - PLAN DE TRATAMIENTO DE RIESGOS DE SEGURIDAD.pdf</w:t>
        </w:r>
      </w:hyperlink>
    </w:p>
    <w:p w14:paraId="012B4CD0" w14:textId="0B664B66" w:rsidR="002952F1" w:rsidRDefault="00BC14EC" w:rsidP="002952F1">
      <w:pPr>
        <w:pStyle w:val="Ttulo1"/>
        <w:jc w:val="both"/>
        <w:rPr>
          <w:b/>
          <w:bCs/>
        </w:rPr>
      </w:pPr>
      <w:bookmarkStart w:id="184" w:name="_Toc217728145"/>
      <w:r w:rsidRPr="00BC14EC">
        <w:rPr>
          <w:b/>
          <w:bCs/>
        </w:rPr>
        <w:t>6.3. Plan Estratégico De Tecnologías De La Información Y Las Comunicaciones</w:t>
      </w:r>
      <w:bookmarkEnd w:id="184"/>
    </w:p>
    <w:p w14:paraId="6E672EA4" w14:textId="5B637214" w:rsidR="00006FA9" w:rsidRPr="00006FA9" w:rsidRDefault="00006FA9" w:rsidP="00006FA9">
      <w:hyperlink r:id="rId99" w:history="1">
        <w:r w:rsidRPr="00006FA9">
          <w:rPr>
            <w:rStyle w:val="Hipervnculo"/>
          </w:rPr>
          <w:t>15.Gestión de Tecnologías de La Información y Las Comunicaciones\Planes\</w:t>
        </w:r>
        <w:r w:rsidR="00413B8B">
          <w:rPr>
            <w:rStyle w:val="Hipervnculo"/>
          </w:rPr>
          <w:t>DPGTICDAYF</w:t>
        </w:r>
        <w:r w:rsidRPr="00006FA9">
          <w:rPr>
            <w:rStyle w:val="Hipervnculo"/>
          </w:rPr>
          <w:t>PL- 03 - PLAN ESTRATÉGICO DE TECNOLOGÍAS.pdf</w:t>
        </w:r>
      </w:hyperlink>
    </w:p>
    <w:p w14:paraId="2173D990" w14:textId="6A067FCF" w:rsidR="002952F1" w:rsidRDefault="000A78DA" w:rsidP="002952F1">
      <w:pPr>
        <w:pStyle w:val="Ttulo1"/>
        <w:jc w:val="both"/>
        <w:rPr>
          <w:b/>
          <w:bCs/>
        </w:rPr>
      </w:pPr>
      <w:bookmarkStart w:id="185" w:name="_Toc217728146"/>
      <w:r w:rsidRPr="00982740">
        <w:rPr>
          <w:b/>
          <w:bCs/>
        </w:rPr>
        <w:t xml:space="preserve">6.4. </w:t>
      </w:r>
      <w:r w:rsidR="00982740" w:rsidRPr="00982740">
        <w:rPr>
          <w:b/>
          <w:bCs/>
        </w:rPr>
        <w:t>Plan de Formación SG – SST</w:t>
      </w:r>
      <w:r w:rsidR="002952F1">
        <w:rPr>
          <w:b/>
          <w:bCs/>
        </w:rPr>
        <w:t>.</w:t>
      </w:r>
      <w:bookmarkEnd w:id="185"/>
    </w:p>
    <w:p w14:paraId="166206B0" w14:textId="0787A5D0" w:rsidR="00006FA9" w:rsidRPr="00006FA9" w:rsidRDefault="00006FA9" w:rsidP="00006FA9">
      <w:hyperlink r:id="rId100" w:history="1">
        <w:r w:rsidRPr="00006FA9">
          <w:rPr>
            <w:rStyle w:val="Hipervnculo"/>
          </w:rPr>
          <w:t xml:space="preserve">3. </w:t>
        </w:r>
        <w:r w:rsidR="00DE136D">
          <w:rPr>
            <w:rStyle w:val="Hipervnculo"/>
          </w:rPr>
          <w:t>Gestión Estratégica de Talento Humano</w:t>
        </w:r>
        <w:r w:rsidRPr="00006FA9">
          <w:rPr>
            <w:rStyle w:val="Hipervnculo"/>
          </w:rPr>
          <w:t>\Planes\ESGHDAYFFO – 01 - PLAN DE FORMACIÓN SG – SST.pdf</w:t>
        </w:r>
      </w:hyperlink>
    </w:p>
    <w:p w14:paraId="26ADA52A" w14:textId="39900776" w:rsidR="005E6F6A" w:rsidRDefault="002952F1" w:rsidP="005E6F6A">
      <w:pPr>
        <w:pStyle w:val="Ttulo1"/>
        <w:jc w:val="both"/>
        <w:rPr>
          <w:b/>
          <w:bCs/>
        </w:rPr>
      </w:pPr>
      <w:bookmarkStart w:id="186" w:name="_Toc217728147"/>
      <w:r>
        <w:rPr>
          <w:b/>
          <w:bCs/>
        </w:rPr>
        <w:t xml:space="preserve">6.5. </w:t>
      </w:r>
      <w:r w:rsidRPr="002952F1">
        <w:rPr>
          <w:b/>
          <w:bCs/>
        </w:rPr>
        <w:t xml:space="preserve">Plan Anual de Adquisiciones - Funcionamiento </w:t>
      </w:r>
      <w:r w:rsidR="005E6F6A">
        <w:rPr>
          <w:b/>
          <w:bCs/>
        </w:rPr>
        <w:t>–</w:t>
      </w:r>
      <w:r w:rsidRPr="002952F1">
        <w:rPr>
          <w:b/>
          <w:bCs/>
        </w:rPr>
        <w:t xml:space="preserve"> Inversión</w:t>
      </w:r>
      <w:bookmarkEnd w:id="186"/>
    </w:p>
    <w:p w14:paraId="657B0C23" w14:textId="50EAA747" w:rsidR="00DA30FB" w:rsidRPr="00DA30FB" w:rsidRDefault="00DA30FB" w:rsidP="00DA30FB">
      <w:hyperlink r:id="rId101" w:history="1">
        <w:r w:rsidRPr="00DA30FB">
          <w:rPr>
            <w:rStyle w:val="Hipervnculo"/>
          </w:rPr>
          <w:t>12. Gestión de Bienes y Servicios\Planes\DPGBDAYFPL - 01 - PLAN ANUAL DE ADQUISICIONES - FUNCIONAMIENTO - INVERSIÓN.pdf</w:t>
        </w:r>
      </w:hyperlink>
    </w:p>
    <w:p w14:paraId="3BD01418" w14:textId="5D4F7B58" w:rsidR="005E6F6A" w:rsidRDefault="00D35AA3" w:rsidP="005E6F6A">
      <w:pPr>
        <w:pStyle w:val="Ttulo1"/>
        <w:jc w:val="both"/>
        <w:rPr>
          <w:b/>
          <w:bCs/>
        </w:rPr>
      </w:pPr>
      <w:bookmarkStart w:id="187" w:name="_Toc217728148"/>
      <w:r>
        <w:rPr>
          <w:b/>
          <w:bCs/>
        </w:rPr>
        <w:t xml:space="preserve">6.6. </w:t>
      </w:r>
      <w:r w:rsidR="005E6F6A" w:rsidRPr="005E6F6A">
        <w:rPr>
          <w:b/>
          <w:bCs/>
        </w:rPr>
        <w:t>Plan Anticorrupción y de Atención al Ciudadano</w:t>
      </w:r>
      <w:bookmarkEnd w:id="187"/>
    </w:p>
    <w:p w14:paraId="4D3BC6AB" w14:textId="0215DFF7" w:rsidR="00DA30FB" w:rsidRPr="00DA30FB" w:rsidRDefault="00F52659" w:rsidP="00DA30FB">
      <w:hyperlink r:id="rId102" w:history="1">
        <w:r w:rsidRPr="00F52659">
          <w:rPr>
            <w:rStyle w:val="Hipervnculo"/>
          </w:rPr>
          <w:t>2. Planeación Institucional\Planes\ESPLOFPPL – 01 - PLAN ANTICORRUPCIÓN.pdf</w:t>
        </w:r>
      </w:hyperlink>
    </w:p>
    <w:p w14:paraId="1A21FA5A" w14:textId="62C37169" w:rsidR="00E7125D" w:rsidRDefault="00F52659" w:rsidP="00E7125D">
      <w:pPr>
        <w:pStyle w:val="Ttulo1"/>
        <w:jc w:val="center"/>
        <w:rPr>
          <w:b/>
          <w:bCs/>
        </w:rPr>
      </w:pPr>
      <w:bookmarkStart w:id="188" w:name="_Toc217728149"/>
      <w:r>
        <w:rPr>
          <w:b/>
          <w:bCs/>
        </w:rPr>
        <w:t xml:space="preserve">7. </w:t>
      </w:r>
      <w:r w:rsidR="004D1C6A">
        <w:rPr>
          <w:b/>
          <w:bCs/>
        </w:rPr>
        <w:t>MAPA DE RIESGO DE LA ENTIDAD</w:t>
      </w:r>
      <w:bookmarkEnd w:id="188"/>
      <w:r w:rsidR="004D1C6A">
        <w:rPr>
          <w:b/>
          <w:bCs/>
        </w:rPr>
        <w:t xml:space="preserve"> </w:t>
      </w:r>
    </w:p>
    <w:p w14:paraId="5D5FBEC7" w14:textId="421C2067" w:rsidR="00E7125D" w:rsidRDefault="00E7125D" w:rsidP="00F031BA">
      <w:pPr>
        <w:pStyle w:val="Ttulo1"/>
        <w:rPr>
          <w:b/>
          <w:bCs/>
        </w:rPr>
      </w:pPr>
      <w:bookmarkStart w:id="189" w:name="_Toc217728150"/>
      <w:r w:rsidRPr="00E7125D">
        <w:rPr>
          <w:b/>
          <w:bCs/>
        </w:rPr>
        <w:t xml:space="preserve">7.1. </w:t>
      </w:r>
      <w:r w:rsidR="004D1C6A" w:rsidRPr="005C0369">
        <w:rPr>
          <w:b/>
          <w:bCs/>
        </w:rPr>
        <w:t>Mapa De Riesgo De Gestión</w:t>
      </w:r>
      <w:bookmarkEnd w:id="189"/>
    </w:p>
    <w:p w14:paraId="4C13E223" w14:textId="7763B2F9" w:rsidR="004D1C6A" w:rsidRPr="004D1C6A" w:rsidRDefault="004D1C6A" w:rsidP="004D1C6A">
      <w:hyperlink r:id="rId103" w:history="1">
        <w:r w:rsidRPr="004D1C6A">
          <w:rPr>
            <w:rStyle w:val="Hipervnculo"/>
          </w:rPr>
          <w:t>2. Planeación Institucional\Mapa de Riesgo\ESPLOFPFO – 09 - FORMATO MAPA DE RIESGO DE GESTIÓN - IDER.xlsx</w:t>
        </w:r>
      </w:hyperlink>
    </w:p>
    <w:p w14:paraId="186EB0C6" w14:textId="77777777" w:rsidR="008477EA" w:rsidRDefault="0036373C" w:rsidP="008477EA">
      <w:pPr>
        <w:pStyle w:val="Ttulo1"/>
        <w:jc w:val="center"/>
        <w:rPr>
          <w:b/>
          <w:bCs/>
        </w:rPr>
      </w:pPr>
      <w:bookmarkStart w:id="190" w:name="_Toc217728151"/>
      <w:r>
        <w:rPr>
          <w:b/>
          <w:bCs/>
        </w:rPr>
        <w:lastRenderedPageBreak/>
        <w:t>8</w:t>
      </w:r>
      <w:r w:rsidRPr="0041495F">
        <w:rPr>
          <w:b/>
          <w:bCs/>
        </w:rPr>
        <w:t>.</w:t>
      </w:r>
      <w:r>
        <w:rPr>
          <w:b/>
          <w:bCs/>
        </w:rPr>
        <w:t xml:space="preserve"> REGISTROS ADMINISTRATIVOS</w:t>
      </w:r>
      <w:bookmarkEnd w:id="190"/>
      <w:r>
        <w:rPr>
          <w:b/>
          <w:bCs/>
        </w:rPr>
        <w:t xml:space="preserve"> </w:t>
      </w:r>
    </w:p>
    <w:p w14:paraId="719952DA" w14:textId="0B408752" w:rsidR="008477EA" w:rsidRDefault="00901D04" w:rsidP="007C6EF8">
      <w:pPr>
        <w:pStyle w:val="Ttulo1"/>
        <w:rPr>
          <w:b/>
          <w:bCs/>
        </w:rPr>
      </w:pPr>
      <w:bookmarkStart w:id="191" w:name="_Toc217728152"/>
      <w:r w:rsidRPr="008477EA">
        <w:rPr>
          <w:b/>
          <w:bCs/>
        </w:rPr>
        <w:t xml:space="preserve">8.1. </w:t>
      </w:r>
      <w:r w:rsidR="008477EA" w:rsidRPr="008477EA">
        <w:rPr>
          <w:b/>
          <w:bCs/>
        </w:rPr>
        <w:t>Planeación Institucional</w:t>
      </w:r>
      <w:bookmarkEnd w:id="191"/>
    </w:p>
    <w:p w14:paraId="2FCCBFD7" w14:textId="77777777" w:rsidR="006E58B0" w:rsidRDefault="00BB1311" w:rsidP="006E58B0">
      <w:hyperlink r:id="rId104" w:history="1">
        <w:r w:rsidRPr="00BB1311">
          <w:rPr>
            <w:rStyle w:val="Hipervnculo"/>
          </w:rPr>
          <w:t>2. Planeación Institucional\Registros Administrativos</w:t>
        </w:r>
      </w:hyperlink>
    </w:p>
    <w:p w14:paraId="23D7A252" w14:textId="62480C83" w:rsidR="006E58B0" w:rsidRPr="006E58B0" w:rsidRDefault="006E58B0" w:rsidP="006E58B0">
      <w:pPr>
        <w:pStyle w:val="Ttulo1"/>
        <w:rPr>
          <w:b/>
          <w:bCs/>
        </w:rPr>
      </w:pPr>
      <w:bookmarkStart w:id="192" w:name="_Toc217728153"/>
      <w:r w:rsidRPr="008477EA">
        <w:rPr>
          <w:b/>
          <w:bCs/>
        </w:rPr>
        <w:t>8.</w:t>
      </w:r>
      <w:r>
        <w:rPr>
          <w:b/>
          <w:bCs/>
        </w:rPr>
        <w:t>2</w:t>
      </w:r>
      <w:r w:rsidRPr="008477EA">
        <w:rPr>
          <w:b/>
          <w:bCs/>
        </w:rPr>
        <w:t>.</w:t>
      </w:r>
      <w:r w:rsidRPr="006E58B0">
        <w:rPr>
          <w:b/>
          <w:bCs/>
        </w:rPr>
        <w:t xml:space="preserve"> Gestión del Conocimiento y la Innovación</w:t>
      </w:r>
      <w:bookmarkEnd w:id="192"/>
    </w:p>
    <w:p w14:paraId="227AFAB5" w14:textId="3FC2FFD1" w:rsidR="006E58B0" w:rsidRPr="004D7505" w:rsidRDefault="006E58B0" w:rsidP="006E58B0">
      <w:pPr>
        <w:rPr>
          <w:rStyle w:val="Hipervnculo"/>
        </w:rPr>
      </w:pPr>
      <w:hyperlink r:id="rId105" w:history="1">
        <w:r>
          <w:rPr>
            <w:rStyle w:val="Hipervnculo"/>
          </w:rPr>
          <w:t>5. Gestión del Conocimiento y la Innovación\Registros Administrativos</w:t>
        </w:r>
      </w:hyperlink>
    </w:p>
    <w:p w14:paraId="288D0B76" w14:textId="77777777" w:rsidR="006E58B0" w:rsidRPr="004D7505" w:rsidRDefault="006E58B0" w:rsidP="00BB1311">
      <w:pPr>
        <w:rPr>
          <w:rStyle w:val="Hipervnculo"/>
        </w:rPr>
      </w:pPr>
    </w:p>
    <w:p w14:paraId="31D94C36" w14:textId="4CA50D07" w:rsidR="007C6EF8" w:rsidRDefault="007C6EF8" w:rsidP="007C6EF8">
      <w:pPr>
        <w:pStyle w:val="Ttulo1"/>
        <w:rPr>
          <w:b/>
          <w:bCs/>
        </w:rPr>
      </w:pPr>
      <w:bookmarkStart w:id="193" w:name="_Toc217728154"/>
      <w:r w:rsidRPr="008477EA">
        <w:rPr>
          <w:b/>
          <w:bCs/>
        </w:rPr>
        <w:t>8.</w:t>
      </w:r>
      <w:r w:rsidR="006E58B0">
        <w:rPr>
          <w:b/>
          <w:bCs/>
        </w:rPr>
        <w:t>3</w:t>
      </w:r>
      <w:r w:rsidRPr="008477EA">
        <w:rPr>
          <w:b/>
          <w:bCs/>
        </w:rPr>
        <w:t xml:space="preserve">. </w:t>
      </w:r>
      <w:r w:rsidR="00DE136D">
        <w:rPr>
          <w:b/>
          <w:bCs/>
        </w:rPr>
        <w:t>Gestión Estratégica de Talento Humano</w:t>
      </w:r>
      <w:bookmarkEnd w:id="193"/>
    </w:p>
    <w:p w14:paraId="08224656" w14:textId="6518F406" w:rsidR="007C6EF8" w:rsidRDefault="007C6EF8" w:rsidP="007C6EF8">
      <w:hyperlink r:id="rId106" w:history="1">
        <w:r w:rsidRPr="007C6EF8">
          <w:rPr>
            <w:rStyle w:val="Hipervnculo"/>
          </w:rPr>
          <w:t xml:space="preserve">3. </w:t>
        </w:r>
        <w:r w:rsidR="00DE136D">
          <w:rPr>
            <w:rStyle w:val="Hipervnculo"/>
          </w:rPr>
          <w:t>Gestión Estratégica de Talento Humano</w:t>
        </w:r>
        <w:r w:rsidRPr="007C6EF8">
          <w:rPr>
            <w:rStyle w:val="Hipervnculo"/>
          </w:rPr>
          <w:t>\Registros Administrativos</w:t>
        </w:r>
      </w:hyperlink>
    </w:p>
    <w:p w14:paraId="2BC4607A" w14:textId="38A1F99D" w:rsidR="007225C3" w:rsidRDefault="007225C3" w:rsidP="007225C3">
      <w:pPr>
        <w:pStyle w:val="Ttulo1"/>
        <w:rPr>
          <w:b/>
          <w:bCs/>
        </w:rPr>
      </w:pPr>
      <w:bookmarkStart w:id="194" w:name="_Toc217728155"/>
      <w:r>
        <w:rPr>
          <w:b/>
          <w:bCs/>
        </w:rPr>
        <w:t>8.</w:t>
      </w:r>
      <w:r w:rsidR="006E58B0">
        <w:rPr>
          <w:b/>
          <w:bCs/>
        </w:rPr>
        <w:t>4</w:t>
      </w:r>
      <w:r>
        <w:rPr>
          <w:b/>
          <w:bCs/>
        </w:rPr>
        <w:t xml:space="preserve">. </w:t>
      </w:r>
      <w:r w:rsidRPr="007225C3">
        <w:rPr>
          <w:b/>
          <w:bCs/>
        </w:rPr>
        <w:t>Gestión Deportiva</w:t>
      </w:r>
      <w:bookmarkEnd w:id="194"/>
    </w:p>
    <w:p w14:paraId="08C0B3DF" w14:textId="60141D04" w:rsidR="009B16F8" w:rsidRPr="009B16F8" w:rsidRDefault="009B16F8" w:rsidP="009B16F8">
      <w:hyperlink r:id="rId107" w:history="1">
        <w:r w:rsidRPr="009B16F8">
          <w:rPr>
            <w:rStyle w:val="Hipervnculo"/>
          </w:rPr>
          <w:t>6. Gestión Deportiva\Registros Administrativos</w:t>
        </w:r>
      </w:hyperlink>
    </w:p>
    <w:p w14:paraId="6679EB1D" w14:textId="2F0316EE" w:rsidR="009B16F8" w:rsidRDefault="009B16F8" w:rsidP="009B16F8">
      <w:pPr>
        <w:pStyle w:val="Ttulo1"/>
        <w:rPr>
          <w:b/>
          <w:bCs/>
        </w:rPr>
      </w:pPr>
      <w:bookmarkStart w:id="195" w:name="_Toc217728156"/>
      <w:r>
        <w:rPr>
          <w:b/>
          <w:bCs/>
        </w:rPr>
        <w:t>8.</w:t>
      </w:r>
      <w:r w:rsidR="006E58B0">
        <w:rPr>
          <w:b/>
          <w:bCs/>
        </w:rPr>
        <w:t>5</w:t>
      </w:r>
      <w:r>
        <w:rPr>
          <w:b/>
          <w:bCs/>
        </w:rPr>
        <w:t xml:space="preserve">. </w:t>
      </w:r>
      <w:r w:rsidRPr="007225C3">
        <w:rPr>
          <w:b/>
          <w:bCs/>
        </w:rPr>
        <w:t xml:space="preserve">Gestión </w:t>
      </w:r>
      <w:r>
        <w:rPr>
          <w:b/>
          <w:bCs/>
        </w:rPr>
        <w:t>Recreativa</w:t>
      </w:r>
      <w:bookmarkEnd w:id="195"/>
      <w:r>
        <w:rPr>
          <w:b/>
          <w:bCs/>
        </w:rPr>
        <w:t xml:space="preserve"> </w:t>
      </w:r>
    </w:p>
    <w:p w14:paraId="550C063C" w14:textId="7EDB96BF" w:rsidR="009B16F8" w:rsidRDefault="009B16F8" w:rsidP="0064790D">
      <w:pPr>
        <w:spacing w:after="0"/>
      </w:pPr>
      <w:hyperlink r:id="rId108" w:history="1">
        <w:r w:rsidRPr="009B16F8">
          <w:rPr>
            <w:rStyle w:val="Hipervnculo"/>
          </w:rPr>
          <w:t>7. Gestión Recreativa\Registros Administrativos</w:t>
        </w:r>
      </w:hyperlink>
    </w:p>
    <w:p w14:paraId="7867F202" w14:textId="77777777" w:rsidR="003C0EF4" w:rsidRDefault="003C0EF4" w:rsidP="0064790D">
      <w:pPr>
        <w:spacing w:after="0"/>
      </w:pPr>
    </w:p>
    <w:p w14:paraId="4AFB9805" w14:textId="4817AB5F" w:rsidR="00C86236" w:rsidRDefault="00C86236" w:rsidP="0064790D">
      <w:pPr>
        <w:pStyle w:val="Ttulo1"/>
        <w:spacing w:before="0"/>
        <w:rPr>
          <w:b/>
          <w:bCs/>
        </w:rPr>
      </w:pPr>
      <w:bookmarkStart w:id="196" w:name="_Hlk152821747"/>
      <w:bookmarkStart w:id="197" w:name="_Toc217728157"/>
      <w:r>
        <w:rPr>
          <w:b/>
          <w:bCs/>
        </w:rPr>
        <w:t>8.</w:t>
      </w:r>
      <w:r w:rsidR="006E58B0">
        <w:rPr>
          <w:b/>
          <w:bCs/>
        </w:rPr>
        <w:t>6</w:t>
      </w:r>
      <w:r>
        <w:rPr>
          <w:b/>
          <w:bCs/>
        </w:rPr>
        <w:t xml:space="preserve">. </w:t>
      </w:r>
      <w:r w:rsidRPr="00C86236">
        <w:rPr>
          <w:b/>
          <w:bCs/>
        </w:rPr>
        <w:t>Gestión de la Infraestructura</w:t>
      </w:r>
      <w:bookmarkEnd w:id="196"/>
      <w:bookmarkEnd w:id="197"/>
    </w:p>
    <w:p w14:paraId="5D847CDD" w14:textId="4F2D4B07" w:rsidR="00C86236" w:rsidRDefault="00C86236" w:rsidP="0064790D">
      <w:pPr>
        <w:spacing w:after="0"/>
      </w:pPr>
      <w:hyperlink r:id="rId109" w:history="1">
        <w:r w:rsidRPr="00C86236">
          <w:rPr>
            <w:rStyle w:val="Hipervnculo"/>
          </w:rPr>
          <w:t>10. Gestión de la Infraestructura\Registros Administrativos</w:t>
        </w:r>
      </w:hyperlink>
    </w:p>
    <w:p w14:paraId="5E708EDC" w14:textId="223D4D0B" w:rsidR="00C86236" w:rsidRDefault="00C86236" w:rsidP="00C86236">
      <w:pPr>
        <w:pStyle w:val="Ttulo1"/>
        <w:rPr>
          <w:b/>
          <w:bCs/>
        </w:rPr>
      </w:pPr>
      <w:bookmarkStart w:id="198" w:name="_Toc217728158"/>
      <w:r w:rsidRPr="00C86236">
        <w:rPr>
          <w:b/>
          <w:bCs/>
        </w:rPr>
        <w:t>8.</w:t>
      </w:r>
      <w:r w:rsidR="006E58B0">
        <w:rPr>
          <w:b/>
          <w:bCs/>
        </w:rPr>
        <w:t>7</w:t>
      </w:r>
      <w:r w:rsidRPr="00C86236">
        <w:rPr>
          <w:b/>
          <w:bCs/>
        </w:rPr>
        <w:t xml:space="preserve">. </w:t>
      </w:r>
      <w:r w:rsidR="00EA4B56" w:rsidRPr="00EA4B56">
        <w:rPr>
          <w:b/>
          <w:bCs/>
        </w:rPr>
        <w:t>Gestión de Bienes y Servicios</w:t>
      </w:r>
      <w:bookmarkEnd w:id="198"/>
    </w:p>
    <w:p w14:paraId="528337B8" w14:textId="7D779A8A" w:rsidR="00EA4B56" w:rsidRDefault="00EA4B56" w:rsidP="0064790D">
      <w:pPr>
        <w:spacing w:after="0"/>
      </w:pPr>
      <w:hyperlink r:id="rId110" w:history="1">
        <w:r w:rsidRPr="00EA4B56">
          <w:rPr>
            <w:rStyle w:val="Hipervnculo"/>
          </w:rPr>
          <w:t>12. Gestión de Bienes y Servicios\Registros Administrativos</w:t>
        </w:r>
      </w:hyperlink>
    </w:p>
    <w:p w14:paraId="61F44BC9" w14:textId="77777777" w:rsidR="005E6042" w:rsidRDefault="005E6042" w:rsidP="0064790D">
      <w:pPr>
        <w:spacing w:after="0"/>
      </w:pPr>
    </w:p>
    <w:p w14:paraId="4EA4B5CA" w14:textId="27D63A02" w:rsidR="004325EF" w:rsidRDefault="004325EF" w:rsidP="0064790D">
      <w:pPr>
        <w:pStyle w:val="Ttulo1"/>
        <w:spacing w:before="0"/>
        <w:rPr>
          <w:b/>
          <w:bCs/>
        </w:rPr>
      </w:pPr>
      <w:bookmarkStart w:id="199" w:name="_Toc217728159"/>
      <w:r w:rsidRPr="00C86236">
        <w:rPr>
          <w:b/>
          <w:bCs/>
        </w:rPr>
        <w:t>8.</w:t>
      </w:r>
      <w:r w:rsidR="006E58B0">
        <w:rPr>
          <w:b/>
          <w:bCs/>
        </w:rPr>
        <w:t>8</w:t>
      </w:r>
      <w:r w:rsidRPr="00C86236">
        <w:rPr>
          <w:b/>
          <w:bCs/>
        </w:rPr>
        <w:t xml:space="preserve">. </w:t>
      </w:r>
      <w:r w:rsidRPr="004325EF">
        <w:rPr>
          <w:b/>
          <w:bCs/>
        </w:rPr>
        <w:t>Gestión Jurídica y Legal</w:t>
      </w:r>
      <w:bookmarkEnd w:id="199"/>
    </w:p>
    <w:p w14:paraId="332AC1EE" w14:textId="052A442C" w:rsidR="00761464" w:rsidRDefault="004325EF" w:rsidP="0064790D">
      <w:pPr>
        <w:spacing w:after="0"/>
      </w:pPr>
      <w:hyperlink r:id="rId111" w:history="1">
        <w:r w:rsidRPr="004325EF">
          <w:rPr>
            <w:rStyle w:val="Hipervnculo"/>
          </w:rPr>
          <w:t>14. Gestión Jurídica y Legal\Registros Administrativos</w:t>
        </w:r>
      </w:hyperlink>
    </w:p>
    <w:p w14:paraId="27D463F8" w14:textId="77777777" w:rsidR="005E6042" w:rsidRDefault="005E6042" w:rsidP="0064790D">
      <w:pPr>
        <w:spacing w:after="0"/>
      </w:pPr>
    </w:p>
    <w:p w14:paraId="4025C4D4" w14:textId="58F06A48" w:rsidR="005E6042" w:rsidRDefault="005E6042" w:rsidP="005E6042">
      <w:pPr>
        <w:pStyle w:val="Ttulo1"/>
        <w:spacing w:before="0"/>
        <w:rPr>
          <w:b/>
          <w:bCs/>
        </w:rPr>
      </w:pPr>
      <w:bookmarkStart w:id="200" w:name="_Toc217728160"/>
      <w:r w:rsidRPr="005E6042">
        <w:rPr>
          <w:b/>
          <w:bCs/>
        </w:rPr>
        <w:t>8.9. Comunicación y Prensa</w:t>
      </w:r>
      <w:bookmarkEnd w:id="200"/>
      <w:r>
        <w:rPr>
          <w:b/>
          <w:bCs/>
        </w:rPr>
        <w:t xml:space="preserve"> </w:t>
      </w:r>
    </w:p>
    <w:p w14:paraId="628652C9" w14:textId="319D21DC" w:rsidR="005E6042" w:rsidRDefault="005E6042" w:rsidP="005E6042">
      <w:pPr>
        <w:spacing w:after="0"/>
      </w:pPr>
      <w:hyperlink r:id="rId112" w:history="1">
        <w:r w:rsidRPr="005E6042">
          <w:rPr>
            <w:rStyle w:val="Hipervnculo"/>
          </w:rPr>
          <w:t>4. Comunicación y Prensa\Registros Administrativos</w:t>
        </w:r>
      </w:hyperlink>
    </w:p>
    <w:p w14:paraId="65919180" w14:textId="77777777" w:rsidR="003C0EF4" w:rsidRDefault="003C0EF4" w:rsidP="005E6042">
      <w:pPr>
        <w:spacing w:after="0"/>
      </w:pPr>
    </w:p>
    <w:p w14:paraId="2A71FEC0" w14:textId="77777777" w:rsidR="003C0EF4" w:rsidRDefault="003C0EF4" w:rsidP="003C0EF4">
      <w:pPr>
        <w:pStyle w:val="Ttulo1"/>
        <w:spacing w:before="0"/>
        <w:rPr>
          <w:b/>
          <w:bCs/>
        </w:rPr>
      </w:pPr>
      <w:bookmarkStart w:id="201" w:name="_Toc217728161"/>
      <w:r w:rsidRPr="005E6042">
        <w:rPr>
          <w:b/>
          <w:bCs/>
        </w:rPr>
        <w:t>8.</w:t>
      </w:r>
      <w:r>
        <w:rPr>
          <w:b/>
          <w:bCs/>
        </w:rPr>
        <w:t>10</w:t>
      </w:r>
      <w:r w:rsidRPr="005E6042">
        <w:rPr>
          <w:b/>
          <w:bCs/>
        </w:rPr>
        <w:t xml:space="preserve">. </w:t>
      </w:r>
      <w:r>
        <w:rPr>
          <w:b/>
          <w:bCs/>
        </w:rPr>
        <w:t>Gestión Financiera</w:t>
      </w:r>
      <w:bookmarkEnd w:id="201"/>
      <w:r>
        <w:rPr>
          <w:b/>
          <w:bCs/>
        </w:rPr>
        <w:t xml:space="preserve"> </w:t>
      </w:r>
    </w:p>
    <w:p w14:paraId="444FA34D" w14:textId="449855D6" w:rsidR="003C0EF4" w:rsidRPr="003C0EF4" w:rsidRDefault="003C0EF4" w:rsidP="003C0EF4">
      <w:pPr>
        <w:spacing w:after="0"/>
        <w:rPr>
          <w:rStyle w:val="Hipervnculo"/>
        </w:rPr>
      </w:pPr>
      <w:hyperlink r:id="rId113" w:history="1">
        <w:r w:rsidRPr="003C0EF4">
          <w:rPr>
            <w:rStyle w:val="Hipervnculo"/>
          </w:rPr>
          <w:t>12. Gestión Financiera\Registros Administrativos</w:t>
        </w:r>
      </w:hyperlink>
      <w:r w:rsidRPr="003C0EF4">
        <w:rPr>
          <w:rStyle w:val="Hipervnculo"/>
        </w:rPr>
        <w:t xml:space="preserve"> </w:t>
      </w:r>
    </w:p>
    <w:p w14:paraId="20219B4D" w14:textId="77777777" w:rsidR="003C0EF4" w:rsidRDefault="003C0EF4" w:rsidP="005E6042">
      <w:pPr>
        <w:spacing w:after="0"/>
      </w:pPr>
    </w:p>
    <w:p w14:paraId="187625A5" w14:textId="77777777" w:rsidR="006E58B0" w:rsidRDefault="006E58B0" w:rsidP="0064790D">
      <w:pPr>
        <w:spacing w:after="0"/>
      </w:pPr>
    </w:p>
    <w:p w14:paraId="714F63D2" w14:textId="2DCDAD6D" w:rsidR="00CE00C7" w:rsidRPr="0041495F" w:rsidRDefault="0036373C" w:rsidP="00262307">
      <w:pPr>
        <w:pStyle w:val="Ttulo1"/>
        <w:spacing w:before="0" w:line="240" w:lineRule="auto"/>
        <w:jc w:val="center"/>
        <w:rPr>
          <w:b/>
          <w:bCs/>
        </w:rPr>
      </w:pPr>
      <w:bookmarkStart w:id="202" w:name="_Toc217728162"/>
      <w:r>
        <w:rPr>
          <w:b/>
          <w:bCs/>
        </w:rPr>
        <w:lastRenderedPageBreak/>
        <w:t>9</w:t>
      </w:r>
      <w:r w:rsidR="00CE00C7" w:rsidRPr="0041495F">
        <w:rPr>
          <w:b/>
          <w:bCs/>
        </w:rPr>
        <w:t>. ANEXOS</w:t>
      </w:r>
      <w:bookmarkEnd w:id="202"/>
    </w:p>
    <w:p w14:paraId="5F4CB8EE" w14:textId="77777777" w:rsidR="00DD5808" w:rsidRPr="0041495F" w:rsidRDefault="00DD5808" w:rsidP="00262307">
      <w:pPr>
        <w:spacing w:after="0" w:line="240" w:lineRule="auto"/>
        <w:rPr>
          <w:rFonts w:ascii="Arial Narrow" w:hAnsi="Arial Narrow"/>
        </w:rPr>
      </w:pPr>
    </w:p>
    <w:p w14:paraId="2535A85B" w14:textId="5022B6CD" w:rsidR="00F639BB" w:rsidRDefault="002358A8" w:rsidP="00262307">
      <w:pPr>
        <w:pStyle w:val="Ttulo1"/>
        <w:spacing w:before="0" w:line="240" w:lineRule="auto"/>
        <w:rPr>
          <w:b/>
          <w:bCs/>
        </w:rPr>
      </w:pPr>
      <w:bookmarkStart w:id="203" w:name="_Toc217728163"/>
      <w:r>
        <w:rPr>
          <w:b/>
          <w:bCs/>
        </w:rPr>
        <w:t>9</w:t>
      </w:r>
      <w:r w:rsidR="00F639BB" w:rsidRPr="0041495F">
        <w:rPr>
          <w:b/>
          <w:bCs/>
        </w:rPr>
        <w:t>.1. ¿Cómo Nos Preparamos Para La Época De Lluvias?</w:t>
      </w:r>
      <w:bookmarkEnd w:id="203"/>
    </w:p>
    <w:p w14:paraId="5ECBA718" w14:textId="7EE21069" w:rsidR="004F671B" w:rsidRPr="004F671B" w:rsidRDefault="004F671B" w:rsidP="0064790D">
      <w:pPr>
        <w:spacing w:after="0"/>
      </w:pPr>
      <w:hyperlink r:id="rId114" w:history="1">
        <w:r w:rsidRPr="004F671B">
          <w:rPr>
            <w:rStyle w:val="Hipervnculo"/>
          </w:rPr>
          <w:t>ESPLOFPMS - 01 - Manual de Procesos y Procedimientos 3.0\19. Anexos\1. ¿Cómo Nos Preparamos Para La Época De Lluvias.pdf</w:t>
        </w:r>
      </w:hyperlink>
    </w:p>
    <w:p w14:paraId="6116381D" w14:textId="04BF76D2" w:rsidR="00F639BB" w:rsidRDefault="002358A8" w:rsidP="003E199C">
      <w:pPr>
        <w:pStyle w:val="Ttulo1"/>
        <w:spacing w:before="0"/>
        <w:rPr>
          <w:b/>
          <w:bCs/>
        </w:rPr>
      </w:pPr>
      <w:bookmarkStart w:id="204" w:name="_Toc217728164"/>
      <w:r>
        <w:rPr>
          <w:b/>
          <w:bCs/>
        </w:rPr>
        <w:t>9</w:t>
      </w:r>
      <w:r w:rsidR="00F639BB" w:rsidRPr="0041495F">
        <w:rPr>
          <w:b/>
          <w:bCs/>
        </w:rPr>
        <w:t>.2.</w:t>
      </w:r>
      <w:r w:rsidR="00D36306" w:rsidRPr="0041495F">
        <w:rPr>
          <w:b/>
          <w:bCs/>
        </w:rPr>
        <w:t xml:space="preserve"> </w:t>
      </w:r>
      <w:r w:rsidR="00F639BB" w:rsidRPr="0041495F">
        <w:rPr>
          <w:b/>
          <w:bCs/>
        </w:rPr>
        <w:t>Manual De Proceso Aseo Piscina Complejo Acuático “Jaime González Johnson”</w:t>
      </w:r>
      <w:bookmarkEnd w:id="204"/>
    </w:p>
    <w:p w14:paraId="403E0CB0" w14:textId="6FB376D0" w:rsidR="004F671B" w:rsidRPr="004F671B" w:rsidRDefault="004F671B" w:rsidP="0064790D">
      <w:pPr>
        <w:spacing w:after="0"/>
      </w:pPr>
      <w:hyperlink r:id="rId115" w:history="1">
        <w:r w:rsidRPr="004F671B">
          <w:rPr>
            <w:rStyle w:val="Hipervnculo"/>
          </w:rPr>
          <w:t>ESPLOFPMS - 01 - Manual de Procesos y Procedimientos 3.0\19. Anexos\2. Manual De Proceso Aseo Piscina Complejo Acuático “Jaime González Johnson”,.pdf</w:t>
        </w:r>
      </w:hyperlink>
    </w:p>
    <w:p w14:paraId="2C73A2E1" w14:textId="75A4877D" w:rsidR="00F639BB" w:rsidRDefault="002358A8" w:rsidP="00D36306">
      <w:pPr>
        <w:pStyle w:val="Ttulo1"/>
        <w:spacing w:before="0"/>
        <w:rPr>
          <w:b/>
          <w:bCs/>
        </w:rPr>
      </w:pPr>
      <w:bookmarkStart w:id="205" w:name="_Toc217728165"/>
      <w:r>
        <w:rPr>
          <w:b/>
          <w:bCs/>
        </w:rPr>
        <w:t>9</w:t>
      </w:r>
      <w:r w:rsidR="00F639BB" w:rsidRPr="0041495F">
        <w:rPr>
          <w:b/>
          <w:bCs/>
        </w:rPr>
        <w:t>.</w:t>
      </w:r>
      <w:r w:rsidR="001454B8" w:rsidRPr="0041495F">
        <w:rPr>
          <w:b/>
          <w:bCs/>
        </w:rPr>
        <w:t>3</w:t>
      </w:r>
      <w:r w:rsidR="00F639BB" w:rsidRPr="0041495F">
        <w:rPr>
          <w:b/>
          <w:bCs/>
        </w:rPr>
        <w:t>. Plan De Manejo Ambiental PMA</w:t>
      </w:r>
      <w:bookmarkEnd w:id="205"/>
    </w:p>
    <w:p w14:paraId="43EEC2DE" w14:textId="73D3F553" w:rsidR="004F671B" w:rsidRPr="004F671B" w:rsidRDefault="004F671B" w:rsidP="0064790D">
      <w:pPr>
        <w:spacing w:after="0"/>
      </w:pPr>
      <w:hyperlink r:id="rId116" w:history="1">
        <w:r w:rsidRPr="004F671B">
          <w:rPr>
            <w:rStyle w:val="Hipervnculo"/>
          </w:rPr>
          <w:t>ESPLOFPMS - 01 - Manual de Procesos y Procedimientos 3.0\19. Anexos\3. Plan De Manejo Ambiental PMA.pdf</w:t>
        </w:r>
      </w:hyperlink>
    </w:p>
    <w:p w14:paraId="6B3C4C41" w14:textId="04263267" w:rsidR="00F639BB" w:rsidRDefault="002358A8" w:rsidP="00D36306">
      <w:pPr>
        <w:pStyle w:val="Ttulo1"/>
        <w:spacing w:before="0"/>
        <w:rPr>
          <w:b/>
          <w:bCs/>
        </w:rPr>
      </w:pPr>
      <w:bookmarkStart w:id="206" w:name="_Toc217728166"/>
      <w:r>
        <w:rPr>
          <w:b/>
          <w:bCs/>
        </w:rPr>
        <w:t>9</w:t>
      </w:r>
      <w:r w:rsidR="00F639BB" w:rsidRPr="0041495F">
        <w:rPr>
          <w:b/>
          <w:bCs/>
        </w:rPr>
        <w:t>.</w:t>
      </w:r>
      <w:r w:rsidR="001454B8" w:rsidRPr="0041495F">
        <w:rPr>
          <w:b/>
          <w:bCs/>
        </w:rPr>
        <w:t>4</w:t>
      </w:r>
      <w:r w:rsidR="00F639BB" w:rsidRPr="0041495F">
        <w:rPr>
          <w:b/>
          <w:bCs/>
        </w:rPr>
        <w:t>. Plan De Mitigación Del Riesgo V2</w:t>
      </w:r>
      <w:bookmarkEnd w:id="206"/>
      <w:r w:rsidR="00F639BB" w:rsidRPr="0041495F">
        <w:rPr>
          <w:b/>
          <w:bCs/>
        </w:rPr>
        <w:t xml:space="preserve"> </w:t>
      </w:r>
    </w:p>
    <w:p w14:paraId="4868562F" w14:textId="5DAA538B" w:rsidR="004F671B" w:rsidRPr="004F671B" w:rsidRDefault="004F671B" w:rsidP="0064790D">
      <w:pPr>
        <w:spacing w:after="0"/>
      </w:pPr>
      <w:hyperlink r:id="rId117" w:history="1">
        <w:r w:rsidRPr="004F671B">
          <w:rPr>
            <w:rStyle w:val="Hipervnculo"/>
          </w:rPr>
          <w:t>ESPLOFPMS - 01 - Manual de Procesos y Procedimientos 3.0\19. Anexos\4. Plan De Mitigación Del Riesgo.pdf</w:t>
        </w:r>
      </w:hyperlink>
    </w:p>
    <w:p w14:paraId="577D4D80" w14:textId="3A92BB01" w:rsidR="00F639BB" w:rsidRDefault="002358A8" w:rsidP="00D36306">
      <w:pPr>
        <w:pStyle w:val="Ttulo1"/>
        <w:spacing w:before="0"/>
        <w:rPr>
          <w:b/>
          <w:bCs/>
        </w:rPr>
      </w:pPr>
      <w:bookmarkStart w:id="207" w:name="_Toc217728167"/>
      <w:r>
        <w:rPr>
          <w:b/>
          <w:bCs/>
        </w:rPr>
        <w:t>9</w:t>
      </w:r>
      <w:r w:rsidR="00F639BB" w:rsidRPr="0041495F">
        <w:rPr>
          <w:b/>
          <w:bCs/>
        </w:rPr>
        <w:t>.</w:t>
      </w:r>
      <w:r w:rsidR="001454B8" w:rsidRPr="0041495F">
        <w:rPr>
          <w:b/>
          <w:bCs/>
        </w:rPr>
        <w:t>5</w:t>
      </w:r>
      <w:r w:rsidR="00F639BB" w:rsidRPr="0041495F">
        <w:rPr>
          <w:b/>
          <w:bCs/>
        </w:rPr>
        <w:t>. Plan Integral De Manejo Ambiental.</w:t>
      </w:r>
      <w:bookmarkEnd w:id="207"/>
    </w:p>
    <w:p w14:paraId="2A1CDD39" w14:textId="2987AE2C" w:rsidR="004F671B" w:rsidRPr="004F671B" w:rsidRDefault="004F671B" w:rsidP="0064790D">
      <w:pPr>
        <w:spacing w:after="0"/>
      </w:pPr>
      <w:hyperlink r:id="rId118" w:history="1">
        <w:r w:rsidRPr="004F671B">
          <w:rPr>
            <w:rStyle w:val="Hipervnculo"/>
          </w:rPr>
          <w:t>ESPLOFPMS - 01 - Manual de Procesos y Procedimientos 3.0\19. Anexos\5.Plan Integral De Manejo Ambiental.pdf</w:t>
        </w:r>
      </w:hyperlink>
    </w:p>
    <w:p w14:paraId="53586A67" w14:textId="4C7ABC87" w:rsidR="00F14A74" w:rsidRDefault="002358A8" w:rsidP="0008443D">
      <w:pPr>
        <w:pStyle w:val="Ttulo1"/>
        <w:spacing w:before="0"/>
        <w:rPr>
          <w:b/>
          <w:bCs/>
        </w:rPr>
      </w:pPr>
      <w:bookmarkStart w:id="208" w:name="_Toc217728168"/>
      <w:r>
        <w:rPr>
          <w:b/>
          <w:bCs/>
        </w:rPr>
        <w:t>9</w:t>
      </w:r>
      <w:r w:rsidR="00F14A74" w:rsidRPr="0041495F">
        <w:rPr>
          <w:b/>
          <w:bCs/>
        </w:rPr>
        <w:t>.</w:t>
      </w:r>
      <w:r w:rsidR="001454B8" w:rsidRPr="0041495F">
        <w:rPr>
          <w:b/>
          <w:bCs/>
        </w:rPr>
        <w:t>6</w:t>
      </w:r>
      <w:r w:rsidR="00F14A74" w:rsidRPr="0041495F">
        <w:rPr>
          <w:b/>
          <w:bCs/>
        </w:rPr>
        <w:t>. Manual de Políticas y Procesos Contables</w:t>
      </w:r>
      <w:bookmarkEnd w:id="208"/>
    </w:p>
    <w:p w14:paraId="1B9F7617" w14:textId="04943F32" w:rsidR="0064790D" w:rsidRPr="0064790D" w:rsidRDefault="0064790D" w:rsidP="0064790D">
      <w:pPr>
        <w:spacing w:after="0"/>
      </w:pPr>
      <w:hyperlink r:id="rId119" w:history="1">
        <w:r w:rsidRPr="0064790D">
          <w:rPr>
            <w:rStyle w:val="Hipervnculo"/>
          </w:rPr>
          <w:t>ESPLOFPMS - 01 - Manual de Procesos y Procedimientos 3.0\19. Anexos\DPGFDAYFMS - 01- Manual de Políticas y Procesos Contables.pdf</w:t>
        </w:r>
      </w:hyperlink>
    </w:p>
    <w:p w14:paraId="4E91C418" w14:textId="3B3B95EA" w:rsidR="0064790D" w:rsidRDefault="002358A8" w:rsidP="0064790D">
      <w:pPr>
        <w:pStyle w:val="Ttulo1"/>
        <w:spacing w:before="0"/>
        <w:rPr>
          <w:b/>
          <w:bCs/>
        </w:rPr>
      </w:pPr>
      <w:bookmarkStart w:id="209" w:name="_Toc217728169"/>
      <w:r>
        <w:rPr>
          <w:b/>
          <w:bCs/>
        </w:rPr>
        <w:t>9</w:t>
      </w:r>
      <w:r w:rsidR="00F14A74" w:rsidRPr="0041495F">
        <w:rPr>
          <w:b/>
          <w:bCs/>
        </w:rPr>
        <w:t>.</w:t>
      </w:r>
      <w:r w:rsidR="001454B8" w:rsidRPr="0041495F">
        <w:rPr>
          <w:b/>
          <w:bCs/>
        </w:rPr>
        <w:t>7</w:t>
      </w:r>
      <w:r w:rsidR="00F14A74" w:rsidRPr="0041495F">
        <w:rPr>
          <w:b/>
          <w:bCs/>
        </w:rPr>
        <w:t>. Estatuto De Auditoría Interna Y Código De Ética Del Auditor Interno</w:t>
      </w:r>
      <w:bookmarkEnd w:id="209"/>
    </w:p>
    <w:p w14:paraId="77F3057A" w14:textId="2331FFA3" w:rsidR="004466B7" w:rsidRPr="004466B7" w:rsidRDefault="004466B7" w:rsidP="004466B7">
      <w:pPr>
        <w:spacing w:after="0" w:line="240" w:lineRule="auto"/>
      </w:pPr>
      <w:hyperlink r:id="rId120" w:history="1">
        <w:r w:rsidRPr="004466B7">
          <w:rPr>
            <w:rStyle w:val="Hipervnculo"/>
          </w:rPr>
          <w:t>ESPLOFPMS - 01 - Manual de Procesos y Procedimientos 3.0\19. Anexos\PECICOIET - 01 - Estatuto De Auditoría Interna Y Código De Ética Del Auditor Interno.pdf</w:t>
        </w:r>
      </w:hyperlink>
    </w:p>
    <w:p w14:paraId="37C92DE1" w14:textId="75975C90" w:rsidR="00262307" w:rsidRDefault="00262307" w:rsidP="00262307">
      <w:pPr>
        <w:pStyle w:val="Ttulo1"/>
        <w:spacing w:before="0"/>
        <w:rPr>
          <w:b/>
          <w:bCs/>
        </w:rPr>
      </w:pPr>
      <w:bookmarkStart w:id="210" w:name="_Toc217728170"/>
      <w:r>
        <w:rPr>
          <w:b/>
          <w:bCs/>
        </w:rPr>
        <w:t>9</w:t>
      </w:r>
      <w:r w:rsidRPr="0041495F">
        <w:rPr>
          <w:b/>
          <w:bCs/>
        </w:rPr>
        <w:t>.</w:t>
      </w:r>
      <w:r>
        <w:rPr>
          <w:b/>
          <w:bCs/>
        </w:rPr>
        <w:t>8</w:t>
      </w:r>
      <w:r w:rsidRPr="0041495F">
        <w:rPr>
          <w:b/>
          <w:bCs/>
        </w:rPr>
        <w:t xml:space="preserve">. </w:t>
      </w:r>
      <w:r w:rsidR="003E199C" w:rsidRPr="003E199C">
        <w:rPr>
          <w:b/>
          <w:bCs/>
        </w:rPr>
        <w:t>Manual de Inventarios IDER</w:t>
      </w:r>
      <w:bookmarkEnd w:id="210"/>
    </w:p>
    <w:p w14:paraId="59D850D5" w14:textId="6D1DF8DF" w:rsidR="00047893" w:rsidRDefault="00321C0E">
      <w:hyperlink r:id="rId121" w:history="1">
        <w:r w:rsidRPr="00321C0E">
          <w:rPr>
            <w:rStyle w:val="Hipervnculo"/>
          </w:rPr>
          <w:t>ESPLOFPMS - 01 - Manual de Procesos y Procedimientos 3.0\19. Anexos\Manual de Inventarios IDER.pdf</w:t>
        </w:r>
      </w:hyperlink>
      <w:r w:rsidR="00047893">
        <w:br w:type="page"/>
      </w:r>
    </w:p>
    <w:p w14:paraId="5E798CA2" w14:textId="689F143D" w:rsidR="002649A3" w:rsidRDefault="00B914B1" w:rsidP="002649A3">
      <w:r w:rsidRPr="00B914B1">
        <w:rPr>
          <w:rFonts w:ascii="Arial" w:eastAsia="Arial" w:hAnsi="Arial" w:cs="Arial"/>
          <w:noProof/>
          <w:lang w:val="es" w:eastAsia="es-CO"/>
        </w:rPr>
        <w:lastRenderedPageBreak/>
        <w:drawing>
          <wp:anchor distT="114300" distB="114300" distL="114300" distR="114300" simplePos="0" relativeHeight="251847680" behindDoc="1" locked="0" layoutInCell="1" hidden="0" allowOverlap="1" wp14:anchorId="39D84DB0" wp14:editId="7DAB8220">
            <wp:simplePos x="0" y="0"/>
            <wp:positionH relativeFrom="page">
              <wp:align>right</wp:align>
            </wp:positionH>
            <wp:positionV relativeFrom="page">
              <wp:posOffset>8378</wp:posOffset>
            </wp:positionV>
            <wp:extent cx="7812000" cy="10114680"/>
            <wp:effectExtent l="0" t="0" r="0" b="1270"/>
            <wp:wrapNone/>
            <wp:docPr id="4177008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2"/>
                    <a:srcRect/>
                    <a:stretch>
                      <a:fillRect/>
                    </a:stretch>
                  </pic:blipFill>
                  <pic:spPr>
                    <a:xfrm>
                      <a:off x="0" y="0"/>
                      <a:ext cx="7812000" cy="10114680"/>
                    </a:xfrm>
                    <a:prstGeom prst="rect">
                      <a:avLst/>
                    </a:prstGeom>
                    <a:ln/>
                  </pic:spPr>
                </pic:pic>
              </a:graphicData>
            </a:graphic>
          </wp:anchor>
        </w:drawing>
      </w:r>
    </w:p>
    <w:p w14:paraId="74E01071" w14:textId="77777777" w:rsidR="002649A3" w:rsidRPr="002649A3" w:rsidRDefault="002649A3" w:rsidP="002649A3"/>
    <w:sectPr w:rsidR="002649A3" w:rsidRPr="002649A3" w:rsidSect="00B471CB">
      <w:footerReference w:type="default" r:id="rId123"/>
      <w:pgSz w:w="12240" w:h="15840"/>
      <w:pgMar w:top="1134" w:right="1134" w:bottom="1134" w:left="1134" w:header="850" w:footer="1134" w:gutter="567"/>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F75F28" w14:textId="77777777" w:rsidR="009D03DD" w:rsidRDefault="009D03DD" w:rsidP="002E436C">
      <w:pPr>
        <w:spacing w:after="0" w:line="240" w:lineRule="auto"/>
      </w:pPr>
      <w:r>
        <w:separator/>
      </w:r>
    </w:p>
  </w:endnote>
  <w:endnote w:type="continuationSeparator" w:id="0">
    <w:p w14:paraId="0588046F" w14:textId="77777777" w:rsidR="009D03DD" w:rsidRDefault="009D03DD" w:rsidP="002E43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font>
  <w:font w:name="Arial Narrow,Bold">
    <w:altName w:val="Arial Narrow"/>
    <w:panose1 w:val="00000000000000000000"/>
    <w:charset w:val="00"/>
    <w:family w:val="swiss"/>
    <w:notTrueType/>
    <w:pitch w:val="default"/>
    <w:sig w:usb0="00000003" w:usb1="00000000" w:usb2="00000000" w:usb3="00000000" w:csb0="00000001" w:csb1="00000000"/>
  </w:font>
  <w:font w:name="Calibri,Bold">
    <w:altName w:val="Calibri"/>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Nova Cond Light">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306AC" w14:textId="1F583705" w:rsidR="002E436C" w:rsidRDefault="002E436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091CAD" w14:textId="77777777" w:rsidR="009D03DD" w:rsidRDefault="009D03DD" w:rsidP="002E436C">
      <w:pPr>
        <w:spacing w:after="0" w:line="240" w:lineRule="auto"/>
      </w:pPr>
      <w:r>
        <w:separator/>
      </w:r>
    </w:p>
  </w:footnote>
  <w:footnote w:type="continuationSeparator" w:id="0">
    <w:p w14:paraId="4190834C" w14:textId="77777777" w:rsidR="009D03DD" w:rsidRDefault="009D03DD" w:rsidP="002E43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60"/>
      <w:gridCol w:w="1101"/>
      <w:gridCol w:w="1534"/>
      <w:gridCol w:w="818"/>
      <w:gridCol w:w="1182"/>
    </w:tblGrid>
    <w:tr w:rsidR="00D33A95" w:rsidRPr="00DA6D40" w14:paraId="42AB2FAA" w14:textId="77777777" w:rsidTr="00B471CB">
      <w:trPr>
        <w:trHeight w:val="193"/>
      </w:trPr>
      <w:tc>
        <w:tcPr>
          <w:tcW w:w="1936" w:type="pct"/>
          <w:vMerge w:val="restart"/>
          <w:vAlign w:val="center"/>
        </w:tcPr>
        <w:p w14:paraId="776D9772" w14:textId="599CAF80" w:rsidR="00D33A95" w:rsidRPr="00DA6D40" w:rsidRDefault="00E1195B" w:rsidP="00DA6D40">
          <w:pPr>
            <w:pStyle w:val="Encabezado"/>
            <w:jc w:val="center"/>
            <w:rPr>
              <w:rFonts w:ascii="Arial Narrow" w:hAnsi="Arial Narrow"/>
            </w:rPr>
          </w:pPr>
          <w:r>
            <w:rPr>
              <w:rFonts w:ascii="Arial Narrow" w:hAnsi="Arial Narrow"/>
              <w:noProof/>
            </w:rPr>
            <w:drawing>
              <wp:inline distT="0" distB="0" distL="0" distR="0" wp14:anchorId="3FD270EB" wp14:editId="305C224D">
                <wp:extent cx="2932430" cy="518160"/>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32430" cy="518160"/>
                        </a:xfrm>
                        <a:prstGeom prst="rect">
                          <a:avLst/>
                        </a:prstGeom>
                        <a:noFill/>
                      </pic:spPr>
                    </pic:pic>
                  </a:graphicData>
                </a:graphic>
              </wp:inline>
            </w:drawing>
          </w:r>
        </w:p>
      </w:tc>
      <w:tc>
        <w:tcPr>
          <w:tcW w:w="3064" w:type="pct"/>
          <w:gridSpan w:val="4"/>
          <w:vAlign w:val="center"/>
        </w:tcPr>
        <w:p w14:paraId="4257F051" w14:textId="485FB87F" w:rsidR="00D33A95" w:rsidRPr="00DA6D40" w:rsidRDefault="00C85D6F" w:rsidP="00D33A95">
          <w:pPr>
            <w:pStyle w:val="Encabezado"/>
            <w:jc w:val="center"/>
            <w:rPr>
              <w:rFonts w:ascii="Arial Narrow" w:hAnsi="Arial Narrow"/>
            </w:rPr>
          </w:pPr>
          <w:bookmarkStart w:id="48" w:name="_Hlk153377924"/>
          <w:r w:rsidRPr="00DA6D40">
            <w:rPr>
              <w:rFonts w:ascii="Arial Narrow" w:hAnsi="Arial Narrow"/>
            </w:rPr>
            <w:t>Instituto Distrital de Deporte y Recreación</w:t>
          </w:r>
          <w:bookmarkEnd w:id="48"/>
        </w:p>
      </w:tc>
    </w:tr>
    <w:tr w:rsidR="00D33A95" w:rsidRPr="00DA6D40" w14:paraId="5A3DB8FA" w14:textId="77777777" w:rsidTr="00B471CB">
      <w:trPr>
        <w:trHeight w:val="193"/>
      </w:trPr>
      <w:tc>
        <w:tcPr>
          <w:tcW w:w="1936" w:type="pct"/>
          <w:vMerge/>
        </w:tcPr>
        <w:p w14:paraId="3C50573D" w14:textId="77777777" w:rsidR="00D33A95" w:rsidRPr="00DA6D40" w:rsidRDefault="00D33A95" w:rsidP="00D33A95">
          <w:pPr>
            <w:pStyle w:val="Encabezado"/>
            <w:rPr>
              <w:rFonts w:ascii="Arial Narrow" w:hAnsi="Arial Narrow"/>
            </w:rPr>
          </w:pPr>
        </w:p>
      </w:tc>
      <w:tc>
        <w:tcPr>
          <w:tcW w:w="683" w:type="pct"/>
          <w:vAlign w:val="center"/>
        </w:tcPr>
        <w:p w14:paraId="712F87C3"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Proceso:</w:t>
          </w:r>
        </w:p>
      </w:tc>
      <w:tc>
        <w:tcPr>
          <w:tcW w:w="1118" w:type="pct"/>
          <w:vAlign w:val="center"/>
        </w:tcPr>
        <w:p w14:paraId="4778446B"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Planeación</w:t>
          </w:r>
        </w:p>
      </w:tc>
      <w:tc>
        <w:tcPr>
          <w:tcW w:w="435" w:type="pct"/>
          <w:vAlign w:val="center"/>
        </w:tcPr>
        <w:p w14:paraId="6BE58B05"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Código:</w:t>
          </w:r>
        </w:p>
      </w:tc>
      <w:tc>
        <w:tcPr>
          <w:tcW w:w="829" w:type="pct"/>
          <w:vAlign w:val="center"/>
        </w:tcPr>
        <w:p w14:paraId="601329F6"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ESPLOFPMS - 01</w:t>
          </w:r>
        </w:p>
      </w:tc>
    </w:tr>
    <w:tr w:rsidR="00D33A95" w:rsidRPr="00DA6D40" w14:paraId="0D6B94BC" w14:textId="77777777" w:rsidTr="00B471CB">
      <w:tblPrEx>
        <w:tblCellMar>
          <w:left w:w="108" w:type="dxa"/>
          <w:right w:w="108" w:type="dxa"/>
        </w:tblCellMar>
      </w:tblPrEx>
      <w:trPr>
        <w:trHeight w:val="199"/>
      </w:trPr>
      <w:tc>
        <w:tcPr>
          <w:tcW w:w="1936" w:type="pct"/>
          <w:vMerge/>
        </w:tcPr>
        <w:p w14:paraId="0CEE3D45" w14:textId="77777777" w:rsidR="00D33A95" w:rsidRPr="00DA6D40" w:rsidRDefault="00D33A95" w:rsidP="00D33A95">
          <w:pPr>
            <w:pStyle w:val="Encabezado"/>
            <w:rPr>
              <w:rFonts w:ascii="Arial Narrow" w:hAnsi="Arial Narrow"/>
            </w:rPr>
          </w:pPr>
        </w:p>
      </w:tc>
      <w:tc>
        <w:tcPr>
          <w:tcW w:w="683" w:type="pct"/>
          <w:vAlign w:val="center"/>
        </w:tcPr>
        <w:p w14:paraId="2AB12981"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Documento:</w:t>
          </w:r>
        </w:p>
      </w:tc>
      <w:tc>
        <w:tcPr>
          <w:tcW w:w="1118" w:type="pct"/>
          <w:vAlign w:val="center"/>
        </w:tcPr>
        <w:p w14:paraId="6991FE7F" w14:textId="77777777" w:rsidR="00D33A95" w:rsidRPr="00DA6D40" w:rsidRDefault="00D33A95" w:rsidP="00D33A95">
          <w:pPr>
            <w:pStyle w:val="Encabezado"/>
            <w:jc w:val="both"/>
            <w:rPr>
              <w:rFonts w:ascii="Arial Narrow" w:hAnsi="Arial Narrow"/>
              <w:sz w:val="20"/>
              <w:szCs w:val="20"/>
            </w:rPr>
          </w:pPr>
          <w:r w:rsidRPr="00DA6D40">
            <w:rPr>
              <w:rFonts w:ascii="Arial Narrow" w:hAnsi="Arial Narrow"/>
              <w:sz w:val="20"/>
              <w:szCs w:val="20"/>
            </w:rPr>
            <w:t>Manual de Procesos y Procedimientos</w:t>
          </w:r>
        </w:p>
      </w:tc>
      <w:tc>
        <w:tcPr>
          <w:tcW w:w="435" w:type="pct"/>
          <w:vAlign w:val="center"/>
        </w:tcPr>
        <w:p w14:paraId="20DD36AA"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Versión:</w:t>
          </w:r>
        </w:p>
      </w:tc>
      <w:tc>
        <w:tcPr>
          <w:tcW w:w="829" w:type="pct"/>
          <w:vAlign w:val="center"/>
        </w:tcPr>
        <w:p w14:paraId="6186DA24" w14:textId="286DEC85" w:rsidR="00D33A95" w:rsidRPr="00DA6D40" w:rsidRDefault="007469E0" w:rsidP="00D33A95">
          <w:pPr>
            <w:pStyle w:val="Encabezado"/>
            <w:jc w:val="center"/>
            <w:rPr>
              <w:rFonts w:ascii="Arial Narrow" w:hAnsi="Arial Narrow"/>
              <w:sz w:val="20"/>
              <w:szCs w:val="20"/>
            </w:rPr>
          </w:pPr>
          <w:r>
            <w:rPr>
              <w:rFonts w:ascii="Arial Narrow" w:hAnsi="Arial Narrow"/>
              <w:sz w:val="20"/>
              <w:szCs w:val="20"/>
            </w:rPr>
            <w:t>5</w:t>
          </w:r>
          <w:r w:rsidR="00D33A95" w:rsidRPr="00DA6D40">
            <w:rPr>
              <w:rFonts w:ascii="Arial Narrow" w:hAnsi="Arial Narrow"/>
              <w:sz w:val="20"/>
              <w:szCs w:val="20"/>
            </w:rPr>
            <w:t>.0</w:t>
          </w:r>
        </w:p>
      </w:tc>
    </w:tr>
    <w:tr w:rsidR="00D33A95" w:rsidRPr="00DA6D40" w14:paraId="7778831E" w14:textId="77777777" w:rsidTr="00B471CB">
      <w:tblPrEx>
        <w:tblCellMar>
          <w:left w:w="108" w:type="dxa"/>
          <w:right w:w="108" w:type="dxa"/>
        </w:tblCellMar>
      </w:tblPrEx>
      <w:trPr>
        <w:trHeight w:val="102"/>
      </w:trPr>
      <w:tc>
        <w:tcPr>
          <w:tcW w:w="1936" w:type="pct"/>
          <w:vMerge/>
        </w:tcPr>
        <w:p w14:paraId="7335BB39" w14:textId="77777777" w:rsidR="00D33A95" w:rsidRPr="00DA6D40" w:rsidRDefault="00D33A95" w:rsidP="00D33A95">
          <w:pPr>
            <w:pStyle w:val="Encabezado"/>
            <w:rPr>
              <w:rFonts w:ascii="Arial Narrow" w:hAnsi="Arial Narrow"/>
            </w:rPr>
          </w:pPr>
        </w:p>
      </w:tc>
      <w:tc>
        <w:tcPr>
          <w:tcW w:w="683" w:type="pct"/>
          <w:vAlign w:val="center"/>
        </w:tcPr>
        <w:p w14:paraId="6F5C6C1F"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Fecha de aprobación:</w:t>
          </w:r>
        </w:p>
      </w:tc>
      <w:tc>
        <w:tcPr>
          <w:tcW w:w="1118" w:type="pct"/>
          <w:vAlign w:val="center"/>
        </w:tcPr>
        <w:p w14:paraId="47ACC930" w14:textId="6E5EFB71" w:rsidR="00D33A95" w:rsidRPr="00DA6D40" w:rsidRDefault="007469E0" w:rsidP="00D33A95">
          <w:pPr>
            <w:pStyle w:val="Encabezado"/>
            <w:jc w:val="center"/>
            <w:rPr>
              <w:rFonts w:ascii="Arial Narrow" w:hAnsi="Arial Narrow"/>
              <w:sz w:val="20"/>
              <w:szCs w:val="20"/>
            </w:rPr>
          </w:pPr>
          <w:r>
            <w:rPr>
              <w:rFonts w:ascii="Arial Narrow" w:hAnsi="Arial Narrow"/>
              <w:sz w:val="20"/>
              <w:szCs w:val="20"/>
            </w:rPr>
            <w:t>26</w:t>
          </w:r>
          <w:r w:rsidR="00D33A95" w:rsidRPr="00DA6D40">
            <w:rPr>
              <w:rFonts w:ascii="Arial Narrow" w:hAnsi="Arial Narrow"/>
              <w:sz w:val="20"/>
              <w:szCs w:val="20"/>
            </w:rPr>
            <w:t>/1</w:t>
          </w:r>
          <w:r w:rsidR="00D310E6">
            <w:rPr>
              <w:rFonts w:ascii="Arial Narrow" w:hAnsi="Arial Narrow"/>
              <w:sz w:val="20"/>
              <w:szCs w:val="20"/>
            </w:rPr>
            <w:t>2</w:t>
          </w:r>
          <w:r w:rsidR="00D33A95" w:rsidRPr="00DA6D40">
            <w:rPr>
              <w:rFonts w:ascii="Arial Narrow" w:hAnsi="Arial Narrow"/>
              <w:sz w:val="20"/>
              <w:szCs w:val="20"/>
            </w:rPr>
            <w:t>/202</w:t>
          </w:r>
          <w:r>
            <w:rPr>
              <w:rFonts w:ascii="Arial Narrow" w:hAnsi="Arial Narrow"/>
              <w:sz w:val="20"/>
              <w:szCs w:val="20"/>
            </w:rPr>
            <w:t>5</w:t>
          </w:r>
        </w:p>
      </w:tc>
      <w:tc>
        <w:tcPr>
          <w:tcW w:w="435" w:type="pct"/>
          <w:vAlign w:val="center"/>
        </w:tcPr>
        <w:p w14:paraId="4AAF0DE1"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Página</w:t>
          </w:r>
        </w:p>
      </w:tc>
      <w:tc>
        <w:tcPr>
          <w:tcW w:w="829" w:type="pct"/>
          <w:vAlign w:val="center"/>
        </w:tcPr>
        <w:p w14:paraId="38B4499B" w14:textId="77777777" w:rsidR="00D33A95" w:rsidRPr="00DA6D40" w:rsidRDefault="00D33A95" w:rsidP="00D33A95">
          <w:pPr>
            <w:pStyle w:val="Piedepgina"/>
            <w:jc w:val="center"/>
            <w:rPr>
              <w:rFonts w:ascii="Arial Narrow" w:hAnsi="Arial Narrow" w:cs="Arial"/>
              <w:sz w:val="20"/>
              <w:szCs w:val="20"/>
            </w:rPr>
          </w:pPr>
          <w:r w:rsidRPr="00DA6D40">
            <w:rPr>
              <w:rFonts w:ascii="Arial Narrow" w:hAnsi="Arial Narrow" w:cs="Arial"/>
              <w:sz w:val="20"/>
              <w:szCs w:val="20"/>
            </w:rPr>
            <w:t xml:space="preserve">Página </w:t>
          </w:r>
          <w:r w:rsidRPr="00DA6D40">
            <w:rPr>
              <w:rFonts w:ascii="Arial Narrow" w:hAnsi="Arial Narrow" w:cs="Arial"/>
              <w:sz w:val="20"/>
              <w:szCs w:val="20"/>
            </w:rPr>
            <w:fldChar w:fldCharType="begin"/>
          </w:r>
          <w:r w:rsidRPr="00DA6D40">
            <w:rPr>
              <w:rFonts w:ascii="Arial Narrow" w:hAnsi="Arial Narrow" w:cs="Arial"/>
              <w:sz w:val="20"/>
              <w:szCs w:val="20"/>
            </w:rPr>
            <w:instrText>PAGE  \* Arabic  \* MERGEFORMAT</w:instrText>
          </w:r>
          <w:r w:rsidRPr="00DA6D40">
            <w:rPr>
              <w:rFonts w:ascii="Arial Narrow" w:hAnsi="Arial Narrow" w:cs="Arial"/>
              <w:sz w:val="20"/>
              <w:szCs w:val="20"/>
            </w:rPr>
            <w:fldChar w:fldCharType="separate"/>
          </w:r>
          <w:r w:rsidRPr="00DA6D40">
            <w:rPr>
              <w:rFonts w:ascii="Arial Narrow" w:hAnsi="Arial Narrow" w:cs="Arial"/>
              <w:noProof/>
              <w:sz w:val="20"/>
              <w:szCs w:val="20"/>
            </w:rPr>
            <w:t>3</w:t>
          </w:r>
          <w:r w:rsidRPr="00DA6D40">
            <w:rPr>
              <w:rFonts w:ascii="Arial Narrow" w:hAnsi="Arial Narrow" w:cs="Arial"/>
              <w:sz w:val="20"/>
              <w:szCs w:val="20"/>
            </w:rPr>
            <w:fldChar w:fldCharType="end"/>
          </w:r>
          <w:r w:rsidRPr="00DA6D40">
            <w:rPr>
              <w:rFonts w:ascii="Arial Narrow" w:hAnsi="Arial Narrow" w:cs="Arial"/>
              <w:sz w:val="20"/>
              <w:szCs w:val="20"/>
            </w:rPr>
            <w:t xml:space="preserve"> de </w:t>
          </w:r>
          <w:r w:rsidRPr="00DA6D40">
            <w:rPr>
              <w:rFonts w:ascii="Arial Narrow" w:hAnsi="Arial Narrow" w:cs="Times New Roman"/>
              <w:sz w:val="20"/>
              <w:szCs w:val="20"/>
            </w:rPr>
            <w:fldChar w:fldCharType="begin"/>
          </w:r>
          <w:r w:rsidRPr="00DA6D40">
            <w:rPr>
              <w:rFonts w:ascii="Arial Narrow" w:hAnsi="Arial Narrow"/>
              <w:sz w:val="20"/>
              <w:szCs w:val="20"/>
            </w:rPr>
            <w:instrText>NUMPAGES  \* Arabic  \* MERGEFORMAT</w:instrText>
          </w:r>
          <w:r w:rsidRPr="00DA6D40">
            <w:rPr>
              <w:rFonts w:ascii="Arial Narrow" w:hAnsi="Arial Narrow" w:cs="Times New Roman"/>
              <w:sz w:val="20"/>
              <w:szCs w:val="20"/>
            </w:rPr>
            <w:fldChar w:fldCharType="separate"/>
          </w:r>
          <w:r w:rsidRPr="00DA6D40">
            <w:rPr>
              <w:rFonts w:ascii="Arial Narrow" w:hAnsi="Arial Narrow" w:cs="Arial"/>
              <w:noProof/>
              <w:sz w:val="20"/>
              <w:szCs w:val="20"/>
            </w:rPr>
            <w:t>6</w:t>
          </w:r>
          <w:r w:rsidRPr="00DA6D40">
            <w:rPr>
              <w:rFonts w:ascii="Arial Narrow" w:hAnsi="Arial Narrow" w:cs="Arial"/>
              <w:noProof/>
              <w:sz w:val="20"/>
              <w:szCs w:val="20"/>
            </w:rPr>
            <w:fldChar w:fldCharType="end"/>
          </w:r>
        </w:p>
      </w:tc>
    </w:tr>
  </w:tbl>
  <w:p w14:paraId="20301DC5" w14:textId="1B35CBA9" w:rsidR="00D33A95" w:rsidRDefault="00530F8A">
    <w:pPr>
      <w:pStyle w:val="Encabezado"/>
    </w:pPr>
    <w:r w:rsidRPr="00530F8A">
      <w:rPr>
        <w:rFonts w:ascii="Arial" w:eastAsia="Arial" w:hAnsi="Arial" w:cs="Arial"/>
        <w:noProof/>
        <w:lang w:val="es" w:eastAsia="es-CO"/>
      </w:rPr>
      <w:drawing>
        <wp:anchor distT="114300" distB="114300" distL="114300" distR="114300" simplePos="0" relativeHeight="251659264" behindDoc="1" locked="0" layoutInCell="1" hidden="0" allowOverlap="1" wp14:anchorId="5A1AFAF3" wp14:editId="456C58FF">
          <wp:simplePos x="0" y="0"/>
          <wp:positionH relativeFrom="page">
            <wp:posOffset>-34290</wp:posOffset>
          </wp:positionH>
          <wp:positionV relativeFrom="page">
            <wp:posOffset>6596</wp:posOffset>
          </wp:positionV>
          <wp:extent cx="7811770" cy="10114280"/>
          <wp:effectExtent l="0" t="0" r="0" b="127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811770" cy="1011428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D4213"/>
    <w:multiLevelType w:val="hybridMultilevel"/>
    <w:tmpl w:val="3E302D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2E921F9"/>
    <w:multiLevelType w:val="multilevel"/>
    <w:tmpl w:val="009CD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8765EF"/>
    <w:multiLevelType w:val="multilevel"/>
    <w:tmpl w:val="96A0F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0340F3"/>
    <w:multiLevelType w:val="hybridMultilevel"/>
    <w:tmpl w:val="B9C2B6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5AE5D68"/>
    <w:multiLevelType w:val="hybridMultilevel"/>
    <w:tmpl w:val="26FAC706"/>
    <w:lvl w:ilvl="0" w:tplc="A6A0FC28">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 w15:restartNumberingAfterBreak="0">
    <w:nsid w:val="173D249F"/>
    <w:multiLevelType w:val="hybridMultilevel"/>
    <w:tmpl w:val="538A41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BCB61EB"/>
    <w:multiLevelType w:val="hybridMultilevel"/>
    <w:tmpl w:val="6C44D16C"/>
    <w:lvl w:ilvl="0" w:tplc="A4D874BA">
      <w:start w:val="1"/>
      <w:numFmt w:val="decimal"/>
      <w:lvlText w:val="%1."/>
      <w:lvlJc w:val="left"/>
      <w:pPr>
        <w:tabs>
          <w:tab w:val="num" w:pos="720"/>
        </w:tabs>
        <w:ind w:left="720" w:hanging="360"/>
      </w:pPr>
    </w:lvl>
    <w:lvl w:ilvl="1" w:tplc="62F4950C" w:tentative="1">
      <w:start w:val="1"/>
      <w:numFmt w:val="decimal"/>
      <w:lvlText w:val="%2."/>
      <w:lvlJc w:val="left"/>
      <w:pPr>
        <w:tabs>
          <w:tab w:val="num" w:pos="1440"/>
        </w:tabs>
        <w:ind w:left="1440" w:hanging="360"/>
      </w:pPr>
    </w:lvl>
    <w:lvl w:ilvl="2" w:tplc="68A63FAA" w:tentative="1">
      <w:start w:val="1"/>
      <w:numFmt w:val="decimal"/>
      <w:lvlText w:val="%3."/>
      <w:lvlJc w:val="left"/>
      <w:pPr>
        <w:tabs>
          <w:tab w:val="num" w:pos="2160"/>
        </w:tabs>
        <w:ind w:left="2160" w:hanging="360"/>
      </w:pPr>
    </w:lvl>
    <w:lvl w:ilvl="3" w:tplc="B06CCADE" w:tentative="1">
      <w:start w:val="1"/>
      <w:numFmt w:val="decimal"/>
      <w:lvlText w:val="%4."/>
      <w:lvlJc w:val="left"/>
      <w:pPr>
        <w:tabs>
          <w:tab w:val="num" w:pos="2880"/>
        </w:tabs>
        <w:ind w:left="2880" w:hanging="360"/>
      </w:pPr>
    </w:lvl>
    <w:lvl w:ilvl="4" w:tplc="23EA1BE8" w:tentative="1">
      <w:start w:val="1"/>
      <w:numFmt w:val="decimal"/>
      <w:lvlText w:val="%5."/>
      <w:lvlJc w:val="left"/>
      <w:pPr>
        <w:tabs>
          <w:tab w:val="num" w:pos="3600"/>
        </w:tabs>
        <w:ind w:left="3600" w:hanging="360"/>
      </w:pPr>
    </w:lvl>
    <w:lvl w:ilvl="5" w:tplc="01184B8A" w:tentative="1">
      <w:start w:val="1"/>
      <w:numFmt w:val="decimal"/>
      <w:lvlText w:val="%6."/>
      <w:lvlJc w:val="left"/>
      <w:pPr>
        <w:tabs>
          <w:tab w:val="num" w:pos="4320"/>
        </w:tabs>
        <w:ind w:left="4320" w:hanging="360"/>
      </w:pPr>
    </w:lvl>
    <w:lvl w:ilvl="6" w:tplc="45E2752A" w:tentative="1">
      <w:start w:val="1"/>
      <w:numFmt w:val="decimal"/>
      <w:lvlText w:val="%7."/>
      <w:lvlJc w:val="left"/>
      <w:pPr>
        <w:tabs>
          <w:tab w:val="num" w:pos="5040"/>
        </w:tabs>
        <w:ind w:left="5040" w:hanging="360"/>
      </w:pPr>
    </w:lvl>
    <w:lvl w:ilvl="7" w:tplc="7130DDA4" w:tentative="1">
      <w:start w:val="1"/>
      <w:numFmt w:val="decimal"/>
      <w:lvlText w:val="%8."/>
      <w:lvlJc w:val="left"/>
      <w:pPr>
        <w:tabs>
          <w:tab w:val="num" w:pos="5760"/>
        </w:tabs>
        <w:ind w:left="5760" w:hanging="360"/>
      </w:pPr>
    </w:lvl>
    <w:lvl w:ilvl="8" w:tplc="832A5CD2" w:tentative="1">
      <w:start w:val="1"/>
      <w:numFmt w:val="decimal"/>
      <w:lvlText w:val="%9."/>
      <w:lvlJc w:val="left"/>
      <w:pPr>
        <w:tabs>
          <w:tab w:val="num" w:pos="6480"/>
        </w:tabs>
        <w:ind w:left="6480" w:hanging="360"/>
      </w:pPr>
    </w:lvl>
  </w:abstractNum>
  <w:abstractNum w:abstractNumId="7" w15:restartNumberingAfterBreak="0">
    <w:nsid w:val="20B569DC"/>
    <w:multiLevelType w:val="hybridMultilevel"/>
    <w:tmpl w:val="DBDC35CC"/>
    <w:lvl w:ilvl="0" w:tplc="1A4C1A7A">
      <w:start w:val="1"/>
      <w:numFmt w:val="bullet"/>
      <w:lvlText w:val="•"/>
      <w:lvlJc w:val="left"/>
      <w:pPr>
        <w:tabs>
          <w:tab w:val="num" w:pos="720"/>
        </w:tabs>
        <w:ind w:left="720" w:hanging="360"/>
      </w:pPr>
      <w:rPr>
        <w:rFonts w:ascii="Arial" w:hAnsi="Arial" w:hint="default"/>
      </w:rPr>
    </w:lvl>
    <w:lvl w:ilvl="1" w:tplc="190059F8" w:tentative="1">
      <w:start w:val="1"/>
      <w:numFmt w:val="bullet"/>
      <w:lvlText w:val="•"/>
      <w:lvlJc w:val="left"/>
      <w:pPr>
        <w:tabs>
          <w:tab w:val="num" w:pos="1440"/>
        </w:tabs>
        <w:ind w:left="1440" w:hanging="360"/>
      </w:pPr>
      <w:rPr>
        <w:rFonts w:ascii="Arial" w:hAnsi="Arial" w:hint="default"/>
      </w:rPr>
    </w:lvl>
    <w:lvl w:ilvl="2" w:tplc="11ECDA5C" w:tentative="1">
      <w:start w:val="1"/>
      <w:numFmt w:val="bullet"/>
      <w:lvlText w:val="•"/>
      <w:lvlJc w:val="left"/>
      <w:pPr>
        <w:tabs>
          <w:tab w:val="num" w:pos="2160"/>
        </w:tabs>
        <w:ind w:left="2160" w:hanging="360"/>
      </w:pPr>
      <w:rPr>
        <w:rFonts w:ascii="Arial" w:hAnsi="Arial" w:hint="default"/>
      </w:rPr>
    </w:lvl>
    <w:lvl w:ilvl="3" w:tplc="B3F418B2" w:tentative="1">
      <w:start w:val="1"/>
      <w:numFmt w:val="bullet"/>
      <w:lvlText w:val="•"/>
      <w:lvlJc w:val="left"/>
      <w:pPr>
        <w:tabs>
          <w:tab w:val="num" w:pos="2880"/>
        </w:tabs>
        <w:ind w:left="2880" w:hanging="360"/>
      </w:pPr>
      <w:rPr>
        <w:rFonts w:ascii="Arial" w:hAnsi="Arial" w:hint="default"/>
      </w:rPr>
    </w:lvl>
    <w:lvl w:ilvl="4" w:tplc="CF544AE6" w:tentative="1">
      <w:start w:val="1"/>
      <w:numFmt w:val="bullet"/>
      <w:lvlText w:val="•"/>
      <w:lvlJc w:val="left"/>
      <w:pPr>
        <w:tabs>
          <w:tab w:val="num" w:pos="3600"/>
        </w:tabs>
        <w:ind w:left="3600" w:hanging="360"/>
      </w:pPr>
      <w:rPr>
        <w:rFonts w:ascii="Arial" w:hAnsi="Arial" w:hint="default"/>
      </w:rPr>
    </w:lvl>
    <w:lvl w:ilvl="5" w:tplc="CCDC9A32" w:tentative="1">
      <w:start w:val="1"/>
      <w:numFmt w:val="bullet"/>
      <w:lvlText w:val="•"/>
      <w:lvlJc w:val="left"/>
      <w:pPr>
        <w:tabs>
          <w:tab w:val="num" w:pos="4320"/>
        </w:tabs>
        <w:ind w:left="4320" w:hanging="360"/>
      </w:pPr>
      <w:rPr>
        <w:rFonts w:ascii="Arial" w:hAnsi="Arial" w:hint="default"/>
      </w:rPr>
    </w:lvl>
    <w:lvl w:ilvl="6" w:tplc="18582840" w:tentative="1">
      <w:start w:val="1"/>
      <w:numFmt w:val="bullet"/>
      <w:lvlText w:val="•"/>
      <w:lvlJc w:val="left"/>
      <w:pPr>
        <w:tabs>
          <w:tab w:val="num" w:pos="5040"/>
        </w:tabs>
        <w:ind w:left="5040" w:hanging="360"/>
      </w:pPr>
      <w:rPr>
        <w:rFonts w:ascii="Arial" w:hAnsi="Arial" w:hint="default"/>
      </w:rPr>
    </w:lvl>
    <w:lvl w:ilvl="7" w:tplc="6A76C06A" w:tentative="1">
      <w:start w:val="1"/>
      <w:numFmt w:val="bullet"/>
      <w:lvlText w:val="•"/>
      <w:lvlJc w:val="left"/>
      <w:pPr>
        <w:tabs>
          <w:tab w:val="num" w:pos="5760"/>
        </w:tabs>
        <w:ind w:left="5760" w:hanging="360"/>
      </w:pPr>
      <w:rPr>
        <w:rFonts w:ascii="Arial" w:hAnsi="Arial" w:hint="default"/>
      </w:rPr>
    </w:lvl>
    <w:lvl w:ilvl="8" w:tplc="524EE68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55738D8"/>
    <w:multiLevelType w:val="hybridMultilevel"/>
    <w:tmpl w:val="02E68974"/>
    <w:lvl w:ilvl="0" w:tplc="BE486800">
      <w:start w:val="1"/>
      <w:numFmt w:val="decimal"/>
      <w:lvlText w:val="%1."/>
      <w:lvlJc w:val="left"/>
      <w:pPr>
        <w:tabs>
          <w:tab w:val="num" w:pos="720"/>
        </w:tabs>
        <w:ind w:left="720" w:hanging="360"/>
      </w:pPr>
    </w:lvl>
    <w:lvl w:ilvl="1" w:tplc="4A82E710" w:tentative="1">
      <w:start w:val="1"/>
      <w:numFmt w:val="decimal"/>
      <w:lvlText w:val="%2."/>
      <w:lvlJc w:val="left"/>
      <w:pPr>
        <w:tabs>
          <w:tab w:val="num" w:pos="1440"/>
        </w:tabs>
        <w:ind w:left="1440" w:hanging="360"/>
      </w:pPr>
    </w:lvl>
    <w:lvl w:ilvl="2" w:tplc="0CC89E98" w:tentative="1">
      <w:start w:val="1"/>
      <w:numFmt w:val="decimal"/>
      <w:lvlText w:val="%3."/>
      <w:lvlJc w:val="left"/>
      <w:pPr>
        <w:tabs>
          <w:tab w:val="num" w:pos="2160"/>
        </w:tabs>
        <w:ind w:left="2160" w:hanging="360"/>
      </w:pPr>
    </w:lvl>
    <w:lvl w:ilvl="3" w:tplc="C2389502" w:tentative="1">
      <w:start w:val="1"/>
      <w:numFmt w:val="decimal"/>
      <w:lvlText w:val="%4."/>
      <w:lvlJc w:val="left"/>
      <w:pPr>
        <w:tabs>
          <w:tab w:val="num" w:pos="2880"/>
        </w:tabs>
        <w:ind w:left="2880" w:hanging="360"/>
      </w:pPr>
    </w:lvl>
    <w:lvl w:ilvl="4" w:tplc="FE640618" w:tentative="1">
      <w:start w:val="1"/>
      <w:numFmt w:val="decimal"/>
      <w:lvlText w:val="%5."/>
      <w:lvlJc w:val="left"/>
      <w:pPr>
        <w:tabs>
          <w:tab w:val="num" w:pos="3600"/>
        </w:tabs>
        <w:ind w:left="3600" w:hanging="360"/>
      </w:pPr>
    </w:lvl>
    <w:lvl w:ilvl="5" w:tplc="280A4A9C" w:tentative="1">
      <w:start w:val="1"/>
      <w:numFmt w:val="decimal"/>
      <w:lvlText w:val="%6."/>
      <w:lvlJc w:val="left"/>
      <w:pPr>
        <w:tabs>
          <w:tab w:val="num" w:pos="4320"/>
        </w:tabs>
        <w:ind w:left="4320" w:hanging="360"/>
      </w:pPr>
    </w:lvl>
    <w:lvl w:ilvl="6" w:tplc="A81CD5BA" w:tentative="1">
      <w:start w:val="1"/>
      <w:numFmt w:val="decimal"/>
      <w:lvlText w:val="%7."/>
      <w:lvlJc w:val="left"/>
      <w:pPr>
        <w:tabs>
          <w:tab w:val="num" w:pos="5040"/>
        </w:tabs>
        <w:ind w:left="5040" w:hanging="360"/>
      </w:pPr>
    </w:lvl>
    <w:lvl w:ilvl="7" w:tplc="E21022FE" w:tentative="1">
      <w:start w:val="1"/>
      <w:numFmt w:val="decimal"/>
      <w:lvlText w:val="%8."/>
      <w:lvlJc w:val="left"/>
      <w:pPr>
        <w:tabs>
          <w:tab w:val="num" w:pos="5760"/>
        </w:tabs>
        <w:ind w:left="5760" w:hanging="360"/>
      </w:pPr>
    </w:lvl>
    <w:lvl w:ilvl="8" w:tplc="B3C89BC8" w:tentative="1">
      <w:start w:val="1"/>
      <w:numFmt w:val="decimal"/>
      <w:lvlText w:val="%9."/>
      <w:lvlJc w:val="left"/>
      <w:pPr>
        <w:tabs>
          <w:tab w:val="num" w:pos="6480"/>
        </w:tabs>
        <w:ind w:left="6480" w:hanging="360"/>
      </w:pPr>
    </w:lvl>
  </w:abstractNum>
  <w:abstractNum w:abstractNumId="9" w15:restartNumberingAfterBreak="0">
    <w:nsid w:val="27226BA4"/>
    <w:multiLevelType w:val="hybridMultilevel"/>
    <w:tmpl w:val="693452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C476514"/>
    <w:multiLevelType w:val="multilevel"/>
    <w:tmpl w:val="240A001F"/>
    <w:lvl w:ilvl="0">
      <w:start w:val="1"/>
      <w:numFmt w:val="decimal"/>
      <w:lvlText w:val="%1."/>
      <w:lvlJc w:val="left"/>
      <w:pPr>
        <w:ind w:left="360" w:hanging="360"/>
      </w:pPr>
      <w:rPr>
        <w:rFonts w:hint="default"/>
        <w:b/>
        <w:bCs/>
        <w:color w:val="auto"/>
        <w:sz w:val="28"/>
        <w:szCs w:val="28"/>
      </w:rPr>
    </w:lvl>
    <w:lvl w:ilvl="1">
      <w:start w:val="1"/>
      <w:numFmt w:val="decimal"/>
      <w:lvlText w:val="%1.%2."/>
      <w:lvlJc w:val="left"/>
      <w:pPr>
        <w:ind w:left="792" w:hanging="432"/>
      </w:pPr>
      <w:rPr>
        <w:rFonts w:hint="default"/>
        <w:b/>
        <w:bCs/>
        <w:color w:val="auto"/>
        <w:sz w:val="28"/>
        <w:szCs w:val="28"/>
      </w:rPr>
    </w:lvl>
    <w:lvl w:ilvl="2">
      <w:start w:val="1"/>
      <w:numFmt w:val="decimal"/>
      <w:lvlText w:val="%1.%2.%3."/>
      <w:lvlJc w:val="left"/>
      <w:pPr>
        <w:ind w:left="1224" w:hanging="504"/>
      </w:pPr>
      <w:rPr>
        <w:rFonts w:hint="default"/>
        <w:sz w:val="28"/>
        <w:szCs w:val="28"/>
      </w:rPr>
    </w:lvl>
    <w:lvl w:ilvl="3">
      <w:start w:val="1"/>
      <w:numFmt w:val="decimal"/>
      <w:lvlText w:val="%1.%2.%3.%4."/>
      <w:lvlJc w:val="left"/>
      <w:pPr>
        <w:ind w:left="1728" w:hanging="648"/>
      </w:pPr>
      <w:rPr>
        <w:rFonts w:hint="default"/>
        <w:color w:val="auto"/>
        <w:sz w:val="24"/>
        <w:szCs w:val="24"/>
      </w:rPr>
    </w:lvl>
    <w:lvl w:ilvl="4">
      <w:start w:val="1"/>
      <w:numFmt w:val="decimal"/>
      <w:lvlText w:val="%1.%2.%3.%4.%5."/>
      <w:lvlJc w:val="left"/>
      <w:pPr>
        <w:ind w:left="2232" w:hanging="792"/>
      </w:pPr>
      <w:rPr>
        <w:rFonts w:hint="default"/>
        <w:color w:val="auto"/>
        <w:sz w:val="24"/>
        <w:szCs w:val="24"/>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FAA39D5"/>
    <w:multiLevelType w:val="multilevel"/>
    <w:tmpl w:val="B2F60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272D16"/>
    <w:multiLevelType w:val="multilevel"/>
    <w:tmpl w:val="A47A7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002AAD"/>
    <w:multiLevelType w:val="multilevel"/>
    <w:tmpl w:val="E45C5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2762E60"/>
    <w:multiLevelType w:val="hybridMultilevel"/>
    <w:tmpl w:val="B79A00B2"/>
    <w:lvl w:ilvl="0" w:tplc="0DCA5E5A">
      <w:start w:val="1"/>
      <w:numFmt w:val="bullet"/>
      <w:lvlText w:val="•"/>
      <w:lvlJc w:val="left"/>
      <w:pPr>
        <w:tabs>
          <w:tab w:val="num" w:pos="720"/>
        </w:tabs>
        <w:ind w:left="720" w:hanging="360"/>
      </w:pPr>
      <w:rPr>
        <w:rFonts w:ascii="Arial" w:hAnsi="Arial" w:hint="default"/>
      </w:rPr>
    </w:lvl>
    <w:lvl w:ilvl="1" w:tplc="07F6CE58" w:tentative="1">
      <w:start w:val="1"/>
      <w:numFmt w:val="bullet"/>
      <w:lvlText w:val="•"/>
      <w:lvlJc w:val="left"/>
      <w:pPr>
        <w:tabs>
          <w:tab w:val="num" w:pos="1440"/>
        </w:tabs>
        <w:ind w:left="1440" w:hanging="360"/>
      </w:pPr>
      <w:rPr>
        <w:rFonts w:ascii="Arial" w:hAnsi="Arial" w:hint="default"/>
      </w:rPr>
    </w:lvl>
    <w:lvl w:ilvl="2" w:tplc="8FE6F820" w:tentative="1">
      <w:start w:val="1"/>
      <w:numFmt w:val="bullet"/>
      <w:lvlText w:val="•"/>
      <w:lvlJc w:val="left"/>
      <w:pPr>
        <w:tabs>
          <w:tab w:val="num" w:pos="2160"/>
        </w:tabs>
        <w:ind w:left="2160" w:hanging="360"/>
      </w:pPr>
      <w:rPr>
        <w:rFonts w:ascii="Arial" w:hAnsi="Arial" w:hint="default"/>
      </w:rPr>
    </w:lvl>
    <w:lvl w:ilvl="3" w:tplc="8556BCB2" w:tentative="1">
      <w:start w:val="1"/>
      <w:numFmt w:val="bullet"/>
      <w:lvlText w:val="•"/>
      <w:lvlJc w:val="left"/>
      <w:pPr>
        <w:tabs>
          <w:tab w:val="num" w:pos="2880"/>
        </w:tabs>
        <w:ind w:left="2880" w:hanging="360"/>
      </w:pPr>
      <w:rPr>
        <w:rFonts w:ascii="Arial" w:hAnsi="Arial" w:hint="default"/>
      </w:rPr>
    </w:lvl>
    <w:lvl w:ilvl="4" w:tplc="87122640" w:tentative="1">
      <w:start w:val="1"/>
      <w:numFmt w:val="bullet"/>
      <w:lvlText w:val="•"/>
      <w:lvlJc w:val="left"/>
      <w:pPr>
        <w:tabs>
          <w:tab w:val="num" w:pos="3600"/>
        </w:tabs>
        <w:ind w:left="3600" w:hanging="360"/>
      </w:pPr>
      <w:rPr>
        <w:rFonts w:ascii="Arial" w:hAnsi="Arial" w:hint="default"/>
      </w:rPr>
    </w:lvl>
    <w:lvl w:ilvl="5" w:tplc="E2405BFA" w:tentative="1">
      <w:start w:val="1"/>
      <w:numFmt w:val="bullet"/>
      <w:lvlText w:val="•"/>
      <w:lvlJc w:val="left"/>
      <w:pPr>
        <w:tabs>
          <w:tab w:val="num" w:pos="4320"/>
        </w:tabs>
        <w:ind w:left="4320" w:hanging="360"/>
      </w:pPr>
      <w:rPr>
        <w:rFonts w:ascii="Arial" w:hAnsi="Arial" w:hint="default"/>
      </w:rPr>
    </w:lvl>
    <w:lvl w:ilvl="6" w:tplc="F224D0C4" w:tentative="1">
      <w:start w:val="1"/>
      <w:numFmt w:val="bullet"/>
      <w:lvlText w:val="•"/>
      <w:lvlJc w:val="left"/>
      <w:pPr>
        <w:tabs>
          <w:tab w:val="num" w:pos="5040"/>
        </w:tabs>
        <w:ind w:left="5040" w:hanging="360"/>
      </w:pPr>
      <w:rPr>
        <w:rFonts w:ascii="Arial" w:hAnsi="Arial" w:hint="default"/>
      </w:rPr>
    </w:lvl>
    <w:lvl w:ilvl="7" w:tplc="8594F392" w:tentative="1">
      <w:start w:val="1"/>
      <w:numFmt w:val="bullet"/>
      <w:lvlText w:val="•"/>
      <w:lvlJc w:val="left"/>
      <w:pPr>
        <w:tabs>
          <w:tab w:val="num" w:pos="5760"/>
        </w:tabs>
        <w:ind w:left="5760" w:hanging="360"/>
      </w:pPr>
      <w:rPr>
        <w:rFonts w:ascii="Arial" w:hAnsi="Arial" w:hint="default"/>
      </w:rPr>
    </w:lvl>
    <w:lvl w:ilvl="8" w:tplc="BEF2041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C236EA0"/>
    <w:multiLevelType w:val="multilevel"/>
    <w:tmpl w:val="6096E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F8F294D"/>
    <w:multiLevelType w:val="multilevel"/>
    <w:tmpl w:val="6BFE6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E80D02"/>
    <w:multiLevelType w:val="multilevel"/>
    <w:tmpl w:val="552CF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D2391B"/>
    <w:multiLevelType w:val="multilevel"/>
    <w:tmpl w:val="23223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175FF4"/>
    <w:multiLevelType w:val="hybridMultilevel"/>
    <w:tmpl w:val="C09A8F88"/>
    <w:lvl w:ilvl="0" w:tplc="CB643B78">
      <w:numFmt w:val="bullet"/>
      <w:lvlText w:val="•"/>
      <w:lvlJc w:val="left"/>
      <w:pPr>
        <w:ind w:left="720" w:hanging="360"/>
      </w:pPr>
      <w:rPr>
        <w:rFonts w:hint="default"/>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6A3C57CF"/>
    <w:multiLevelType w:val="multilevel"/>
    <w:tmpl w:val="C1EAD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D1A5B75"/>
    <w:multiLevelType w:val="multilevel"/>
    <w:tmpl w:val="C6924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D8E2ACA"/>
    <w:multiLevelType w:val="multilevel"/>
    <w:tmpl w:val="8CF28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E685379"/>
    <w:multiLevelType w:val="hybridMultilevel"/>
    <w:tmpl w:val="3D9E2C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E8A68CD"/>
    <w:multiLevelType w:val="hybridMultilevel"/>
    <w:tmpl w:val="7102B462"/>
    <w:lvl w:ilvl="0" w:tplc="240A000F">
      <w:start w:val="1"/>
      <w:numFmt w:val="decimal"/>
      <w:lvlText w:val="%1."/>
      <w:lvlJc w:val="left"/>
      <w:pPr>
        <w:ind w:left="720" w:hanging="360"/>
      </w:pPr>
    </w:lvl>
    <w:lvl w:ilvl="1" w:tplc="240A000F">
      <w:start w:val="1"/>
      <w:numFmt w:val="decimal"/>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003653A"/>
    <w:multiLevelType w:val="hybridMultilevel"/>
    <w:tmpl w:val="60FE4C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814759989">
    <w:abstractNumId w:val="10"/>
  </w:num>
  <w:num w:numId="2" w16cid:durableId="699546918">
    <w:abstractNumId w:val="5"/>
  </w:num>
  <w:num w:numId="3" w16cid:durableId="1245914895">
    <w:abstractNumId w:val="23"/>
  </w:num>
  <w:num w:numId="4" w16cid:durableId="1264613058">
    <w:abstractNumId w:val="9"/>
  </w:num>
  <w:num w:numId="5" w16cid:durableId="1088695656">
    <w:abstractNumId w:val="3"/>
  </w:num>
  <w:num w:numId="6" w16cid:durableId="1691443772">
    <w:abstractNumId w:val="19"/>
  </w:num>
  <w:num w:numId="7" w16cid:durableId="1477723403">
    <w:abstractNumId w:val="25"/>
  </w:num>
  <w:num w:numId="8" w16cid:durableId="541404256">
    <w:abstractNumId w:val="0"/>
  </w:num>
  <w:num w:numId="9" w16cid:durableId="1931619157">
    <w:abstractNumId w:val="6"/>
  </w:num>
  <w:num w:numId="10" w16cid:durableId="964117478">
    <w:abstractNumId w:val="8"/>
  </w:num>
  <w:num w:numId="11" w16cid:durableId="351347050">
    <w:abstractNumId w:val="7"/>
  </w:num>
  <w:num w:numId="12" w16cid:durableId="1360155390">
    <w:abstractNumId w:val="14"/>
  </w:num>
  <w:num w:numId="13" w16cid:durableId="1768303869">
    <w:abstractNumId w:val="24"/>
  </w:num>
  <w:num w:numId="14" w16cid:durableId="678851340">
    <w:abstractNumId w:val="4"/>
  </w:num>
  <w:num w:numId="15" w16cid:durableId="1799297738">
    <w:abstractNumId w:val="12"/>
  </w:num>
  <w:num w:numId="16" w16cid:durableId="501238457">
    <w:abstractNumId w:val="18"/>
  </w:num>
  <w:num w:numId="17" w16cid:durableId="1630939497">
    <w:abstractNumId w:val="17"/>
  </w:num>
  <w:num w:numId="18" w16cid:durableId="93215285">
    <w:abstractNumId w:val="22"/>
  </w:num>
  <w:num w:numId="19" w16cid:durableId="717702057">
    <w:abstractNumId w:val="16"/>
  </w:num>
  <w:num w:numId="20" w16cid:durableId="388379127">
    <w:abstractNumId w:val="15"/>
  </w:num>
  <w:num w:numId="21" w16cid:durableId="1769888037">
    <w:abstractNumId w:val="1"/>
  </w:num>
  <w:num w:numId="22" w16cid:durableId="547298455">
    <w:abstractNumId w:val="11"/>
  </w:num>
  <w:num w:numId="23" w16cid:durableId="667363771">
    <w:abstractNumId w:val="2"/>
  </w:num>
  <w:num w:numId="24" w16cid:durableId="966466927">
    <w:abstractNumId w:val="13"/>
  </w:num>
  <w:num w:numId="25" w16cid:durableId="2067408226">
    <w:abstractNumId w:val="20"/>
  </w:num>
  <w:num w:numId="26" w16cid:durableId="330910760">
    <w:abstractNumId w:val="2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436C"/>
    <w:rsid w:val="00000783"/>
    <w:rsid w:val="00002C88"/>
    <w:rsid w:val="00006EAE"/>
    <w:rsid w:val="00006FA9"/>
    <w:rsid w:val="000078F5"/>
    <w:rsid w:val="00007B49"/>
    <w:rsid w:val="00010D62"/>
    <w:rsid w:val="00012E34"/>
    <w:rsid w:val="0001321D"/>
    <w:rsid w:val="00014F73"/>
    <w:rsid w:val="00015C91"/>
    <w:rsid w:val="00031B18"/>
    <w:rsid w:val="00031BE6"/>
    <w:rsid w:val="000334D2"/>
    <w:rsid w:val="00037869"/>
    <w:rsid w:val="00040F88"/>
    <w:rsid w:val="00041DFD"/>
    <w:rsid w:val="000439B6"/>
    <w:rsid w:val="00043CBE"/>
    <w:rsid w:val="00046EAC"/>
    <w:rsid w:val="00047893"/>
    <w:rsid w:val="00063A6D"/>
    <w:rsid w:val="000664FE"/>
    <w:rsid w:val="00067397"/>
    <w:rsid w:val="00074794"/>
    <w:rsid w:val="000761C1"/>
    <w:rsid w:val="00077570"/>
    <w:rsid w:val="0008095A"/>
    <w:rsid w:val="0008443D"/>
    <w:rsid w:val="00087BE4"/>
    <w:rsid w:val="00091722"/>
    <w:rsid w:val="0009201D"/>
    <w:rsid w:val="000977BA"/>
    <w:rsid w:val="000A41EB"/>
    <w:rsid w:val="000A4D26"/>
    <w:rsid w:val="000A4DD7"/>
    <w:rsid w:val="000A71C6"/>
    <w:rsid w:val="000A72FF"/>
    <w:rsid w:val="000A78DA"/>
    <w:rsid w:val="000B2995"/>
    <w:rsid w:val="000B2D59"/>
    <w:rsid w:val="000B5092"/>
    <w:rsid w:val="000C4CC5"/>
    <w:rsid w:val="000D2502"/>
    <w:rsid w:val="000D2B72"/>
    <w:rsid w:val="000D3F24"/>
    <w:rsid w:val="000D6A6D"/>
    <w:rsid w:val="000E05FD"/>
    <w:rsid w:val="000E2B79"/>
    <w:rsid w:val="000E3D8B"/>
    <w:rsid w:val="000F0159"/>
    <w:rsid w:val="000F043F"/>
    <w:rsid w:val="000F0D1A"/>
    <w:rsid w:val="000F289E"/>
    <w:rsid w:val="000F4A70"/>
    <w:rsid w:val="000F551A"/>
    <w:rsid w:val="000F5D53"/>
    <w:rsid w:val="00101FD3"/>
    <w:rsid w:val="001024CC"/>
    <w:rsid w:val="00104A3E"/>
    <w:rsid w:val="00104CF4"/>
    <w:rsid w:val="00107FAC"/>
    <w:rsid w:val="00112DFF"/>
    <w:rsid w:val="00112FAC"/>
    <w:rsid w:val="0011302F"/>
    <w:rsid w:val="00115FAC"/>
    <w:rsid w:val="00116F49"/>
    <w:rsid w:val="00117BEE"/>
    <w:rsid w:val="00117F49"/>
    <w:rsid w:val="001202D4"/>
    <w:rsid w:val="001206C4"/>
    <w:rsid w:val="00123AD8"/>
    <w:rsid w:val="00124693"/>
    <w:rsid w:val="00125416"/>
    <w:rsid w:val="00125849"/>
    <w:rsid w:val="00125EEF"/>
    <w:rsid w:val="00126A1B"/>
    <w:rsid w:val="001316C6"/>
    <w:rsid w:val="001349A9"/>
    <w:rsid w:val="001372A6"/>
    <w:rsid w:val="00137F21"/>
    <w:rsid w:val="00140499"/>
    <w:rsid w:val="001409A8"/>
    <w:rsid w:val="001416DC"/>
    <w:rsid w:val="00142732"/>
    <w:rsid w:val="00145427"/>
    <w:rsid w:val="001454B8"/>
    <w:rsid w:val="00145D71"/>
    <w:rsid w:val="00147153"/>
    <w:rsid w:val="00147D59"/>
    <w:rsid w:val="00151ADD"/>
    <w:rsid w:val="00152E13"/>
    <w:rsid w:val="00152FA6"/>
    <w:rsid w:val="001554B1"/>
    <w:rsid w:val="00157DA2"/>
    <w:rsid w:val="00160149"/>
    <w:rsid w:val="00160730"/>
    <w:rsid w:val="00163EBC"/>
    <w:rsid w:val="0016403C"/>
    <w:rsid w:val="00167165"/>
    <w:rsid w:val="00167E84"/>
    <w:rsid w:val="00171DD9"/>
    <w:rsid w:val="00173CA1"/>
    <w:rsid w:val="00174466"/>
    <w:rsid w:val="00175DA2"/>
    <w:rsid w:val="00183298"/>
    <w:rsid w:val="001857CE"/>
    <w:rsid w:val="001860F1"/>
    <w:rsid w:val="00186D63"/>
    <w:rsid w:val="00187B2D"/>
    <w:rsid w:val="00190BB2"/>
    <w:rsid w:val="00190E52"/>
    <w:rsid w:val="0019216A"/>
    <w:rsid w:val="0019429B"/>
    <w:rsid w:val="001948F1"/>
    <w:rsid w:val="00195085"/>
    <w:rsid w:val="001977E0"/>
    <w:rsid w:val="001A296C"/>
    <w:rsid w:val="001A5375"/>
    <w:rsid w:val="001A542B"/>
    <w:rsid w:val="001B08A0"/>
    <w:rsid w:val="001B2D04"/>
    <w:rsid w:val="001B4091"/>
    <w:rsid w:val="001B42B1"/>
    <w:rsid w:val="001B703F"/>
    <w:rsid w:val="001B7EB9"/>
    <w:rsid w:val="001C1A94"/>
    <w:rsid w:val="001C4A78"/>
    <w:rsid w:val="001C4B65"/>
    <w:rsid w:val="001C58D4"/>
    <w:rsid w:val="001D099D"/>
    <w:rsid w:val="001D2101"/>
    <w:rsid w:val="001D50CE"/>
    <w:rsid w:val="001E06CE"/>
    <w:rsid w:val="001E2541"/>
    <w:rsid w:val="001E2996"/>
    <w:rsid w:val="001E3B18"/>
    <w:rsid w:val="001E441E"/>
    <w:rsid w:val="001E54D1"/>
    <w:rsid w:val="001F0D36"/>
    <w:rsid w:val="001F1659"/>
    <w:rsid w:val="001F4CD9"/>
    <w:rsid w:val="001F5BA7"/>
    <w:rsid w:val="001F66C0"/>
    <w:rsid w:val="002021CC"/>
    <w:rsid w:val="002103AE"/>
    <w:rsid w:val="00210520"/>
    <w:rsid w:val="00212286"/>
    <w:rsid w:val="00212DBB"/>
    <w:rsid w:val="0021696B"/>
    <w:rsid w:val="002169FA"/>
    <w:rsid w:val="002177C1"/>
    <w:rsid w:val="002210B9"/>
    <w:rsid w:val="00221180"/>
    <w:rsid w:val="00221A68"/>
    <w:rsid w:val="00225F5A"/>
    <w:rsid w:val="00230A21"/>
    <w:rsid w:val="00231225"/>
    <w:rsid w:val="00231430"/>
    <w:rsid w:val="00231B78"/>
    <w:rsid w:val="00231F0E"/>
    <w:rsid w:val="0023249E"/>
    <w:rsid w:val="00232C2B"/>
    <w:rsid w:val="00232F09"/>
    <w:rsid w:val="002331F0"/>
    <w:rsid w:val="00233D8D"/>
    <w:rsid w:val="002358A8"/>
    <w:rsid w:val="00243A38"/>
    <w:rsid w:val="002451B5"/>
    <w:rsid w:val="00247358"/>
    <w:rsid w:val="00251843"/>
    <w:rsid w:val="002526F3"/>
    <w:rsid w:val="00255AE1"/>
    <w:rsid w:val="00262307"/>
    <w:rsid w:val="0026441A"/>
    <w:rsid w:val="002646DB"/>
    <w:rsid w:val="002649A3"/>
    <w:rsid w:val="00271258"/>
    <w:rsid w:val="00273C98"/>
    <w:rsid w:val="00274741"/>
    <w:rsid w:val="00276BF2"/>
    <w:rsid w:val="00276C00"/>
    <w:rsid w:val="00276D2E"/>
    <w:rsid w:val="002816B0"/>
    <w:rsid w:val="00281C80"/>
    <w:rsid w:val="00282BDC"/>
    <w:rsid w:val="002856B0"/>
    <w:rsid w:val="0029388F"/>
    <w:rsid w:val="00294912"/>
    <w:rsid w:val="002952F1"/>
    <w:rsid w:val="00295954"/>
    <w:rsid w:val="002966B6"/>
    <w:rsid w:val="002A2382"/>
    <w:rsid w:val="002A28E8"/>
    <w:rsid w:val="002A3345"/>
    <w:rsid w:val="002A388E"/>
    <w:rsid w:val="002A4229"/>
    <w:rsid w:val="002A60C3"/>
    <w:rsid w:val="002C1A2C"/>
    <w:rsid w:val="002C1D83"/>
    <w:rsid w:val="002C59BA"/>
    <w:rsid w:val="002C5C8A"/>
    <w:rsid w:val="002D4783"/>
    <w:rsid w:val="002D7025"/>
    <w:rsid w:val="002D7AD1"/>
    <w:rsid w:val="002E3EFF"/>
    <w:rsid w:val="002E436C"/>
    <w:rsid w:val="002E5848"/>
    <w:rsid w:val="002E6A0F"/>
    <w:rsid w:val="002E7D84"/>
    <w:rsid w:val="002F1310"/>
    <w:rsid w:val="002F1E4E"/>
    <w:rsid w:val="002F384C"/>
    <w:rsid w:val="002F4467"/>
    <w:rsid w:val="002F7089"/>
    <w:rsid w:val="00300375"/>
    <w:rsid w:val="0030283D"/>
    <w:rsid w:val="00304608"/>
    <w:rsid w:val="003057FC"/>
    <w:rsid w:val="00311DFC"/>
    <w:rsid w:val="00312152"/>
    <w:rsid w:val="00312792"/>
    <w:rsid w:val="00314855"/>
    <w:rsid w:val="00316274"/>
    <w:rsid w:val="00316829"/>
    <w:rsid w:val="00317006"/>
    <w:rsid w:val="0032099B"/>
    <w:rsid w:val="00321C0E"/>
    <w:rsid w:val="00324FDD"/>
    <w:rsid w:val="00325910"/>
    <w:rsid w:val="00331CFF"/>
    <w:rsid w:val="0033206B"/>
    <w:rsid w:val="00332712"/>
    <w:rsid w:val="00335D13"/>
    <w:rsid w:val="00340227"/>
    <w:rsid w:val="00342634"/>
    <w:rsid w:val="003446A6"/>
    <w:rsid w:val="0034618F"/>
    <w:rsid w:val="0035229F"/>
    <w:rsid w:val="00352954"/>
    <w:rsid w:val="00353023"/>
    <w:rsid w:val="003535A1"/>
    <w:rsid w:val="00356E5B"/>
    <w:rsid w:val="003613BD"/>
    <w:rsid w:val="003623E0"/>
    <w:rsid w:val="0036373C"/>
    <w:rsid w:val="0036479E"/>
    <w:rsid w:val="003666C1"/>
    <w:rsid w:val="00366837"/>
    <w:rsid w:val="00370961"/>
    <w:rsid w:val="0037170E"/>
    <w:rsid w:val="00371C8B"/>
    <w:rsid w:val="00372CAD"/>
    <w:rsid w:val="003766D7"/>
    <w:rsid w:val="0037724F"/>
    <w:rsid w:val="0038187B"/>
    <w:rsid w:val="00381CF2"/>
    <w:rsid w:val="003826F1"/>
    <w:rsid w:val="00382B3D"/>
    <w:rsid w:val="0038317B"/>
    <w:rsid w:val="003854A8"/>
    <w:rsid w:val="00395EBE"/>
    <w:rsid w:val="003A2253"/>
    <w:rsid w:val="003A63F5"/>
    <w:rsid w:val="003B271E"/>
    <w:rsid w:val="003B29F5"/>
    <w:rsid w:val="003B63AF"/>
    <w:rsid w:val="003B6936"/>
    <w:rsid w:val="003C0EF4"/>
    <w:rsid w:val="003C38AE"/>
    <w:rsid w:val="003C7CE0"/>
    <w:rsid w:val="003C7FAB"/>
    <w:rsid w:val="003D21B1"/>
    <w:rsid w:val="003D21EE"/>
    <w:rsid w:val="003D23FA"/>
    <w:rsid w:val="003D3580"/>
    <w:rsid w:val="003D615F"/>
    <w:rsid w:val="003D7824"/>
    <w:rsid w:val="003E03A8"/>
    <w:rsid w:val="003E199C"/>
    <w:rsid w:val="003E4FB8"/>
    <w:rsid w:val="003E5C01"/>
    <w:rsid w:val="003F0A4C"/>
    <w:rsid w:val="003F1131"/>
    <w:rsid w:val="003F1536"/>
    <w:rsid w:val="003F4DD5"/>
    <w:rsid w:val="003F5BE8"/>
    <w:rsid w:val="003F602F"/>
    <w:rsid w:val="00401BD7"/>
    <w:rsid w:val="004032EC"/>
    <w:rsid w:val="00412476"/>
    <w:rsid w:val="0041262E"/>
    <w:rsid w:val="00413B8B"/>
    <w:rsid w:val="004147E7"/>
    <w:rsid w:val="0041495F"/>
    <w:rsid w:val="00415FDC"/>
    <w:rsid w:val="004214FC"/>
    <w:rsid w:val="004231D0"/>
    <w:rsid w:val="004244BC"/>
    <w:rsid w:val="0042544F"/>
    <w:rsid w:val="00426121"/>
    <w:rsid w:val="00426810"/>
    <w:rsid w:val="00427794"/>
    <w:rsid w:val="00427ECC"/>
    <w:rsid w:val="00430ECB"/>
    <w:rsid w:val="00431F86"/>
    <w:rsid w:val="004325EF"/>
    <w:rsid w:val="00433DAC"/>
    <w:rsid w:val="004355FE"/>
    <w:rsid w:val="004364B2"/>
    <w:rsid w:val="004416B9"/>
    <w:rsid w:val="00441D3F"/>
    <w:rsid w:val="0044567F"/>
    <w:rsid w:val="00445B19"/>
    <w:rsid w:val="004461D8"/>
    <w:rsid w:val="004464B5"/>
    <w:rsid w:val="00446611"/>
    <w:rsid w:val="004466B7"/>
    <w:rsid w:val="004532FC"/>
    <w:rsid w:val="00456E9E"/>
    <w:rsid w:val="00457930"/>
    <w:rsid w:val="00461D50"/>
    <w:rsid w:val="00466FC5"/>
    <w:rsid w:val="00467031"/>
    <w:rsid w:val="004677B6"/>
    <w:rsid w:val="0047260B"/>
    <w:rsid w:val="00473C0B"/>
    <w:rsid w:val="004744F5"/>
    <w:rsid w:val="00475962"/>
    <w:rsid w:val="00483885"/>
    <w:rsid w:val="00484FB1"/>
    <w:rsid w:val="00486E4C"/>
    <w:rsid w:val="00487EA5"/>
    <w:rsid w:val="00491F44"/>
    <w:rsid w:val="00495D4C"/>
    <w:rsid w:val="004A2966"/>
    <w:rsid w:val="004B071F"/>
    <w:rsid w:val="004B1A8D"/>
    <w:rsid w:val="004B1D84"/>
    <w:rsid w:val="004B1DD3"/>
    <w:rsid w:val="004B414B"/>
    <w:rsid w:val="004B4B68"/>
    <w:rsid w:val="004B545D"/>
    <w:rsid w:val="004B5EEC"/>
    <w:rsid w:val="004C16E6"/>
    <w:rsid w:val="004C1C0E"/>
    <w:rsid w:val="004C2E6A"/>
    <w:rsid w:val="004C2EF7"/>
    <w:rsid w:val="004C409B"/>
    <w:rsid w:val="004C4852"/>
    <w:rsid w:val="004C4996"/>
    <w:rsid w:val="004C599F"/>
    <w:rsid w:val="004D1C6A"/>
    <w:rsid w:val="004D389F"/>
    <w:rsid w:val="004D3AAB"/>
    <w:rsid w:val="004D3EB4"/>
    <w:rsid w:val="004D48CB"/>
    <w:rsid w:val="004D7505"/>
    <w:rsid w:val="004D7D44"/>
    <w:rsid w:val="004E05AD"/>
    <w:rsid w:val="004E0ED2"/>
    <w:rsid w:val="004E0F94"/>
    <w:rsid w:val="004E14F2"/>
    <w:rsid w:val="004E30EE"/>
    <w:rsid w:val="004E591F"/>
    <w:rsid w:val="004E5E6A"/>
    <w:rsid w:val="004E6A98"/>
    <w:rsid w:val="004E7DB7"/>
    <w:rsid w:val="004F06AE"/>
    <w:rsid w:val="004F3C12"/>
    <w:rsid w:val="004F4A13"/>
    <w:rsid w:val="004F671B"/>
    <w:rsid w:val="005020D6"/>
    <w:rsid w:val="005054EC"/>
    <w:rsid w:val="00505F70"/>
    <w:rsid w:val="00512C74"/>
    <w:rsid w:val="00513F49"/>
    <w:rsid w:val="00515749"/>
    <w:rsid w:val="00521356"/>
    <w:rsid w:val="005221D8"/>
    <w:rsid w:val="00522E8A"/>
    <w:rsid w:val="005240F9"/>
    <w:rsid w:val="00525EA8"/>
    <w:rsid w:val="00530F8A"/>
    <w:rsid w:val="005322C2"/>
    <w:rsid w:val="005327A9"/>
    <w:rsid w:val="00533B57"/>
    <w:rsid w:val="0054125E"/>
    <w:rsid w:val="005426BD"/>
    <w:rsid w:val="00542D8D"/>
    <w:rsid w:val="00544227"/>
    <w:rsid w:val="005443C6"/>
    <w:rsid w:val="00554634"/>
    <w:rsid w:val="0055569C"/>
    <w:rsid w:val="00557C50"/>
    <w:rsid w:val="00561274"/>
    <w:rsid w:val="005621D1"/>
    <w:rsid w:val="0056326F"/>
    <w:rsid w:val="00567554"/>
    <w:rsid w:val="00571DA0"/>
    <w:rsid w:val="005765EE"/>
    <w:rsid w:val="00581E07"/>
    <w:rsid w:val="00583226"/>
    <w:rsid w:val="00583DFD"/>
    <w:rsid w:val="00584364"/>
    <w:rsid w:val="00584F30"/>
    <w:rsid w:val="00587CAF"/>
    <w:rsid w:val="00591BA5"/>
    <w:rsid w:val="00592A70"/>
    <w:rsid w:val="00594ABF"/>
    <w:rsid w:val="00595113"/>
    <w:rsid w:val="0059517B"/>
    <w:rsid w:val="00595CB7"/>
    <w:rsid w:val="005A18C9"/>
    <w:rsid w:val="005A295B"/>
    <w:rsid w:val="005A2BE7"/>
    <w:rsid w:val="005A45A9"/>
    <w:rsid w:val="005A4938"/>
    <w:rsid w:val="005A4B0C"/>
    <w:rsid w:val="005A687B"/>
    <w:rsid w:val="005A6929"/>
    <w:rsid w:val="005B0265"/>
    <w:rsid w:val="005B2F86"/>
    <w:rsid w:val="005C0369"/>
    <w:rsid w:val="005C1EC9"/>
    <w:rsid w:val="005C2282"/>
    <w:rsid w:val="005C42BF"/>
    <w:rsid w:val="005C4756"/>
    <w:rsid w:val="005C4EAF"/>
    <w:rsid w:val="005C6024"/>
    <w:rsid w:val="005C7009"/>
    <w:rsid w:val="005D3B2A"/>
    <w:rsid w:val="005D5302"/>
    <w:rsid w:val="005D63D4"/>
    <w:rsid w:val="005D66E8"/>
    <w:rsid w:val="005D7DEB"/>
    <w:rsid w:val="005E406A"/>
    <w:rsid w:val="005E54CE"/>
    <w:rsid w:val="005E6042"/>
    <w:rsid w:val="005E6F6A"/>
    <w:rsid w:val="005F0083"/>
    <w:rsid w:val="005F06A1"/>
    <w:rsid w:val="005F2B60"/>
    <w:rsid w:val="005F5ADB"/>
    <w:rsid w:val="005F6592"/>
    <w:rsid w:val="005F6921"/>
    <w:rsid w:val="005F6BDB"/>
    <w:rsid w:val="006003A3"/>
    <w:rsid w:val="00601F2E"/>
    <w:rsid w:val="00607044"/>
    <w:rsid w:val="00614446"/>
    <w:rsid w:val="006144B7"/>
    <w:rsid w:val="00615957"/>
    <w:rsid w:val="0061660F"/>
    <w:rsid w:val="006209D5"/>
    <w:rsid w:val="00620F8A"/>
    <w:rsid w:val="00622FE8"/>
    <w:rsid w:val="00623D2A"/>
    <w:rsid w:val="006246EE"/>
    <w:rsid w:val="006259A8"/>
    <w:rsid w:val="00626B73"/>
    <w:rsid w:val="006301AF"/>
    <w:rsid w:val="006345E6"/>
    <w:rsid w:val="00634E9F"/>
    <w:rsid w:val="00634ECE"/>
    <w:rsid w:val="006374B6"/>
    <w:rsid w:val="0064026A"/>
    <w:rsid w:val="006404F0"/>
    <w:rsid w:val="00640D2E"/>
    <w:rsid w:val="0064790D"/>
    <w:rsid w:val="00650961"/>
    <w:rsid w:val="00650CFA"/>
    <w:rsid w:val="00652809"/>
    <w:rsid w:val="006544E2"/>
    <w:rsid w:val="0065497F"/>
    <w:rsid w:val="006559E7"/>
    <w:rsid w:val="00656368"/>
    <w:rsid w:val="00657B0C"/>
    <w:rsid w:val="00661348"/>
    <w:rsid w:val="006724B1"/>
    <w:rsid w:val="00673581"/>
    <w:rsid w:val="00673CE8"/>
    <w:rsid w:val="006765AE"/>
    <w:rsid w:val="0068276C"/>
    <w:rsid w:val="0068279B"/>
    <w:rsid w:val="0068408B"/>
    <w:rsid w:val="00684D42"/>
    <w:rsid w:val="006870DE"/>
    <w:rsid w:val="006873FD"/>
    <w:rsid w:val="006904F6"/>
    <w:rsid w:val="0069383A"/>
    <w:rsid w:val="00693874"/>
    <w:rsid w:val="00693E7A"/>
    <w:rsid w:val="00696991"/>
    <w:rsid w:val="00696C0C"/>
    <w:rsid w:val="00697AC7"/>
    <w:rsid w:val="006A0396"/>
    <w:rsid w:val="006A0E58"/>
    <w:rsid w:val="006A10CC"/>
    <w:rsid w:val="006A213D"/>
    <w:rsid w:val="006A26C1"/>
    <w:rsid w:val="006A2CC9"/>
    <w:rsid w:val="006A73DE"/>
    <w:rsid w:val="006B0F0C"/>
    <w:rsid w:val="006B531A"/>
    <w:rsid w:val="006C13E5"/>
    <w:rsid w:val="006C1B06"/>
    <w:rsid w:val="006D56A3"/>
    <w:rsid w:val="006D6292"/>
    <w:rsid w:val="006D62ED"/>
    <w:rsid w:val="006D670D"/>
    <w:rsid w:val="006E2380"/>
    <w:rsid w:val="006E34E2"/>
    <w:rsid w:val="006E48FE"/>
    <w:rsid w:val="006E58B0"/>
    <w:rsid w:val="006E605C"/>
    <w:rsid w:val="006E6DB0"/>
    <w:rsid w:val="006F2018"/>
    <w:rsid w:val="006F2AE2"/>
    <w:rsid w:val="006F7CCE"/>
    <w:rsid w:val="00702350"/>
    <w:rsid w:val="00706A63"/>
    <w:rsid w:val="00716AE8"/>
    <w:rsid w:val="00716C2D"/>
    <w:rsid w:val="007225C3"/>
    <w:rsid w:val="007230B8"/>
    <w:rsid w:val="007232F9"/>
    <w:rsid w:val="007258B7"/>
    <w:rsid w:val="00725F1A"/>
    <w:rsid w:val="00726A9F"/>
    <w:rsid w:val="00726B0C"/>
    <w:rsid w:val="00732F7D"/>
    <w:rsid w:val="0073679E"/>
    <w:rsid w:val="007418D2"/>
    <w:rsid w:val="00746456"/>
    <w:rsid w:val="007469E0"/>
    <w:rsid w:val="00751550"/>
    <w:rsid w:val="00751CB1"/>
    <w:rsid w:val="00751D87"/>
    <w:rsid w:val="0075336A"/>
    <w:rsid w:val="007540F6"/>
    <w:rsid w:val="007548E3"/>
    <w:rsid w:val="0075511B"/>
    <w:rsid w:val="00755C3B"/>
    <w:rsid w:val="007564A5"/>
    <w:rsid w:val="00756799"/>
    <w:rsid w:val="00761464"/>
    <w:rsid w:val="00762069"/>
    <w:rsid w:val="007625A6"/>
    <w:rsid w:val="00766892"/>
    <w:rsid w:val="007678BA"/>
    <w:rsid w:val="007716FF"/>
    <w:rsid w:val="00772AE3"/>
    <w:rsid w:val="00772DF5"/>
    <w:rsid w:val="00774946"/>
    <w:rsid w:val="00776CBE"/>
    <w:rsid w:val="007810BD"/>
    <w:rsid w:val="00782906"/>
    <w:rsid w:val="00784F7B"/>
    <w:rsid w:val="007865DC"/>
    <w:rsid w:val="007A1DCC"/>
    <w:rsid w:val="007A46ED"/>
    <w:rsid w:val="007A4F97"/>
    <w:rsid w:val="007A697E"/>
    <w:rsid w:val="007B22FF"/>
    <w:rsid w:val="007B4D97"/>
    <w:rsid w:val="007B78FC"/>
    <w:rsid w:val="007C067E"/>
    <w:rsid w:val="007C1E37"/>
    <w:rsid w:val="007C2A31"/>
    <w:rsid w:val="007C354B"/>
    <w:rsid w:val="007C39A6"/>
    <w:rsid w:val="007C6EF8"/>
    <w:rsid w:val="007C7944"/>
    <w:rsid w:val="007D015C"/>
    <w:rsid w:val="007D1C1A"/>
    <w:rsid w:val="007D26D2"/>
    <w:rsid w:val="007D2F5B"/>
    <w:rsid w:val="007D6278"/>
    <w:rsid w:val="007D6FB2"/>
    <w:rsid w:val="007E0D96"/>
    <w:rsid w:val="007E2563"/>
    <w:rsid w:val="007E4C30"/>
    <w:rsid w:val="007E6A30"/>
    <w:rsid w:val="007E71CA"/>
    <w:rsid w:val="007E72FB"/>
    <w:rsid w:val="007E7E7C"/>
    <w:rsid w:val="007F097D"/>
    <w:rsid w:val="007F0A96"/>
    <w:rsid w:val="007F0AB9"/>
    <w:rsid w:val="007F28CA"/>
    <w:rsid w:val="007F2AC5"/>
    <w:rsid w:val="007F559E"/>
    <w:rsid w:val="00801DEF"/>
    <w:rsid w:val="008031DA"/>
    <w:rsid w:val="00816B17"/>
    <w:rsid w:val="00820181"/>
    <w:rsid w:val="00821AC3"/>
    <w:rsid w:val="0082729B"/>
    <w:rsid w:val="00827394"/>
    <w:rsid w:val="008277E0"/>
    <w:rsid w:val="008302F7"/>
    <w:rsid w:val="00834713"/>
    <w:rsid w:val="008359E5"/>
    <w:rsid w:val="00835B92"/>
    <w:rsid w:val="00836822"/>
    <w:rsid w:val="008369A4"/>
    <w:rsid w:val="008401DD"/>
    <w:rsid w:val="00840BF7"/>
    <w:rsid w:val="00840F93"/>
    <w:rsid w:val="00841434"/>
    <w:rsid w:val="00842F0B"/>
    <w:rsid w:val="0084640B"/>
    <w:rsid w:val="00846C8C"/>
    <w:rsid w:val="008477EA"/>
    <w:rsid w:val="008520B3"/>
    <w:rsid w:val="00852EBC"/>
    <w:rsid w:val="008532B0"/>
    <w:rsid w:val="00854C59"/>
    <w:rsid w:val="0085733E"/>
    <w:rsid w:val="00857687"/>
    <w:rsid w:val="00863337"/>
    <w:rsid w:val="00863361"/>
    <w:rsid w:val="008726AB"/>
    <w:rsid w:val="00873603"/>
    <w:rsid w:val="00876645"/>
    <w:rsid w:val="008801EC"/>
    <w:rsid w:val="008806F4"/>
    <w:rsid w:val="00882183"/>
    <w:rsid w:val="00885E1A"/>
    <w:rsid w:val="00886616"/>
    <w:rsid w:val="00886D0C"/>
    <w:rsid w:val="00890994"/>
    <w:rsid w:val="008918E1"/>
    <w:rsid w:val="00892C73"/>
    <w:rsid w:val="00893CDE"/>
    <w:rsid w:val="0089684E"/>
    <w:rsid w:val="00896ADF"/>
    <w:rsid w:val="008978C0"/>
    <w:rsid w:val="008A26F4"/>
    <w:rsid w:val="008A2B22"/>
    <w:rsid w:val="008A49E6"/>
    <w:rsid w:val="008A52DA"/>
    <w:rsid w:val="008B0607"/>
    <w:rsid w:val="008B10C4"/>
    <w:rsid w:val="008B257E"/>
    <w:rsid w:val="008B2C72"/>
    <w:rsid w:val="008B4FE1"/>
    <w:rsid w:val="008B729A"/>
    <w:rsid w:val="008C1CD8"/>
    <w:rsid w:val="008C2C08"/>
    <w:rsid w:val="008C31DF"/>
    <w:rsid w:val="008C34D8"/>
    <w:rsid w:val="008C440F"/>
    <w:rsid w:val="008C4C14"/>
    <w:rsid w:val="008C673E"/>
    <w:rsid w:val="008C6AFE"/>
    <w:rsid w:val="008C7839"/>
    <w:rsid w:val="008C791D"/>
    <w:rsid w:val="008C7ADB"/>
    <w:rsid w:val="008D2D22"/>
    <w:rsid w:val="008E02A6"/>
    <w:rsid w:val="008E1BD2"/>
    <w:rsid w:val="008E23D0"/>
    <w:rsid w:val="008E24A5"/>
    <w:rsid w:val="008E467A"/>
    <w:rsid w:val="008E51C9"/>
    <w:rsid w:val="008E61DF"/>
    <w:rsid w:val="008E6C79"/>
    <w:rsid w:val="008F0A79"/>
    <w:rsid w:val="008F107F"/>
    <w:rsid w:val="008F337D"/>
    <w:rsid w:val="00901D04"/>
    <w:rsid w:val="00903900"/>
    <w:rsid w:val="009050AE"/>
    <w:rsid w:val="009051DD"/>
    <w:rsid w:val="00905C91"/>
    <w:rsid w:val="00906F89"/>
    <w:rsid w:val="00907B76"/>
    <w:rsid w:val="0091084C"/>
    <w:rsid w:val="00911FF7"/>
    <w:rsid w:val="0091647A"/>
    <w:rsid w:val="0091668C"/>
    <w:rsid w:val="00921BD8"/>
    <w:rsid w:val="00923573"/>
    <w:rsid w:val="009235E9"/>
    <w:rsid w:val="00926B5C"/>
    <w:rsid w:val="00933C2A"/>
    <w:rsid w:val="009506DC"/>
    <w:rsid w:val="00952A8E"/>
    <w:rsid w:val="00955FAC"/>
    <w:rsid w:val="00956C6C"/>
    <w:rsid w:val="009610F2"/>
    <w:rsid w:val="009618BC"/>
    <w:rsid w:val="00964043"/>
    <w:rsid w:val="00970E58"/>
    <w:rsid w:val="009743C0"/>
    <w:rsid w:val="00975E9C"/>
    <w:rsid w:val="00976E81"/>
    <w:rsid w:val="00977351"/>
    <w:rsid w:val="009776B0"/>
    <w:rsid w:val="00980DAB"/>
    <w:rsid w:val="00982740"/>
    <w:rsid w:val="00982741"/>
    <w:rsid w:val="009870E6"/>
    <w:rsid w:val="009902ED"/>
    <w:rsid w:val="0099488D"/>
    <w:rsid w:val="00997D84"/>
    <w:rsid w:val="00997E3C"/>
    <w:rsid w:val="009A08ED"/>
    <w:rsid w:val="009A5A00"/>
    <w:rsid w:val="009A6840"/>
    <w:rsid w:val="009A6AB7"/>
    <w:rsid w:val="009B16F8"/>
    <w:rsid w:val="009B513A"/>
    <w:rsid w:val="009C1BFA"/>
    <w:rsid w:val="009C240B"/>
    <w:rsid w:val="009C3A2E"/>
    <w:rsid w:val="009C3DFB"/>
    <w:rsid w:val="009C456A"/>
    <w:rsid w:val="009C5AA8"/>
    <w:rsid w:val="009C5AD0"/>
    <w:rsid w:val="009C5F0C"/>
    <w:rsid w:val="009C6740"/>
    <w:rsid w:val="009D03DD"/>
    <w:rsid w:val="009D1BDB"/>
    <w:rsid w:val="009D1D53"/>
    <w:rsid w:val="009D249D"/>
    <w:rsid w:val="009D2FD2"/>
    <w:rsid w:val="009D3024"/>
    <w:rsid w:val="009E1655"/>
    <w:rsid w:val="009E426A"/>
    <w:rsid w:val="009E593A"/>
    <w:rsid w:val="009F032B"/>
    <w:rsid w:val="009F3560"/>
    <w:rsid w:val="009F3B5C"/>
    <w:rsid w:val="009F5B22"/>
    <w:rsid w:val="00A0123B"/>
    <w:rsid w:val="00A0136F"/>
    <w:rsid w:val="00A01C0D"/>
    <w:rsid w:val="00A01F87"/>
    <w:rsid w:val="00A02A2F"/>
    <w:rsid w:val="00A02BFB"/>
    <w:rsid w:val="00A0564A"/>
    <w:rsid w:val="00A10E72"/>
    <w:rsid w:val="00A1302E"/>
    <w:rsid w:val="00A131F0"/>
    <w:rsid w:val="00A14180"/>
    <w:rsid w:val="00A14258"/>
    <w:rsid w:val="00A17721"/>
    <w:rsid w:val="00A221B8"/>
    <w:rsid w:val="00A241BC"/>
    <w:rsid w:val="00A26A95"/>
    <w:rsid w:val="00A333DD"/>
    <w:rsid w:val="00A34667"/>
    <w:rsid w:val="00A34FD5"/>
    <w:rsid w:val="00A3757E"/>
    <w:rsid w:val="00A41428"/>
    <w:rsid w:val="00A41D3B"/>
    <w:rsid w:val="00A423A4"/>
    <w:rsid w:val="00A43D76"/>
    <w:rsid w:val="00A454C0"/>
    <w:rsid w:val="00A461B4"/>
    <w:rsid w:val="00A51A23"/>
    <w:rsid w:val="00A52ECD"/>
    <w:rsid w:val="00A52F4D"/>
    <w:rsid w:val="00A6017C"/>
    <w:rsid w:val="00A633D2"/>
    <w:rsid w:val="00A63FE6"/>
    <w:rsid w:val="00A646FA"/>
    <w:rsid w:val="00A657C2"/>
    <w:rsid w:val="00A66034"/>
    <w:rsid w:val="00A7034F"/>
    <w:rsid w:val="00A72ABE"/>
    <w:rsid w:val="00A72D64"/>
    <w:rsid w:val="00A72EC5"/>
    <w:rsid w:val="00A73EBA"/>
    <w:rsid w:val="00A74C0B"/>
    <w:rsid w:val="00A8086C"/>
    <w:rsid w:val="00A868FF"/>
    <w:rsid w:val="00A86B2F"/>
    <w:rsid w:val="00A871A3"/>
    <w:rsid w:val="00A91DA1"/>
    <w:rsid w:val="00A92B1C"/>
    <w:rsid w:val="00A946AA"/>
    <w:rsid w:val="00A958FE"/>
    <w:rsid w:val="00A95BD7"/>
    <w:rsid w:val="00A96BE1"/>
    <w:rsid w:val="00A96D25"/>
    <w:rsid w:val="00A97BEA"/>
    <w:rsid w:val="00AA0CCD"/>
    <w:rsid w:val="00AA176D"/>
    <w:rsid w:val="00AA3200"/>
    <w:rsid w:val="00AB11AA"/>
    <w:rsid w:val="00AB5BDB"/>
    <w:rsid w:val="00AB7A8E"/>
    <w:rsid w:val="00AC547C"/>
    <w:rsid w:val="00AC5B7C"/>
    <w:rsid w:val="00AC616B"/>
    <w:rsid w:val="00AC70B7"/>
    <w:rsid w:val="00AC786A"/>
    <w:rsid w:val="00AD086C"/>
    <w:rsid w:val="00AD4655"/>
    <w:rsid w:val="00AD491A"/>
    <w:rsid w:val="00AD49E2"/>
    <w:rsid w:val="00AD7896"/>
    <w:rsid w:val="00AE02D6"/>
    <w:rsid w:val="00AE10B4"/>
    <w:rsid w:val="00AE1629"/>
    <w:rsid w:val="00AE4DE6"/>
    <w:rsid w:val="00AE5AD7"/>
    <w:rsid w:val="00AF77D4"/>
    <w:rsid w:val="00B1059D"/>
    <w:rsid w:val="00B112AB"/>
    <w:rsid w:val="00B11FA7"/>
    <w:rsid w:val="00B12556"/>
    <w:rsid w:val="00B234B1"/>
    <w:rsid w:val="00B23CE1"/>
    <w:rsid w:val="00B25991"/>
    <w:rsid w:val="00B26C91"/>
    <w:rsid w:val="00B272AD"/>
    <w:rsid w:val="00B31B9F"/>
    <w:rsid w:val="00B32464"/>
    <w:rsid w:val="00B32E7E"/>
    <w:rsid w:val="00B35798"/>
    <w:rsid w:val="00B40166"/>
    <w:rsid w:val="00B4029C"/>
    <w:rsid w:val="00B40D43"/>
    <w:rsid w:val="00B412B2"/>
    <w:rsid w:val="00B42B9C"/>
    <w:rsid w:val="00B4377A"/>
    <w:rsid w:val="00B45055"/>
    <w:rsid w:val="00B46FEB"/>
    <w:rsid w:val="00B471CB"/>
    <w:rsid w:val="00B50E67"/>
    <w:rsid w:val="00B51E93"/>
    <w:rsid w:val="00B57F4A"/>
    <w:rsid w:val="00B66305"/>
    <w:rsid w:val="00B6711E"/>
    <w:rsid w:val="00B702DC"/>
    <w:rsid w:val="00B70A28"/>
    <w:rsid w:val="00B71A12"/>
    <w:rsid w:val="00B7218F"/>
    <w:rsid w:val="00B74C6F"/>
    <w:rsid w:val="00B767F2"/>
    <w:rsid w:val="00B81F99"/>
    <w:rsid w:val="00B8490E"/>
    <w:rsid w:val="00B86103"/>
    <w:rsid w:val="00B914B1"/>
    <w:rsid w:val="00B91EF7"/>
    <w:rsid w:val="00B92D9B"/>
    <w:rsid w:val="00B9363F"/>
    <w:rsid w:val="00B945E1"/>
    <w:rsid w:val="00B962AE"/>
    <w:rsid w:val="00B96988"/>
    <w:rsid w:val="00BA0B80"/>
    <w:rsid w:val="00BA1190"/>
    <w:rsid w:val="00BA1999"/>
    <w:rsid w:val="00BA2977"/>
    <w:rsid w:val="00BA30EB"/>
    <w:rsid w:val="00BA337A"/>
    <w:rsid w:val="00BA416B"/>
    <w:rsid w:val="00BA6486"/>
    <w:rsid w:val="00BA66BF"/>
    <w:rsid w:val="00BB1311"/>
    <w:rsid w:val="00BB2DFB"/>
    <w:rsid w:val="00BB4E8A"/>
    <w:rsid w:val="00BB5C31"/>
    <w:rsid w:val="00BB5F3D"/>
    <w:rsid w:val="00BB6979"/>
    <w:rsid w:val="00BB74B4"/>
    <w:rsid w:val="00BB7EC7"/>
    <w:rsid w:val="00BC021D"/>
    <w:rsid w:val="00BC14EC"/>
    <w:rsid w:val="00BC40BD"/>
    <w:rsid w:val="00BC7102"/>
    <w:rsid w:val="00BD05D2"/>
    <w:rsid w:val="00BD291F"/>
    <w:rsid w:val="00BD52BE"/>
    <w:rsid w:val="00BD63D0"/>
    <w:rsid w:val="00BD7F87"/>
    <w:rsid w:val="00BE0386"/>
    <w:rsid w:val="00BE0D35"/>
    <w:rsid w:val="00BE239E"/>
    <w:rsid w:val="00BE3209"/>
    <w:rsid w:val="00BE401B"/>
    <w:rsid w:val="00BE48B6"/>
    <w:rsid w:val="00BF0DFF"/>
    <w:rsid w:val="00BF388A"/>
    <w:rsid w:val="00BF5780"/>
    <w:rsid w:val="00BF628B"/>
    <w:rsid w:val="00BF6FD4"/>
    <w:rsid w:val="00BF7144"/>
    <w:rsid w:val="00BF7387"/>
    <w:rsid w:val="00BF7AD1"/>
    <w:rsid w:val="00C037CB"/>
    <w:rsid w:val="00C06A58"/>
    <w:rsid w:val="00C07359"/>
    <w:rsid w:val="00C12D07"/>
    <w:rsid w:val="00C12EFE"/>
    <w:rsid w:val="00C14A95"/>
    <w:rsid w:val="00C17A0C"/>
    <w:rsid w:val="00C20AE9"/>
    <w:rsid w:val="00C21C19"/>
    <w:rsid w:val="00C22884"/>
    <w:rsid w:val="00C25E5B"/>
    <w:rsid w:val="00C27C15"/>
    <w:rsid w:val="00C30565"/>
    <w:rsid w:val="00C31E1E"/>
    <w:rsid w:val="00C334DA"/>
    <w:rsid w:val="00C339BF"/>
    <w:rsid w:val="00C34555"/>
    <w:rsid w:val="00C42001"/>
    <w:rsid w:val="00C42455"/>
    <w:rsid w:val="00C42471"/>
    <w:rsid w:val="00C424F2"/>
    <w:rsid w:val="00C43CE4"/>
    <w:rsid w:val="00C44158"/>
    <w:rsid w:val="00C441BB"/>
    <w:rsid w:val="00C44BBB"/>
    <w:rsid w:val="00C476D1"/>
    <w:rsid w:val="00C53558"/>
    <w:rsid w:val="00C57F54"/>
    <w:rsid w:val="00C6100A"/>
    <w:rsid w:val="00C6275E"/>
    <w:rsid w:val="00C64CA5"/>
    <w:rsid w:val="00C66EBA"/>
    <w:rsid w:val="00C707D4"/>
    <w:rsid w:val="00C718F5"/>
    <w:rsid w:val="00C7252E"/>
    <w:rsid w:val="00C82DC9"/>
    <w:rsid w:val="00C82FDE"/>
    <w:rsid w:val="00C83CE1"/>
    <w:rsid w:val="00C85D6F"/>
    <w:rsid w:val="00C86236"/>
    <w:rsid w:val="00C9333A"/>
    <w:rsid w:val="00C93A4F"/>
    <w:rsid w:val="00C974F4"/>
    <w:rsid w:val="00C9778C"/>
    <w:rsid w:val="00C97AFF"/>
    <w:rsid w:val="00CA4867"/>
    <w:rsid w:val="00CA5672"/>
    <w:rsid w:val="00CB189D"/>
    <w:rsid w:val="00CB3E04"/>
    <w:rsid w:val="00CB4712"/>
    <w:rsid w:val="00CB7A74"/>
    <w:rsid w:val="00CC117A"/>
    <w:rsid w:val="00CC2D72"/>
    <w:rsid w:val="00CC776D"/>
    <w:rsid w:val="00CC778E"/>
    <w:rsid w:val="00CD67CC"/>
    <w:rsid w:val="00CE00C7"/>
    <w:rsid w:val="00CE09A0"/>
    <w:rsid w:val="00CE1DE7"/>
    <w:rsid w:val="00CE2CD7"/>
    <w:rsid w:val="00CE2EDD"/>
    <w:rsid w:val="00CE3C90"/>
    <w:rsid w:val="00CE53E0"/>
    <w:rsid w:val="00CE6CC7"/>
    <w:rsid w:val="00CF1175"/>
    <w:rsid w:val="00CF4F7F"/>
    <w:rsid w:val="00CF5840"/>
    <w:rsid w:val="00CF6191"/>
    <w:rsid w:val="00D02AA9"/>
    <w:rsid w:val="00D02D00"/>
    <w:rsid w:val="00D043CF"/>
    <w:rsid w:val="00D050E3"/>
    <w:rsid w:val="00D1094C"/>
    <w:rsid w:val="00D11485"/>
    <w:rsid w:val="00D137AC"/>
    <w:rsid w:val="00D1427D"/>
    <w:rsid w:val="00D20F6F"/>
    <w:rsid w:val="00D2250E"/>
    <w:rsid w:val="00D233FD"/>
    <w:rsid w:val="00D2353E"/>
    <w:rsid w:val="00D27426"/>
    <w:rsid w:val="00D27900"/>
    <w:rsid w:val="00D27999"/>
    <w:rsid w:val="00D3049C"/>
    <w:rsid w:val="00D310E6"/>
    <w:rsid w:val="00D33A95"/>
    <w:rsid w:val="00D3455E"/>
    <w:rsid w:val="00D34805"/>
    <w:rsid w:val="00D34F55"/>
    <w:rsid w:val="00D35AA3"/>
    <w:rsid w:val="00D36306"/>
    <w:rsid w:val="00D36F97"/>
    <w:rsid w:val="00D412FA"/>
    <w:rsid w:val="00D415AD"/>
    <w:rsid w:val="00D441F9"/>
    <w:rsid w:val="00D46CD1"/>
    <w:rsid w:val="00D517F7"/>
    <w:rsid w:val="00D52B6A"/>
    <w:rsid w:val="00D52FE7"/>
    <w:rsid w:val="00D5676B"/>
    <w:rsid w:val="00D56AFB"/>
    <w:rsid w:val="00D57E6C"/>
    <w:rsid w:val="00D605C4"/>
    <w:rsid w:val="00D6654B"/>
    <w:rsid w:val="00D67216"/>
    <w:rsid w:val="00D72FD8"/>
    <w:rsid w:val="00D7562F"/>
    <w:rsid w:val="00D7732F"/>
    <w:rsid w:val="00D7768F"/>
    <w:rsid w:val="00D804A9"/>
    <w:rsid w:val="00D8074B"/>
    <w:rsid w:val="00D81414"/>
    <w:rsid w:val="00D86DD2"/>
    <w:rsid w:val="00D907B1"/>
    <w:rsid w:val="00D90C3A"/>
    <w:rsid w:val="00D91DE1"/>
    <w:rsid w:val="00D92793"/>
    <w:rsid w:val="00D928D3"/>
    <w:rsid w:val="00D95A27"/>
    <w:rsid w:val="00D974F3"/>
    <w:rsid w:val="00DA17FB"/>
    <w:rsid w:val="00DA30FB"/>
    <w:rsid w:val="00DA6D40"/>
    <w:rsid w:val="00DA71E1"/>
    <w:rsid w:val="00DB0DDA"/>
    <w:rsid w:val="00DB264F"/>
    <w:rsid w:val="00DC3142"/>
    <w:rsid w:val="00DC3321"/>
    <w:rsid w:val="00DC522E"/>
    <w:rsid w:val="00DC56B9"/>
    <w:rsid w:val="00DC737A"/>
    <w:rsid w:val="00DD1CE4"/>
    <w:rsid w:val="00DD1F99"/>
    <w:rsid w:val="00DD5808"/>
    <w:rsid w:val="00DD74F7"/>
    <w:rsid w:val="00DE00C8"/>
    <w:rsid w:val="00DE0470"/>
    <w:rsid w:val="00DE0B4C"/>
    <w:rsid w:val="00DE136D"/>
    <w:rsid w:val="00DE255B"/>
    <w:rsid w:val="00DE2935"/>
    <w:rsid w:val="00DE6CA9"/>
    <w:rsid w:val="00DF426E"/>
    <w:rsid w:val="00DF4EBD"/>
    <w:rsid w:val="00DF6AFB"/>
    <w:rsid w:val="00DF6E79"/>
    <w:rsid w:val="00DF7323"/>
    <w:rsid w:val="00E02554"/>
    <w:rsid w:val="00E05176"/>
    <w:rsid w:val="00E107A7"/>
    <w:rsid w:val="00E10E33"/>
    <w:rsid w:val="00E1195B"/>
    <w:rsid w:val="00E15A2B"/>
    <w:rsid w:val="00E20724"/>
    <w:rsid w:val="00E22122"/>
    <w:rsid w:val="00E246FF"/>
    <w:rsid w:val="00E25F93"/>
    <w:rsid w:val="00E26113"/>
    <w:rsid w:val="00E26B8B"/>
    <w:rsid w:val="00E26E35"/>
    <w:rsid w:val="00E271FB"/>
    <w:rsid w:val="00E303A4"/>
    <w:rsid w:val="00E30E7A"/>
    <w:rsid w:val="00E325A7"/>
    <w:rsid w:val="00E33BD1"/>
    <w:rsid w:val="00E448EE"/>
    <w:rsid w:val="00E44A1C"/>
    <w:rsid w:val="00E460FA"/>
    <w:rsid w:val="00E540D5"/>
    <w:rsid w:val="00E54699"/>
    <w:rsid w:val="00E54B3E"/>
    <w:rsid w:val="00E55EDC"/>
    <w:rsid w:val="00E60A23"/>
    <w:rsid w:val="00E7036C"/>
    <w:rsid w:val="00E70922"/>
    <w:rsid w:val="00E7125D"/>
    <w:rsid w:val="00E7263D"/>
    <w:rsid w:val="00E75663"/>
    <w:rsid w:val="00E81A49"/>
    <w:rsid w:val="00E82067"/>
    <w:rsid w:val="00E8224D"/>
    <w:rsid w:val="00E83247"/>
    <w:rsid w:val="00E86195"/>
    <w:rsid w:val="00E862DE"/>
    <w:rsid w:val="00E876E0"/>
    <w:rsid w:val="00E93214"/>
    <w:rsid w:val="00E93C49"/>
    <w:rsid w:val="00E96858"/>
    <w:rsid w:val="00E97B43"/>
    <w:rsid w:val="00EA17F2"/>
    <w:rsid w:val="00EA4B56"/>
    <w:rsid w:val="00EA5D54"/>
    <w:rsid w:val="00EA71EB"/>
    <w:rsid w:val="00EB1154"/>
    <w:rsid w:val="00EB1A0E"/>
    <w:rsid w:val="00EB35E0"/>
    <w:rsid w:val="00EB4E02"/>
    <w:rsid w:val="00EC0ACE"/>
    <w:rsid w:val="00EC0D0E"/>
    <w:rsid w:val="00EC3819"/>
    <w:rsid w:val="00EC400A"/>
    <w:rsid w:val="00EC4036"/>
    <w:rsid w:val="00EC538B"/>
    <w:rsid w:val="00EC641A"/>
    <w:rsid w:val="00ED0816"/>
    <w:rsid w:val="00ED5D7D"/>
    <w:rsid w:val="00ED7F72"/>
    <w:rsid w:val="00EE0F8F"/>
    <w:rsid w:val="00EE47A1"/>
    <w:rsid w:val="00EF0830"/>
    <w:rsid w:val="00EF1325"/>
    <w:rsid w:val="00F005A8"/>
    <w:rsid w:val="00F01D8E"/>
    <w:rsid w:val="00F031BA"/>
    <w:rsid w:val="00F055A2"/>
    <w:rsid w:val="00F10527"/>
    <w:rsid w:val="00F10534"/>
    <w:rsid w:val="00F1197D"/>
    <w:rsid w:val="00F12BD2"/>
    <w:rsid w:val="00F12D10"/>
    <w:rsid w:val="00F146B4"/>
    <w:rsid w:val="00F14960"/>
    <w:rsid w:val="00F14A74"/>
    <w:rsid w:val="00F16A52"/>
    <w:rsid w:val="00F20BF1"/>
    <w:rsid w:val="00F22051"/>
    <w:rsid w:val="00F26AC6"/>
    <w:rsid w:val="00F34084"/>
    <w:rsid w:val="00F35C3E"/>
    <w:rsid w:val="00F3671A"/>
    <w:rsid w:val="00F40058"/>
    <w:rsid w:val="00F44DAB"/>
    <w:rsid w:val="00F459AC"/>
    <w:rsid w:val="00F45B61"/>
    <w:rsid w:val="00F479FD"/>
    <w:rsid w:val="00F50B9F"/>
    <w:rsid w:val="00F524E8"/>
    <w:rsid w:val="00F52659"/>
    <w:rsid w:val="00F536AD"/>
    <w:rsid w:val="00F54B10"/>
    <w:rsid w:val="00F558CE"/>
    <w:rsid w:val="00F574C2"/>
    <w:rsid w:val="00F60664"/>
    <w:rsid w:val="00F61589"/>
    <w:rsid w:val="00F61958"/>
    <w:rsid w:val="00F63044"/>
    <w:rsid w:val="00F639BB"/>
    <w:rsid w:val="00F6546F"/>
    <w:rsid w:val="00F7236C"/>
    <w:rsid w:val="00F749C9"/>
    <w:rsid w:val="00F84564"/>
    <w:rsid w:val="00F907D4"/>
    <w:rsid w:val="00F93C54"/>
    <w:rsid w:val="00F93C82"/>
    <w:rsid w:val="00F93DBF"/>
    <w:rsid w:val="00F95208"/>
    <w:rsid w:val="00F959E1"/>
    <w:rsid w:val="00F96A8C"/>
    <w:rsid w:val="00FA1FD9"/>
    <w:rsid w:val="00FA3392"/>
    <w:rsid w:val="00FA3F7B"/>
    <w:rsid w:val="00FA5CA7"/>
    <w:rsid w:val="00FA69D0"/>
    <w:rsid w:val="00FA6ECE"/>
    <w:rsid w:val="00FA723C"/>
    <w:rsid w:val="00FA738C"/>
    <w:rsid w:val="00FB139D"/>
    <w:rsid w:val="00FB1E4F"/>
    <w:rsid w:val="00FB20BD"/>
    <w:rsid w:val="00FB2D29"/>
    <w:rsid w:val="00FB2DF5"/>
    <w:rsid w:val="00FB6F43"/>
    <w:rsid w:val="00FB7ACF"/>
    <w:rsid w:val="00FB7E6B"/>
    <w:rsid w:val="00FC0C3E"/>
    <w:rsid w:val="00FD1F88"/>
    <w:rsid w:val="00FD25BE"/>
    <w:rsid w:val="00FD2B0D"/>
    <w:rsid w:val="00FD32E2"/>
    <w:rsid w:val="00FD4722"/>
    <w:rsid w:val="00FE02D0"/>
    <w:rsid w:val="00FE1837"/>
    <w:rsid w:val="00FE27B1"/>
    <w:rsid w:val="00FE5B7B"/>
    <w:rsid w:val="00FE692D"/>
    <w:rsid w:val="00FF1F0F"/>
    <w:rsid w:val="00FF3AEF"/>
    <w:rsid w:val="00FF6000"/>
    <w:rsid w:val="00FF6E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B32465"/>
  <w15:chartTrackingRefBased/>
  <w15:docId w15:val="{D3735A3D-2EC1-48CC-84C4-D7E2E4587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436C"/>
  </w:style>
  <w:style w:type="paragraph" w:styleId="Ttulo1">
    <w:name w:val="heading 1"/>
    <w:basedOn w:val="Normal"/>
    <w:next w:val="Normal"/>
    <w:link w:val="Ttulo1Car"/>
    <w:uiPriority w:val="9"/>
    <w:qFormat/>
    <w:rsid w:val="00D33A95"/>
    <w:pPr>
      <w:keepNext/>
      <w:keepLines/>
      <w:spacing w:before="240" w:after="0"/>
      <w:outlineLvl w:val="0"/>
    </w:pPr>
    <w:rPr>
      <w:rFonts w:ascii="Arial Narrow" w:eastAsiaTheme="majorEastAsia" w:hAnsi="Arial Narrow" w:cstheme="majorBidi"/>
      <w:sz w:val="32"/>
      <w:szCs w:val="32"/>
    </w:rPr>
  </w:style>
  <w:style w:type="paragraph" w:styleId="Ttulo2">
    <w:name w:val="heading 2"/>
    <w:basedOn w:val="Normal"/>
    <w:next w:val="Normal"/>
    <w:link w:val="Ttulo2Car"/>
    <w:uiPriority w:val="9"/>
    <w:semiHidden/>
    <w:unhideWhenUsed/>
    <w:qFormat/>
    <w:rsid w:val="00FB7AC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E436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E436C"/>
  </w:style>
  <w:style w:type="paragraph" w:styleId="Piedepgina">
    <w:name w:val="footer"/>
    <w:basedOn w:val="Normal"/>
    <w:link w:val="PiedepginaCar"/>
    <w:uiPriority w:val="99"/>
    <w:unhideWhenUsed/>
    <w:rsid w:val="002E436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E436C"/>
  </w:style>
  <w:style w:type="paragraph" w:styleId="Prrafodelista">
    <w:name w:val="List Paragraph"/>
    <w:basedOn w:val="Normal"/>
    <w:link w:val="PrrafodelistaCar"/>
    <w:uiPriority w:val="34"/>
    <w:qFormat/>
    <w:rsid w:val="002E436C"/>
    <w:pPr>
      <w:ind w:left="720"/>
      <w:contextualSpacing/>
    </w:pPr>
  </w:style>
  <w:style w:type="table" w:styleId="Tablaconcuadrcula">
    <w:name w:val="Table Grid"/>
    <w:basedOn w:val="Tablanormal"/>
    <w:uiPriority w:val="59"/>
    <w:rsid w:val="002E4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1485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tulo1Car">
    <w:name w:val="Título 1 Car"/>
    <w:basedOn w:val="Fuentedeprrafopredeter"/>
    <w:link w:val="Ttulo1"/>
    <w:uiPriority w:val="9"/>
    <w:rsid w:val="00D33A95"/>
    <w:rPr>
      <w:rFonts w:ascii="Arial Narrow" w:eastAsiaTheme="majorEastAsia" w:hAnsi="Arial Narrow" w:cstheme="majorBidi"/>
      <w:sz w:val="32"/>
      <w:szCs w:val="32"/>
    </w:rPr>
  </w:style>
  <w:style w:type="paragraph" w:styleId="TtuloTDC">
    <w:name w:val="TOC Heading"/>
    <w:basedOn w:val="Ttulo1"/>
    <w:next w:val="Normal"/>
    <w:uiPriority w:val="39"/>
    <w:unhideWhenUsed/>
    <w:qFormat/>
    <w:rsid w:val="005A687B"/>
    <w:pPr>
      <w:outlineLvl w:val="9"/>
    </w:pPr>
    <w:rPr>
      <w:lang w:eastAsia="es-CO"/>
    </w:rPr>
  </w:style>
  <w:style w:type="paragraph" w:styleId="TDC1">
    <w:name w:val="toc 1"/>
    <w:basedOn w:val="Normal"/>
    <w:next w:val="Normal"/>
    <w:autoRedefine/>
    <w:uiPriority w:val="39"/>
    <w:unhideWhenUsed/>
    <w:rsid w:val="008D2D22"/>
    <w:pPr>
      <w:tabs>
        <w:tab w:val="right" w:leader="dot" w:pos="12383"/>
      </w:tabs>
      <w:spacing w:after="100"/>
      <w:jc w:val="right"/>
    </w:pPr>
    <w:rPr>
      <w:rFonts w:ascii="Arial Narrow" w:hAnsi="Arial Narrow" w:cs="Arial"/>
      <w:b/>
      <w:bCs/>
      <w:noProof/>
      <w:szCs w:val="24"/>
    </w:rPr>
  </w:style>
  <w:style w:type="character" w:styleId="Hipervnculo">
    <w:name w:val="Hyperlink"/>
    <w:basedOn w:val="Fuentedeprrafopredeter"/>
    <w:uiPriority w:val="99"/>
    <w:unhideWhenUsed/>
    <w:rsid w:val="005A687B"/>
    <w:rPr>
      <w:color w:val="0563C1" w:themeColor="hyperlink"/>
      <w:u w:val="single"/>
    </w:rPr>
  </w:style>
  <w:style w:type="paragraph" w:customStyle="1" w:styleId="Default">
    <w:name w:val="Default"/>
    <w:rsid w:val="005A687B"/>
    <w:pPr>
      <w:autoSpaceDE w:val="0"/>
      <w:autoSpaceDN w:val="0"/>
      <w:adjustRightInd w:val="0"/>
      <w:spacing w:after="0" w:line="240" w:lineRule="auto"/>
    </w:pPr>
    <w:rPr>
      <w:rFonts w:ascii="Arial" w:hAnsi="Arial" w:cs="Arial"/>
      <w:color w:val="000000"/>
      <w:sz w:val="24"/>
      <w:szCs w:val="24"/>
    </w:rPr>
  </w:style>
  <w:style w:type="paragraph" w:customStyle="1" w:styleId="g-font-size-24">
    <w:name w:val="g-font-size-24"/>
    <w:basedOn w:val="Normal"/>
    <w:rsid w:val="005A687B"/>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DC2">
    <w:name w:val="toc 2"/>
    <w:basedOn w:val="Normal"/>
    <w:next w:val="Normal"/>
    <w:autoRedefine/>
    <w:uiPriority w:val="39"/>
    <w:unhideWhenUsed/>
    <w:rsid w:val="005A687B"/>
    <w:pPr>
      <w:spacing w:after="100"/>
      <w:ind w:left="220"/>
    </w:pPr>
  </w:style>
  <w:style w:type="paragraph" w:styleId="TDC3">
    <w:name w:val="toc 3"/>
    <w:basedOn w:val="Normal"/>
    <w:next w:val="Normal"/>
    <w:autoRedefine/>
    <w:uiPriority w:val="39"/>
    <w:unhideWhenUsed/>
    <w:rsid w:val="005A687B"/>
    <w:pPr>
      <w:spacing w:after="100"/>
      <w:ind w:left="440"/>
    </w:pPr>
    <w:rPr>
      <w:rFonts w:eastAsiaTheme="minorEastAsia"/>
      <w:lang w:eastAsia="es-CO"/>
    </w:rPr>
  </w:style>
  <w:style w:type="paragraph" w:styleId="TDC4">
    <w:name w:val="toc 4"/>
    <w:basedOn w:val="Normal"/>
    <w:next w:val="Normal"/>
    <w:autoRedefine/>
    <w:uiPriority w:val="39"/>
    <w:unhideWhenUsed/>
    <w:rsid w:val="005A687B"/>
    <w:pPr>
      <w:spacing w:after="100"/>
      <w:ind w:left="660"/>
    </w:pPr>
    <w:rPr>
      <w:rFonts w:eastAsiaTheme="minorEastAsia"/>
      <w:lang w:eastAsia="es-CO"/>
    </w:rPr>
  </w:style>
  <w:style w:type="paragraph" w:styleId="TDC5">
    <w:name w:val="toc 5"/>
    <w:basedOn w:val="Normal"/>
    <w:next w:val="Normal"/>
    <w:autoRedefine/>
    <w:uiPriority w:val="39"/>
    <w:unhideWhenUsed/>
    <w:rsid w:val="005A687B"/>
    <w:pPr>
      <w:spacing w:after="100"/>
      <w:ind w:left="880"/>
    </w:pPr>
    <w:rPr>
      <w:rFonts w:eastAsiaTheme="minorEastAsia"/>
      <w:lang w:eastAsia="es-CO"/>
    </w:rPr>
  </w:style>
  <w:style w:type="paragraph" w:styleId="TDC6">
    <w:name w:val="toc 6"/>
    <w:basedOn w:val="Normal"/>
    <w:next w:val="Normal"/>
    <w:autoRedefine/>
    <w:uiPriority w:val="39"/>
    <w:unhideWhenUsed/>
    <w:rsid w:val="005A687B"/>
    <w:pPr>
      <w:spacing w:after="100"/>
      <w:ind w:left="1100"/>
    </w:pPr>
    <w:rPr>
      <w:rFonts w:eastAsiaTheme="minorEastAsia"/>
      <w:lang w:eastAsia="es-CO"/>
    </w:rPr>
  </w:style>
  <w:style w:type="paragraph" w:styleId="TDC7">
    <w:name w:val="toc 7"/>
    <w:basedOn w:val="Normal"/>
    <w:next w:val="Normal"/>
    <w:autoRedefine/>
    <w:uiPriority w:val="39"/>
    <w:unhideWhenUsed/>
    <w:rsid w:val="005A687B"/>
    <w:pPr>
      <w:spacing w:after="100"/>
      <w:ind w:left="1320"/>
    </w:pPr>
    <w:rPr>
      <w:rFonts w:eastAsiaTheme="minorEastAsia"/>
      <w:lang w:eastAsia="es-CO"/>
    </w:rPr>
  </w:style>
  <w:style w:type="paragraph" w:styleId="TDC8">
    <w:name w:val="toc 8"/>
    <w:basedOn w:val="Normal"/>
    <w:next w:val="Normal"/>
    <w:autoRedefine/>
    <w:uiPriority w:val="39"/>
    <w:unhideWhenUsed/>
    <w:rsid w:val="005A687B"/>
    <w:pPr>
      <w:spacing w:after="100"/>
      <w:ind w:left="1540"/>
    </w:pPr>
    <w:rPr>
      <w:rFonts w:eastAsiaTheme="minorEastAsia"/>
      <w:lang w:eastAsia="es-CO"/>
    </w:rPr>
  </w:style>
  <w:style w:type="paragraph" w:styleId="TDC9">
    <w:name w:val="toc 9"/>
    <w:basedOn w:val="Normal"/>
    <w:next w:val="Normal"/>
    <w:autoRedefine/>
    <w:uiPriority w:val="39"/>
    <w:unhideWhenUsed/>
    <w:rsid w:val="005A687B"/>
    <w:pPr>
      <w:spacing w:after="100"/>
      <w:ind w:left="1760"/>
    </w:pPr>
    <w:rPr>
      <w:rFonts w:eastAsiaTheme="minorEastAsia"/>
      <w:lang w:eastAsia="es-CO"/>
    </w:rPr>
  </w:style>
  <w:style w:type="character" w:styleId="Mencinsinresolver">
    <w:name w:val="Unresolved Mention"/>
    <w:basedOn w:val="Fuentedeprrafopredeter"/>
    <w:uiPriority w:val="99"/>
    <w:semiHidden/>
    <w:unhideWhenUsed/>
    <w:rsid w:val="005A687B"/>
    <w:rPr>
      <w:color w:val="605E5C"/>
      <w:shd w:val="clear" w:color="auto" w:fill="E1DFDD"/>
    </w:rPr>
  </w:style>
  <w:style w:type="character" w:customStyle="1" w:styleId="PrrafodelistaCar">
    <w:name w:val="Párrafo de lista Car"/>
    <w:link w:val="Prrafodelista"/>
    <w:uiPriority w:val="34"/>
    <w:rsid w:val="005A687B"/>
  </w:style>
  <w:style w:type="paragraph" w:customStyle="1" w:styleId="Cuerpo">
    <w:name w:val="Cuerpo"/>
    <w:rsid w:val="005A687B"/>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val="es-ES_tradnl" w:eastAsia="es-ES_tradnl"/>
    </w:rPr>
  </w:style>
  <w:style w:type="table" w:customStyle="1" w:styleId="TableNormal">
    <w:name w:val="Table Normal"/>
    <w:uiPriority w:val="2"/>
    <w:semiHidden/>
    <w:unhideWhenUsed/>
    <w:qFormat/>
    <w:rsid w:val="005A687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A687B"/>
    <w:pPr>
      <w:widowControl w:val="0"/>
      <w:autoSpaceDE w:val="0"/>
      <w:autoSpaceDN w:val="0"/>
      <w:spacing w:after="0" w:line="240" w:lineRule="auto"/>
    </w:pPr>
    <w:rPr>
      <w:rFonts w:ascii="Arial MT" w:eastAsia="Arial MT" w:hAnsi="Arial MT" w:cs="Arial MT"/>
      <w:lang w:val="es-ES"/>
    </w:rPr>
  </w:style>
  <w:style w:type="paragraph" w:styleId="Textoindependiente">
    <w:name w:val="Body Text"/>
    <w:basedOn w:val="Normal"/>
    <w:link w:val="TextoindependienteCar"/>
    <w:uiPriority w:val="1"/>
    <w:qFormat/>
    <w:rsid w:val="005A687B"/>
    <w:pPr>
      <w:widowControl w:val="0"/>
      <w:autoSpaceDE w:val="0"/>
      <w:autoSpaceDN w:val="0"/>
      <w:spacing w:after="0" w:line="240" w:lineRule="auto"/>
    </w:pPr>
    <w:rPr>
      <w:rFonts w:ascii="Arial" w:eastAsia="Arial" w:hAnsi="Arial" w:cs="Arial"/>
      <w:b/>
      <w:bCs/>
      <w:sz w:val="24"/>
      <w:szCs w:val="24"/>
      <w:lang w:val="es-ES"/>
    </w:rPr>
  </w:style>
  <w:style w:type="character" w:customStyle="1" w:styleId="TextoindependienteCar">
    <w:name w:val="Texto independiente Car"/>
    <w:basedOn w:val="Fuentedeprrafopredeter"/>
    <w:link w:val="Textoindependiente"/>
    <w:uiPriority w:val="1"/>
    <w:rsid w:val="005A687B"/>
    <w:rPr>
      <w:rFonts w:ascii="Arial" w:eastAsia="Arial" w:hAnsi="Arial" w:cs="Arial"/>
      <w:b/>
      <w:bCs/>
      <w:sz w:val="24"/>
      <w:szCs w:val="24"/>
      <w:lang w:val="es-ES"/>
    </w:rPr>
  </w:style>
  <w:style w:type="character" w:styleId="Refdecomentario">
    <w:name w:val="annotation reference"/>
    <w:basedOn w:val="Fuentedeprrafopredeter"/>
    <w:uiPriority w:val="99"/>
    <w:semiHidden/>
    <w:unhideWhenUsed/>
    <w:rsid w:val="005A687B"/>
    <w:rPr>
      <w:sz w:val="16"/>
      <w:szCs w:val="16"/>
    </w:rPr>
  </w:style>
  <w:style w:type="paragraph" w:styleId="Textocomentario">
    <w:name w:val="annotation text"/>
    <w:basedOn w:val="Normal"/>
    <w:link w:val="TextocomentarioCar"/>
    <w:uiPriority w:val="99"/>
    <w:semiHidden/>
    <w:unhideWhenUsed/>
    <w:rsid w:val="005A687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A687B"/>
    <w:rPr>
      <w:sz w:val="20"/>
      <w:szCs w:val="20"/>
    </w:rPr>
  </w:style>
  <w:style w:type="paragraph" w:styleId="Asuntodelcomentario">
    <w:name w:val="annotation subject"/>
    <w:basedOn w:val="Textocomentario"/>
    <w:next w:val="Textocomentario"/>
    <w:link w:val="AsuntodelcomentarioCar"/>
    <w:uiPriority w:val="99"/>
    <w:semiHidden/>
    <w:unhideWhenUsed/>
    <w:rsid w:val="005A687B"/>
    <w:rPr>
      <w:b/>
      <w:bCs/>
    </w:rPr>
  </w:style>
  <w:style w:type="character" w:customStyle="1" w:styleId="AsuntodelcomentarioCar">
    <w:name w:val="Asunto del comentario Car"/>
    <w:basedOn w:val="TextocomentarioCar"/>
    <w:link w:val="Asuntodelcomentario"/>
    <w:uiPriority w:val="99"/>
    <w:semiHidden/>
    <w:rsid w:val="005A687B"/>
    <w:rPr>
      <w:b/>
      <w:bCs/>
      <w:sz w:val="20"/>
      <w:szCs w:val="20"/>
    </w:rPr>
  </w:style>
  <w:style w:type="table" w:customStyle="1" w:styleId="Tablaconcuadrcula1">
    <w:name w:val="Tabla con cuadrícula1"/>
    <w:basedOn w:val="Tablanormal"/>
    <w:next w:val="Tablaconcuadrcula"/>
    <w:uiPriority w:val="59"/>
    <w:rsid w:val="00317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1">
    <w:name w:val="Plain Table 1"/>
    <w:basedOn w:val="Tablanormal"/>
    <w:uiPriority w:val="41"/>
    <w:rsid w:val="0031700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5">
    <w:name w:val="Plain Table 5"/>
    <w:basedOn w:val="Tablanormal"/>
    <w:uiPriority w:val="45"/>
    <w:rsid w:val="0031700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3">
    <w:name w:val="Plain Table 3"/>
    <w:basedOn w:val="Tablanormal"/>
    <w:uiPriority w:val="43"/>
    <w:rsid w:val="00317006"/>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Ttulo2Car">
    <w:name w:val="Título 2 Car"/>
    <w:basedOn w:val="Fuentedeprrafopredeter"/>
    <w:link w:val="Ttulo2"/>
    <w:uiPriority w:val="9"/>
    <w:semiHidden/>
    <w:rsid w:val="00FB7ACF"/>
    <w:rPr>
      <w:rFonts w:asciiTheme="majorHAnsi" w:eastAsiaTheme="majorEastAsia" w:hAnsiTheme="majorHAnsi" w:cstheme="majorBidi"/>
      <w:color w:val="2F5496" w:themeColor="accent1" w:themeShade="BF"/>
      <w:sz w:val="26"/>
      <w:szCs w:val="26"/>
    </w:rPr>
  </w:style>
  <w:style w:type="table" w:customStyle="1" w:styleId="Tablaconcuadrcula2">
    <w:name w:val="Tabla con cuadrícula2"/>
    <w:basedOn w:val="Tablanormal"/>
    <w:next w:val="Tablaconcuadrcula"/>
    <w:uiPriority w:val="59"/>
    <w:rsid w:val="00997E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997E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99488D"/>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99488D"/>
    <w:rPr>
      <w:rFonts w:eastAsiaTheme="minorEastAsia"/>
      <w:lang w:eastAsia="es-CO"/>
    </w:rPr>
  </w:style>
  <w:style w:type="character" w:styleId="Hipervnculovisitado">
    <w:name w:val="FollowedHyperlink"/>
    <w:basedOn w:val="Fuentedeprrafopredeter"/>
    <w:uiPriority w:val="99"/>
    <w:semiHidden/>
    <w:unhideWhenUsed/>
    <w:rsid w:val="004032E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829761">
      <w:bodyDiv w:val="1"/>
      <w:marLeft w:val="0"/>
      <w:marRight w:val="0"/>
      <w:marTop w:val="0"/>
      <w:marBottom w:val="0"/>
      <w:divBdr>
        <w:top w:val="none" w:sz="0" w:space="0" w:color="auto"/>
        <w:left w:val="none" w:sz="0" w:space="0" w:color="auto"/>
        <w:bottom w:val="none" w:sz="0" w:space="0" w:color="auto"/>
        <w:right w:val="none" w:sz="0" w:space="0" w:color="auto"/>
      </w:divBdr>
      <w:divsChild>
        <w:div w:id="14383496">
          <w:marLeft w:val="547"/>
          <w:marRight w:val="0"/>
          <w:marTop w:val="0"/>
          <w:marBottom w:val="0"/>
          <w:divBdr>
            <w:top w:val="none" w:sz="0" w:space="0" w:color="auto"/>
            <w:left w:val="none" w:sz="0" w:space="0" w:color="auto"/>
            <w:bottom w:val="none" w:sz="0" w:space="0" w:color="auto"/>
            <w:right w:val="none" w:sz="0" w:space="0" w:color="auto"/>
          </w:divBdr>
        </w:div>
      </w:divsChild>
    </w:div>
    <w:div w:id="119419752">
      <w:bodyDiv w:val="1"/>
      <w:marLeft w:val="0"/>
      <w:marRight w:val="0"/>
      <w:marTop w:val="0"/>
      <w:marBottom w:val="0"/>
      <w:divBdr>
        <w:top w:val="none" w:sz="0" w:space="0" w:color="auto"/>
        <w:left w:val="none" w:sz="0" w:space="0" w:color="auto"/>
        <w:bottom w:val="none" w:sz="0" w:space="0" w:color="auto"/>
        <w:right w:val="none" w:sz="0" w:space="0" w:color="auto"/>
      </w:divBdr>
    </w:div>
    <w:div w:id="133260968">
      <w:bodyDiv w:val="1"/>
      <w:marLeft w:val="0"/>
      <w:marRight w:val="0"/>
      <w:marTop w:val="0"/>
      <w:marBottom w:val="0"/>
      <w:divBdr>
        <w:top w:val="none" w:sz="0" w:space="0" w:color="auto"/>
        <w:left w:val="none" w:sz="0" w:space="0" w:color="auto"/>
        <w:bottom w:val="none" w:sz="0" w:space="0" w:color="auto"/>
        <w:right w:val="none" w:sz="0" w:space="0" w:color="auto"/>
      </w:divBdr>
      <w:divsChild>
        <w:div w:id="1096318568">
          <w:marLeft w:val="547"/>
          <w:marRight w:val="0"/>
          <w:marTop w:val="0"/>
          <w:marBottom w:val="0"/>
          <w:divBdr>
            <w:top w:val="none" w:sz="0" w:space="0" w:color="auto"/>
            <w:left w:val="none" w:sz="0" w:space="0" w:color="auto"/>
            <w:bottom w:val="none" w:sz="0" w:space="0" w:color="auto"/>
            <w:right w:val="none" w:sz="0" w:space="0" w:color="auto"/>
          </w:divBdr>
        </w:div>
      </w:divsChild>
    </w:div>
    <w:div w:id="217209927">
      <w:bodyDiv w:val="1"/>
      <w:marLeft w:val="0"/>
      <w:marRight w:val="0"/>
      <w:marTop w:val="0"/>
      <w:marBottom w:val="0"/>
      <w:divBdr>
        <w:top w:val="none" w:sz="0" w:space="0" w:color="auto"/>
        <w:left w:val="none" w:sz="0" w:space="0" w:color="auto"/>
        <w:bottom w:val="none" w:sz="0" w:space="0" w:color="auto"/>
        <w:right w:val="none" w:sz="0" w:space="0" w:color="auto"/>
      </w:divBdr>
      <w:divsChild>
        <w:div w:id="140081711">
          <w:marLeft w:val="547"/>
          <w:marRight w:val="0"/>
          <w:marTop w:val="0"/>
          <w:marBottom w:val="0"/>
          <w:divBdr>
            <w:top w:val="none" w:sz="0" w:space="0" w:color="auto"/>
            <w:left w:val="none" w:sz="0" w:space="0" w:color="auto"/>
            <w:bottom w:val="none" w:sz="0" w:space="0" w:color="auto"/>
            <w:right w:val="none" w:sz="0" w:space="0" w:color="auto"/>
          </w:divBdr>
        </w:div>
      </w:divsChild>
    </w:div>
    <w:div w:id="294069648">
      <w:bodyDiv w:val="1"/>
      <w:marLeft w:val="0"/>
      <w:marRight w:val="0"/>
      <w:marTop w:val="0"/>
      <w:marBottom w:val="0"/>
      <w:divBdr>
        <w:top w:val="none" w:sz="0" w:space="0" w:color="auto"/>
        <w:left w:val="none" w:sz="0" w:space="0" w:color="auto"/>
        <w:bottom w:val="none" w:sz="0" w:space="0" w:color="auto"/>
        <w:right w:val="none" w:sz="0" w:space="0" w:color="auto"/>
      </w:divBdr>
      <w:divsChild>
        <w:div w:id="250746722">
          <w:marLeft w:val="547"/>
          <w:marRight w:val="0"/>
          <w:marTop w:val="0"/>
          <w:marBottom w:val="0"/>
          <w:divBdr>
            <w:top w:val="none" w:sz="0" w:space="0" w:color="auto"/>
            <w:left w:val="none" w:sz="0" w:space="0" w:color="auto"/>
            <w:bottom w:val="none" w:sz="0" w:space="0" w:color="auto"/>
            <w:right w:val="none" w:sz="0" w:space="0" w:color="auto"/>
          </w:divBdr>
        </w:div>
      </w:divsChild>
    </w:div>
    <w:div w:id="324361463">
      <w:bodyDiv w:val="1"/>
      <w:marLeft w:val="0"/>
      <w:marRight w:val="0"/>
      <w:marTop w:val="0"/>
      <w:marBottom w:val="0"/>
      <w:divBdr>
        <w:top w:val="none" w:sz="0" w:space="0" w:color="auto"/>
        <w:left w:val="none" w:sz="0" w:space="0" w:color="auto"/>
        <w:bottom w:val="none" w:sz="0" w:space="0" w:color="auto"/>
        <w:right w:val="none" w:sz="0" w:space="0" w:color="auto"/>
      </w:divBdr>
      <w:divsChild>
        <w:div w:id="413162780">
          <w:marLeft w:val="547"/>
          <w:marRight w:val="0"/>
          <w:marTop w:val="0"/>
          <w:marBottom w:val="0"/>
          <w:divBdr>
            <w:top w:val="none" w:sz="0" w:space="0" w:color="auto"/>
            <w:left w:val="none" w:sz="0" w:space="0" w:color="auto"/>
            <w:bottom w:val="none" w:sz="0" w:space="0" w:color="auto"/>
            <w:right w:val="none" w:sz="0" w:space="0" w:color="auto"/>
          </w:divBdr>
        </w:div>
      </w:divsChild>
    </w:div>
    <w:div w:id="325059224">
      <w:bodyDiv w:val="1"/>
      <w:marLeft w:val="0"/>
      <w:marRight w:val="0"/>
      <w:marTop w:val="0"/>
      <w:marBottom w:val="0"/>
      <w:divBdr>
        <w:top w:val="none" w:sz="0" w:space="0" w:color="auto"/>
        <w:left w:val="none" w:sz="0" w:space="0" w:color="auto"/>
        <w:bottom w:val="none" w:sz="0" w:space="0" w:color="auto"/>
        <w:right w:val="none" w:sz="0" w:space="0" w:color="auto"/>
      </w:divBdr>
    </w:div>
    <w:div w:id="326053966">
      <w:bodyDiv w:val="1"/>
      <w:marLeft w:val="0"/>
      <w:marRight w:val="0"/>
      <w:marTop w:val="0"/>
      <w:marBottom w:val="0"/>
      <w:divBdr>
        <w:top w:val="none" w:sz="0" w:space="0" w:color="auto"/>
        <w:left w:val="none" w:sz="0" w:space="0" w:color="auto"/>
        <w:bottom w:val="none" w:sz="0" w:space="0" w:color="auto"/>
        <w:right w:val="none" w:sz="0" w:space="0" w:color="auto"/>
      </w:divBdr>
      <w:divsChild>
        <w:div w:id="365377804">
          <w:marLeft w:val="547"/>
          <w:marRight w:val="0"/>
          <w:marTop w:val="0"/>
          <w:marBottom w:val="0"/>
          <w:divBdr>
            <w:top w:val="none" w:sz="0" w:space="0" w:color="auto"/>
            <w:left w:val="none" w:sz="0" w:space="0" w:color="auto"/>
            <w:bottom w:val="none" w:sz="0" w:space="0" w:color="auto"/>
            <w:right w:val="none" w:sz="0" w:space="0" w:color="auto"/>
          </w:divBdr>
        </w:div>
      </w:divsChild>
    </w:div>
    <w:div w:id="387803782">
      <w:bodyDiv w:val="1"/>
      <w:marLeft w:val="0"/>
      <w:marRight w:val="0"/>
      <w:marTop w:val="0"/>
      <w:marBottom w:val="0"/>
      <w:divBdr>
        <w:top w:val="none" w:sz="0" w:space="0" w:color="auto"/>
        <w:left w:val="none" w:sz="0" w:space="0" w:color="auto"/>
        <w:bottom w:val="none" w:sz="0" w:space="0" w:color="auto"/>
        <w:right w:val="none" w:sz="0" w:space="0" w:color="auto"/>
      </w:divBdr>
    </w:div>
    <w:div w:id="421533453">
      <w:bodyDiv w:val="1"/>
      <w:marLeft w:val="0"/>
      <w:marRight w:val="0"/>
      <w:marTop w:val="0"/>
      <w:marBottom w:val="0"/>
      <w:divBdr>
        <w:top w:val="none" w:sz="0" w:space="0" w:color="auto"/>
        <w:left w:val="none" w:sz="0" w:space="0" w:color="auto"/>
        <w:bottom w:val="none" w:sz="0" w:space="0" w:color="auto"/>
        <w:right w:val="none" w:sz="0" w:space="0" w:color="auto"/>
      </w:divBdr>
      <w:divsChild>
        <w:div w:id="2024936437">
          <w:marLeft w:val="547"/>
          <w:marRight w:val="0"/>
          <w:marTop w:val="0"/>
          <w:marBottom w:val="0"/>
          <w:divBdr>
            <w:top w:val="none" w:sz="0" w:space="0" w:color="auto"/>
            <w:left w:val="none" w:sz="0" w:space="0" w:color="auto"/>
            <w:bottom w:val="none" w:sz="0" w:space="0" w:color="auto"/>
            <w:right w:val="none" w:sz="0" w:space="0" w:color="auto"/>
          </w:divBdr>
        </w:div>
      </w:divsChild>
    </w:div>
    <w:div w:id="430198567">
      <w:bodyDiv w:val="1"/>
      <w:marLeft w:val="0"/>
      <w:marRight w:val="0"/>
      <w:marTop w:val="0"/>
      <w:marBottom w:val="0"/>
      <w:divBdr>
        <w:top w:val="none" w:sz="0" w:space="0" w:color="auto"/>
        <w:left w:val="none" w:sz="0" w:space="0" w:color="auto"/>
        <w:bottom w:val="none" w:sz="0" w:space="0" w:color="auto"/>
        <w:right w:val="none" w:sz="0" w:space="0" w:color="auto"/>
      </w:divBdr>
    </w:div>
    <w:div w:id="435564506">
      <w:bodyDiv w:val="1"/>
      <w:marLeft w:val="0"/>
      <w:marRight w:val="0"/>
      <w:marTop w:val="0"/>
      <w:marBottom w:val="0"/>
      <w:divBdr>
        <w:top w:val="none" w:sz="0" w:space="0" w:color="auto"/>
        <w:left w:val="none" w:sz="0" w:space="0" w:color="auto"/>
        <w:bottom w:val="none" w:sz="0" w:space="0" w:color="auto"/>
        <w:right w:val="none" w:sz="0" w:space="0" w:color="auto"/>
      </w:divBdr>
    </w:div>
    <w:div w:id="479035273">
      <w:bodyDiv w:val="1"/>
      <w:marLeft w:val="0"/>
      <w:marRight w:val="0"/>
      <w:marTop w:val="0"/>
      <w:marBottom w:val="0"/>
      <w:divBdr>
        <w:top w:val="none" w:sz="0" w:space="0" w:color="auto"/>
        <w:left w:val="none" w:sz="0" w:space="0" w:color="auto"/>
        <w:bottom w:val="none" w:sz="0" w:space="0" w:color="auto"/>
        <w:right w:val="none" w:sz="0" w:space="0" w:color="auto"/>
      </w:divBdr>
      <w:divsChild>
        <w:div w:id="1035815622">
          <w:marLeft w:val="547"/>
          <w:marRight w:val="0"/>
          <w:marTop w:val="0"/>
          <w:marBottom w:val="0"/>
          <w:divBdr>
            <w:top w:val="none" w:sz="0" w:space="0" w:color="auto"/>
            <w:left w:val="none" w:sz="0" w:space="0" w:color="auto"/>
            <w:bottom w:val="none" w:sz="0" w:space="0" w:color="auto"/>
            <w:right w:val="none" w:sz="0" w:space="0" w:color="auto"/>
          </w:divBdr>
        </w:div>
      </w:divsChild>
    </w:div>
    <w:div w:id="569190271">
      <w:bodyDiv w:val="1"/>
      <w:marLeft w:val="0"/>
      <w:marRight w:val="0"/>
      <w:marTop w:val="0"/>
      <w:marBottom w:val="0"/>
      <w:divBdr>
        <w:top w:val="none" w:sz="0" w:space="0" w:color="auto"/>
        <w:left w:val="none" w:sz="0" w:space="0" w:color="auto"/>
        <w:bottom w:val="none" w:sz="0" w:space="0" w:color="auto"/>
        <w:right w:val="none" w:sz="0" w:space="0" w:color="auto"/>
      </w:divBdr>
    </w:div>
    <w:div w:id="772744588">
      <w:bodyDiv w:val="1"/>
      <w:marLeft w:val="0"/>
      <w:marRight w:val="0"/>
      <w:marTop w:val="0"/>
      <w:marBottom w:val="0"/>
      <w:divBdr>
        <w:top w:val="none" w:sz="0" w:space="0" w:color="auto"/>
        <w:left w:val="none" w:sz="0" w:space="0" w:color="auto"/>
        <w:bottom w:val="none" w:sz="0" w:space="0" w:color="auto"/>
        <w:right w:val="none" w:sz="0" w:space="0" w:color="auto"/>
      </w:divBdr>
    </w:div>
    <w:div w:id="818351742">
      <w:bodyDiv w:val="1"/>
      <w:marLeft w:val="0"/>
      <w:marRight w:val="0"/>
      <w:marTop w:val="0"/>
      <w:marBottom w:val="0"/>
      <w:divBdr>
        <w:top w:val="none" w:sz="0" w:space="0" w:color="auto"/>
        <w:left w:val="none" w:sz="0" w:space="0" w:color="auto"/>
        <w:bottom w:val="none" w:sz="0" w:space="0" w:color="auto"/>
        <w:right w:val="none" w:sz="0" w:space="0" w:color="auto"/>
      </w:divBdr>
      <w:divsChild>
        <w:div w:id="1497765193">
          <w:marLeft w:val="547"/>
          <w:marRight w:val="0"/>
          <w:marTop w:val="0"/>
          <w:marBottom w:val="0"/>
          <w:divBdr>
            <w:top w:val="none" w:sz="0" w:space="0" w:color="auto"/>
            <w:left w:val="none" w:sz="0" w:space="0" w:color="auto"/>
            <w:bottom w:val="none" w:sz="0" w:space="0" w:color="auto"/>
            <w:right w:val="none" w:sz="0" w:space="0" w:color="auto"/>
          </w:divBdr>
        </w:div>
      </w:divsChild>
    </w:div>
    <w:div w:id="881358494">
      <w:bodyDiv w:val="1"/>
      <w:marLeft w:val="0"/>
      <w:marRight w:val="0"/>
      <w:marTop w:val="0"/>
      <w:marBottom w:val="0"/>
      <w:divBdr>
        <w:top w:val="none" w:sz="0" w:space="0" w:color="auto"/>
        <w:left w:val="none" w:sz="0" w:space="0" w:color="auto"/>
        <w:bottom w:val="none" w:sz="0" w:space="0" w:color="auto"/>
        <w:right w:val="none" w:sz="0" w:space="0" w:color="auto"/>
      </w:divBdr>
      <w:divsChild>
        <w:div w:id="1546528315">
          <w:marLeft w:val="547"/>
          <w:marRight w:val="0"/>
          <w:marTop w:val="0"/>
          <w:marBottom w:val="0"/>
          <w:divBdr>
            <w:top w:val="none" w:sz="0" w:space="0" w:color="auto"/>
            <w:left w:val="none" w:sz="0" w:space="0" w:color="auto"/>
            <w:bottom w:val="none" w:sz="0" w:space="0" w:color="auto"/>
            <w:right w:val="none" w:sz="0" w:space="0" w:color="auto"/>
          </w:divBdr>
        </w:div>
      </w:divsChild>
    </w:div>
    <w:div w:id="897934211">
      <w:bodyDiv w:val="1"/>
      <w:marLeft w:val="0"/>
      <w:marRight w:val="0"/>
      <w:marTop w:val="0"/>
      <w:marBottom w:val="0"/>
      <w:divBdr>
        <w:top w:val="none" w:sz="0" w:space="0" w:color="auto"/>
        <w:left w:val="none" w:sz="0" w:space="0" w:color="auto"/>
        <w:bottom w:val="none" w:sz="0" w:space="0" w:color="auto"/>
        <w:right w:val="none" w:sz="0" w:space="0" w:color="auto"/>
      </w:divBdr>
      <w:divsChild>
        <w:div w:id="1066998821">
          <w:marLeft w:val="547"/>
          <w:marRight w:val="0"/>
          <w:marTop w:val="0"/>
          <w:marBottom w:val="0"/>
          <w:divBdr>
            <w:top w:val="none" w:sz="0" w:space="0" w:color="auto"/>
            <w:left w:val="none" w:sz="0" w:space="0" w:color="auto"/>
            <w:bottom w:val="none" w:sz="0" w:space="0" w:color="auto"/>
            <w:right w:val="none" w:sz="0" w:space="0" w:color="auto"/>
          </w:divBdr>
        </w:div>
      </w:divsChild>
    </w:div>
    <w:div w:id="917783543">
      <w:bodyDiv w:val="1"/>
      <w:marLeft w:val="0"/>
      <w:marRight w:val="0"/>
      <w:marTop w:val="0"/>
      <w:marBottom w:val="0"/>
      <w:divBdr>
        <w:top w:val="none" w:sz="0" w:space="0" w:color="auto"/>
        <w:left w:val="none" w:sz="0" w:space="0" w:color="auto"/>
        <w:bottom w:val="none" w:sz="0" w:space="0" w:color="auto"/>
        <w:right w:val="none" w:sz="0" w:space="0" w:color="auto"/>
      </w:divBdr>
    </w:div>
    <w:div w:id="922298742">
      <w:bodyDiv w:val="1"/>
      <w:marLeft w:val="0"/>
      <w:marRight w:val="0"/>
      <w:marTop w:val="0"/>
      <w:marBottom w:val="0"/>
      <w:divBdr>
        <w:top w:val="none" w:sz="0" w:space="0" w:color="auto"/>
        <w:left w:val="none" w:sz="0" w:space="0" w:color="auto"/>
        <w:bottom w:val="none" w:sz="0" w:space="0" w:color="auto"/>
        <w:right w:val="none" w:sz="0" w:space="0" w:color="auto"/>
      </w:divBdr>
      <w:divsChild>
        <w:div w:id="15159637">
          <w:marLeft w:val="547"/>
          <w:marRight w:val="0"/>
          <w:marTop w:val="0"/>
          <w:marBottom w:val="0"/>
          <w:divBdr>
            <w:top w:val="none" w:sz="0" w:space="0" w:color="auto"/>
            <w:left w:val="none" w:sz="0" w:space="0" w:color="auto"/>
            <w:bottom w:val="none" w:sz="0" w:space="0" w:color="auto"/>
            <w:right w:val="none" w:sz="0" w:space="0" w:color="auto"/>
          </w:divBdr>
        </w:div>
      </w:divsChild>
    </w:div>
    <w:div w:id="951548363">
      <w:bodyDiv w:val="1"/>
      <w:marLeft w:val="0"/>
      <w:marRight w:val="0"/>
      <w:marTop w:val="0"/>
      <w:marBottom w:val="0"/>
      <w:divBdr>
        <w:top w:val="none" w:sz="0" w:space="0" w:color="auto"/>
        <w:left w:val="none" w:sz="0" w:space="0" w:color="auto"/>
        <w:bottom w:val="none" w:sz="0" w:space="0" w:color="auto"/>
        <w:right w:val="none" w:sz="0" w:space="0" w:color="auto"/>
      </w:divBdr>
      <w:divsChild>
        <w:div w:id="105198600">
          <w:marLeft w:val="547"/>
          <w:marRight w:val="0"/>
          <w:marTop w:val="0"/>
          <w:marBottom w:val="0"/>
          <w:divBdr>
            <w:top w:val="none" w:sz="0" w:space="0" w:color="auto"/>
            <w:left w:val="none" w:sz="0" w:space="0" w:color="auto"/>
            <w:bottom w:val="none" w:sz="0" w:space="0" w:color="auto"/>
            <w:right w:val="none" w:sz="0" w:space="0" w:color="auto"/>
          </w:divBdr>
        </w:div>
      </w:divsChild>
    </w:div>
    <w:div w:id="1070732655">
      <w:bodyDiv w:val="1"/>
      <w:marLeft w:val="0"/>
      <w:marRight w:val="0"/>
      <w:marTop w:val="0"/>
      <w:marBottom w:val="0"/>
      <w:divBdr>
        <w:top w:val="none" w:sz="0" w:space="0" w:color="auto"/>
        <w:left w:val="none" w:sz="0" w:space="0" w:color="auto"/>
        <w:bottom w:val="none" w:sz="0" w:space="0" w:color="auto"/>
        <w:right w:val="none" w:sz="0" w:space="0" w:color="auto"/>
      </w:divBdr>
      <w:divsChild>
        <w:div w:id="1158959925">
          <w:marLeft w:val="547"/>
          <w:marRight w:val="0"/>
          <w:marTop w:val="0"/>
          <w:marBottom w:val="0"/>
          <w:divBdr>
            <w:top w:val="none" w:sz="0" w:space="0" w:color="auto"/>
            <w:left w:val="none" w:sz="0" w:space="0" w:color="auto"/>
            <w:bottom w:val="none" w:sz="0" w:space="0" w:color="auto"/>
            <w:right w:val="none" w:sz="0" w:space="0" w:color="auto"/>
          </w:divBdr>
        </w:div>
      </w:divsChild>
    </w:div>
    <w:div w:id="1125081016">
      <w:bodyDiv w:val="1"/>
      <w:marLeft w:val="0"/>
      <w:marRight w:val="0"/>
      <w:marTop w:val="0"/>
      <w:marBottom w:val="0"/>
      <w:divBdr>
        <w:top w:val="none" w:sz="0" w:space="0" w:color="auto"/>
        <w:left w:val="none" w:sz="0" w:space="0" w:color="auto"/>
        <w:bottom w:val="none" w:sz="0" w:space="0" w:color="auto"/>
        <w:right w:val="none" w:sz="0" w:space="0" w:color="auto"/>
      </w:divBdr>
    </w:div>
    <w:div w:id="1378579735">
      <w:bodyDiv w:val="1"/>
      <w:marLeft w:val="0"/>
      <w:marRight w:val="0"/>
      <w:marTop w:val="0"/>
      <w:marBottom w:val="0"/>
      <w:divBdr>
        <w:top w:val="none" w:sz="0" w:space="0" w:color="auto"/>
        <w:left w:val="none" w:sz="0" w:space="0" w:color="auto"/>
        <w:bottom w:val="none" w:sz="0" w:space="0" w:color="auto"/>
        <w:right w:val="none" w:sz="0" w:space="0" w:color="auto"/>
      </w:divBdr>
      <w:divsChild>
        <w:div w:id="898201904">
          <w:marLeft w:val="547"/>
          <w:marRight w:val="0"/>
          <w:marTop w:val="0"/>
          <w:marBottom w:val="0"/>
          <w:divBdr>
            <w:top w:val="none" w:sz="0" w:space="0" w:color="auto"/>
            <w:left w:val="none" w:sz="0" w:space="0" w:color="auto"/>
            <w:bottom w:val="none" w:sz="0" w:space="0" w:color="auto"/>
            <w:right w:val="none" w:sz="0" w:space="0" w:color="auto"/>
          </w:divBdr>
        </w:div>
      </w:divsChild>
    </w:div>
    <w:div w:id="1382553825">
      <w:bodyDiv w:val="1"/>
      <w:marLeft w:val="0"/>
      <w:marRight w:val="0"/>
      <w:marTop w:val="0"/>
      <w:marBottom w:val="0"/>
      <w:divBdr>
        <w:top w:val="none" w:sz="0" w:space="0" w:color="auto"/>
        <w:left w:val="none" w:sz="0" w:space="0" w:color="auto"/>
        <w:bottom w:val="none" w:sz="0" w:space="0" w:color="auto"/>
        <w:right w:val="none" w:sz="0" w:space="0" w:color="auto"/>
      </w:divBdr>
      <w:divsChild>
        <w:div w:id="527453498">
          <w:marLeft w:val="547"/>
          <w:marRight w:val="0"/>
          <w:marTop w:val="0"/>
          <w:marBottom w:val="0"/>
          <w:divBdr>
            <w:top w:val="none" w:sz="0" w:space="0" w:color="auto"/>
            <w:left w:val="none" w:sz="0" w:space="0" w:color="auto"/>
            <w:bottom w:val="none" w:sz="0" w:space="0" w:color="auto"/>
            <w:right w:val="none" w:sz="0" w:space="0" w:color="auto"/>
          </w:divBdr>
        </w:div>
      </w:divsChild>
    </w:div>
    <w:div w:id="1498035720">
      <w:bodyDiv w:val="1"/>
      <w:marLeft w:val="0"/>
      <w:marRight w:val="0"/>
      <w:marTop w:val="0"/>
      <w:marBottom w:val="0"/>
      <w:divBdr>
        <w:top w:val="none" w:sz="0" w:space="0" w:color="auto"/>
        <w:left w:val="none" w:sz="0" w:space="0" w:color="auto"/>
        <w:bottom w:val="none" w:sz="0" w:space="0" w:color="auto"/>
        <w:right w:val="none" w:sz="0" w:space="0" w:color="auto"/>
      </w:divBdr>
      <w:divsChild>
        <w:div w:id="751514319">
          <w:marLeft w:val="547"/>
          <w:marRight w:val="0"/>
          <w:marTop w:val="0"/>
          <w:marBottom w:val="0"/>
          <w:divBdr>
            <w:top w:val="none" w:sz="0" w:space="0" w:color="auto"/>
            <w:left w:val="none" w:sz="0" w:space="0" w:color="auto"/>
            <w:bottom w:val="none" w:sz="0" w:space="0" w:color="auto"/>
            <w:right w:val="none" w:sz="0" w:space="0" w:color="auto"/>
          </w:divBdr>
        </w:div>
      </w:divsChild>
    </w:div>
    <w:div w:id="1663310397">
      <w:bodyDiv w:val="1"/>
      <w:marLeft w:val="0"/>
      <w:marRight w:val="0"/>
      <w:marTop w:val="0"/>
      <w:marBottom w:val="0"/>
      <w:divBdr>
        <w:top w:val="none" w:sz="0" w:space="0" w:color="auto"/>
        <w:left w:val="none" w:sz="0" w:space="0" w:color="auto"/>
        <w:bottom w:val="none" w:sz="0" w:space="0" w:color="auto"/>
        <w:right w:val="none" w:sz="0" w:space="0" w:color="auto"/>
      </w:divBdr>
      <w:divsChild>
        <w:div w:id="377164947">
          <w:marLeft w:val="547"/>
          <w:marRight w:val="0"/>
          <w:marTop w:val="0"/>
          <w:marBottom w:val="0"/>
          <w:divBdr>
            <w:top w:val="none" w:sz="0" w:space="0" w:color="auto"/>
            <w:left w:val="none" w:sz="0" w:space="0" w:color="auto"/>
            <w:bottom w:val="none" w:sz="0" w:space="0" w:color="auto"/>
            <w:right w:val="none" w:sz="0" w:space="0" w:color="auto"/>
          </w:divBdr>
        </w:div>
      </w:divsChild>
    </w:div>
    <w:div w:id="1690646611">
      <w:bodyDiv w:val="1"/>
      <w:marLeft w:val="0"/>
      <w:marRight w:val="0"/>
      <w:marTop w:val="0"/>
      <w:marBottom w:val="0"/>
      <w:divBdr>
        <w:top w:val="none" w:sz="0" w:space="0" w:color="auto"/>
        <w:left w:val="none" w:sz="0" w:space="0" w:color="auto"/>
        <w:bottom w:val="none" w:sz="0" w:space="0" w:color="auto"/>
        <w:right w:val="none" w:sz="0" w:space="0" w:color="auto"/>
      </w:divBdr>
      <w:divsChild>
        <w:div w:id="192043300">
          <w:marLeft w:val="547"/>
          <w:marRight w:val="0"/>
          <w:marTop w:val="0"/>
          <w:marBottom w:val="0"/>
          <w:divBdr>
            <w:top w:val="none" w:sz="0" w:space="0" w:color="auto"/>
            <w:left w:val="none" w:sz="0" w:space="0" w:color="auto"/>
            <w:bottom w:val="none" w:sz="0" w:space="0" w:color="auto"/>
            <w:right w:val="none" w:sz="0" w:space="0" w:color="auto"/>
          </w:divBdr>
        </w:div>
      </w:divsChild>
    </w:div>
    <w:div w:id="1855145672">
      <w:bodyDiv w:val="1"/>
      <w:marLeft w:val="0"/>
      <w:marRight w:val="0"/>
      <w:marTop w:val="0"/>
      <w:marBottom w:val="0"/>
      <w:divBdr>
        <w:top w:val="none" w:sz="0" w:space="0" w:color="auto"/>
        <w:left w:val="none" w:sz="0" w:space="0" w:color="auto"/>
        <w:bottom w:val="none" w:sz="0" w:space="0" w:color="auto"/>
        <w:right w:val="none" w:sz="0" w:space="0" w:color="auto"/>
      </w:divBdr>
      <w:divsChild>
        <w:div w:id="1496216570">
          <w:marLeft w:val="547"/>
          <w:marRight w:val="0"/>
          <w:marTop w:val="0"/>
          <w:marBottom w:val="0"/>
          <w:divBdr>
            <w:top w:val="none" w:sz="0" w:space="0" w:color="auto"/>
            <w:left w:val="none" w:sz="0" w:space="0" w:color="auto"/>
            <w:bottom w:val="none" w:sz="0" w:space="0" w:color="auto"/>
            <w:right w:val="none" w:sz="0" w:space="0" w:color="auto"/>
          </w:divBdr>
        </w:div>
      </w:divsChild>
    </w:div>
    <w:div w:id="1916360000">
      <w:bodyDiv w:val="1"/>
      <w:marLeft w:val="0"/>
      <w:marRight w:val="0"/>
      <w:marTop w:val="0"/>
      <w:marBottom w:val="0"/>
      <w:divBdr>
        <w:top w:val="none" w:sz="0" w:space="0" w:color="auto"/>
        <w:left w:val="none" w:sz="0" w:space="0" w:color="auto"/>
        <w:bottom w:val="none" w:sz="0" w:space="0" w:color="auto"/>
        <w:right w:val="none" w:sz="0" w:space="0" w:color="auto"/>
      </w:divBdr>
    </w:div>
    <w:div w:id="1917782755">
      <w:bodyDiv w:val="1"/>
      <w:marLeft w:val="0"/>
      <w:marRight w:val="0"/>
      <w:marTop w:val="0"/>
      <w:marBottom w:val="0"/>
      <w:divBdr>
        <w:top w:val="none" w:sz="0" w:space="0" w:color="auto"/>
        <w:left w:val="none" w:sz="0" w:space="0" w:color="auto"/>
        <w:bottom w:val="none" w:sz="0" w:space="0" w:color="auto"/>
        <w:right w:val="none" w:sz="0" w:space="0" w:color="auto"/>
      </w:divBdr>
    </w:div>
    <w:div w:id="1987124168">
      <w:bodyDiv w:val="1"/>
      <w:marLeft w:val="0"/>
      <w:marRight w:val="0"/>
      <w:marTop w:val="0"/>
      <w:marBottom w:val="0"/>
      <w:divBdr>
        <w:top w:val="none" w:sz="0" w:space="0" w:color="auto"/>
        <w:left w:val="none" w:sz="0" w:space="0" w:color="auto"/>
        <w:bottom w:val="none" w:sz="0" w:space="0" w:color="auto"/>
        <w:right w:val="none" w:sz="0" w:space="0" w:color="auto"/>
      </w:divBdr>
      <w:divsChild>
        <w:div w:id="1198351086">
          <w:marLeft w:val="547"/>
          <w:marRight w:val="0"/>
          <w:marTop w:val="0"/>
          <w:marBottom w:val="0"/>
          <w:divBdr>
            <w:top w:val="none" w:sz="0" w:space="0" w:color="auto"/>
            <w:left w:val="none" w:sz="0" w:space="0" w:color="auto"/>
            <w:bottom w:val="none" w:sz="0" w:space="0" w:color="auto"/>
            <w:right w:val="none" w:sz="0" w:space="0" w:color="auto"/>
          </w:divBdr>
        </w:div>
      </w:divsChild>
    </w:div>
    <w:div w:id="2124618298">
      <w:bodyDiv w:val="1"/>
      <w:marLeft w:val="0"/>
      <w:marRight w:val="0"/>
      <w:marTop w:val="0"/>
      <w:marBottom w:val="0"/>
      <w:divBdr>
        <w:top w:val="none" w:sz="0" w:space="0" w:color="auto"/>
        <w:left w:val="none" w:sz="0" w:space="0" w:color="auto"/>
        <w:bottom w:val="none" w:sz="0" w:space="0" w:color="auto"/>
        <w:right w:val="none" w:sz="0" w:space="0" w:color="auto"/>
      </w:divBdr>
      <w:divsChild>
        <w:div w:id="747649929">
          <w:marLeft w:val="547"/>
          <w:marRight w:val="0"/>
          <w:marTop w:val="0"/>
          <w:marBottom w:val="0"/>
          <w:divBdr>
            <w:top w:val="none" w:sz="0" w:space="0" w:color="auto"/>
            <w:left w:val="none" w:sz="0" w:space="0" w:color="auto"/>
            <w:bottom w:val="none" w:sz="0" w:space="0" w:color="auto"/>
            <w:right w:val="none" w:sz="0" w:space="0" w:color="auto"/>
          </w:divBdr>
        </w:div>
      </w:divsChild>
    </w:div>
    <w:div w:id="2134052994">
      <w:bodyDiv w:val="1"/>
      <w:marLeft w:val="0"/>
      <w:marRight w:val="0"/>
      <w:marTop w:val="0"/>
      <w:marBottom w:val="0"/>
      <w:divBdr>
        <w:top w:val="none" w:sz="0" w:space="0" w:color="auto"/>
        <w:left w:val="none" w:sz="0" w:space="0" w:color="auto"/>
        <w:bottom w:val="none" w:sz="0" w:space="0" w:color="auto"/>
        <w:right w:val="none" w:sz="0" w:space="0" w:color="auto"/>
      </w:divBdr>
      <w:divsChild>
        <w:div w:id="650405221">
          <w:marLeft w:val="547"/>
          <w:marRight w:val="0"/>
          <w:marTop w:val="0"/>
          <w:marBottom w:val="0"/>
          <w:divBdr>
            <w:top w:val="none" w:sz="0" w:space="0" w:color="auto"/>
            <w:left w:val="none" w:sz="0" w:space="0" w:color="auto"/>
            <w:bottom w:val="none" w:sz="0" w:space="0" w:color="auto"/>
            <w:right w:val="none" w:sz="0" w:space="0" w:color="auto"/>
          </w:divBdr>
        </w:div>
      </w:divsChild>
    </w:div>
    <w:div w:id="2138183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14.Gesti&#243;n%20de%20Tecnolog&#237;as%20de%20La%20Informaci&#243;n%20y%20Las%20Comunicaciones/Caracterizaciones/DPGTICDAYFFC-%2001%20-%20Caracterizaci&#243;n%20GTIC.pdf" TargetMode="External"/><Relationship Id="rId117" Type="http://schemas.openxmlformats.org/officeDocument/2006/relationships/hyperlink" Target="file:///C:\Users\Usuario\Desktop\IDER\COPIA%20DE%20SEGURIDAD\ESPLOFPMS%20-%2001%20-%20Manual%20de%20Procesos%20y%20Procedimientos%203.0\19.%20Anexos\4.%20Plan%20De%20Mitigaci&#243;n%20Del%20Riesgo.pdf" TargetMode="External"/><Relationship Id="rId21" Type="http://schemas.openxmlformats.org/officeDocument/2006/relationships/hyperlink" Target="8.%20Gesti&#243;n%20de%20la%20Infraestructura/Caracterizaciones/MIGIDAYFFC%20-%2001%20-%20Caracterizaci&#243;n%20Proceso%20Gesti&#243;n%20de%20la%20Infraestructura.pdf" TargetMode="External"/><Relationship Id="rId42" Type="http://schemas.openxmlformats.org/officeDocument/2006/relationships/hyperlink" Target="3.%20Gesti&#243;n%20de%20Talento%20Humano/Procedimientos/ESGHDAYFPT%20&#8211;%2007%20&#8211;%20PROCEDIMIENTO%20AUDITOR&#205;A%20INTERNA.pdf" TargetMode="External"/><Relationship Id="rId47" Type="http://schemas.openxmlformats.org/officeDocument/2006/relationships/hyperlink" Target="6.%20Gesti&#243;n%20Deportiva/Procedimientos/MIGDPDFDRPT%20-%2002%20-%20Procedimiento%20Juegos%20Sup&#233;rate.pdf" TargetMode="External"/><Relationship Id="rId63" Type="http://schemas.openxmlformats.org/officeDocument/2006/relationships/hyperlink" Target="9.%20Gesti&#243;n%20Documental/Procedimientos/DPGDDAYFPT%20-%2001%20-%20Procedimiento%20Planeaci&#243;n%20Documental.pdf" TargetMode="External"/><Relationship Id="rId68" Type="http://schemas.openxmlformats.org/officeDocument/2006/relationships/hyperlink" Target="10.%20Gesti&#243;n%20de%20Bienes%20y%20Servicios/Procedimientos/DPGBDAYFPT%20-%2002%20-%20Procedimiento%20Inventario..pdf" TargetMode="External"/><Relationship Id="rId84" Type="http://schemas.openxmlformats.org/officeDocument/2006/relationships/hyperlink" Target="13.%20Gesti&#243;n%20Jur&#237;dica%20y%20Legal/Procedimientos/DPGJOAJPT%20-%2005%20-%20Procedimiento%20Conceptos%20Jur&#237;dicos.pdf" TargetMode="External"/><Relationship Id="rId89" Type="http://schemas.openxmlformats.org/officeDocument/2006/relationships/hyperlink" Target="14.Gesti&#243;n%20de%20Tecnolog&#237;as%20de%20La%20Informaci&#243;n%20y%20Las%20Comunicaciones/Procedimientos/DPGTICDAYFPT-%2003%20-%20Procedimiento%20de%20PMD.pdf" TargetMode="External"/><Relationship Id="rId112" Type="http://schemas.openxmlformats.org/officeDocument/2006/relationships/hyperlink" Target="4.%20Comunicaci&#243;n%20y%20Prensa/Registros%20Administrativos" TargetMode="External"/><Relationship Id="rId16" Type="http://schemas.openxmlformats.org/officeDocument/2006/relationships/hyperlink" Target="3.%20Gesti&#243;n%20de%20Talento%20Humano/Caracterizaciones/ESGHDAYFFC%20-%2003%20-%20Caracterizaci&#243;n%20del%20Subproceso%20Desarrollo%20del%20Talen.pdf" TargetMode="External"/><Relationship Id="rId107" Type="http://schemas.openxmlformats.org/officeDocument/2006/relationships/hyperlink" Target="6.%20Gesti&#243;n%20Deportiva/Registros%20Administrativos" TargetMode="External"/><Relationship Id="rId11" Type="http://schemas.openxmlformats.org/officeDocument/2006/relationships/header" Target="header1.xml"/><Relationship Id="rId32" Type="http://schemas.openxmlformats.org/officeDocument/2006/relationships/hyperlink" Target="2.%20Planeaci&#243;n%20Institucional/Procedimientos/ESPLOFPPT%20-%2002%20-%20Procedimiento%20formulaci&#243;n%20plan%20de%20desarrollo%20al%20interior.pdf" TargetMode="External"/><Relationship Id="rId37" Type="http://schemas.openxmlformats.org/officeDocument/2006/relationships/hyperlink" Target="3.%20Gesti&#243;n%20de%20Talento%20Humano/Procedimientos/ESGHDAYFPT%20-%2002%20-%20PROCEDIMIENTO%20DE%20NOTIFICACI&#211;N%20DE%20IFL.pdf" TargetMode="External"/><Relationship Id="rId53" Type="http://schemas.openxmlformats.org/officeDocument/2006/relationships/hyperlink" Target="7.%20Gesti&#243;n%20Recreativa/Procedimientos/MIGRDFDRPT%20-%2003%20-%20Procedimiento%20Playas%20y%20V&#237;as%20Recreativas.pdf" TargetMode="External"/><Relationship Id="rId58" Type="http://schemas.openxmlformats.org/officeDocument/2006/relationships/hyperlink" Target="8.%20Gesti&#243;n%20de%20la%20Infraestructura/Procedimientos/MIGIDAYFPT%20-%2001%20-%20Procedimiento%20de%20Supervisi&#243;n%20de%20Obras%20de%20Mantenimi.pdf" TargetMode="External"/><Relationship Id="rId74" Type="http://schemas.openxmlformats.org/officeDocument/2006/relationships/hyperlink" Target="12.%20Gesti&#243;n%20Financiera/Procedimientos/DPGFDAYFPT%20-%2001%20-%20Procedimiento%20de%20formulaci&#243;n%20y%20actualizaci&#243;n%20de%20plan%20de%20caja.pdf" TargetMode="External"/><Relationship Id="rId79" Type="http://schemas.openxmlformats.org/officeDocument/2006/relationships/hyperlink" Target="12.%20Gesti&#243;n%20Financiera/Procedimientos/DPGFDAYFPT%20-%2006%20-%20PROCEDIMIENTOS%20PARA%20DETERMINAR%20LOS%20INDICIOS%20DE%20DETERIORO%20DE%20CARTERA.pdf" TargetMode="External"/><Relationship Id="rId102" Type="http://schemas.openxmlformats.org/officeDocument/2006/relationships/hyperlink" Target="2.%20Planeaci&#243;n%20Institucional/Planes/ESPLOFPPL%20&#8211;%2001%20-%20PLAN%20ANTICORRUPCI&#211;N.pdf" TargetMode="External"/><Relationship Id="rId123"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hyperlink" Target="14.Gesti&#243;n%20de%20Tecnolog&#237;as%20de%20La%20Informaci&#243;n%20y%20Las%20Comunicaciones/Procedimientos/DPGTICDAYFPT%20-%2004%20-%20Procedimiento%20RTIC.pdf" TargetMode="External"/><Relationship Id="rId95" Type="http://schemas.openxmlformats.org/officeDocument/2006/relationships/hyperlink" Target="7.%20Gesti&#243;n%20Recreativa/Instructivos/MIPAADRIT%20-%2004%20-%20INSTRUCTIVO%20OPA%20JOVEN%20SALUDABLE.pdf" TargetMode="External"/><Relationship Id="rId22" Type="http://schemas.openxmlformats.org/officeDocument/2006/relationships/hyperlink" Target="9.%20Gesti&#243;n%20Documental/Caracterizaciones/DPGDDAYFFC%20-%2001%20-%20Caracterizaci&#243;n%20Proceso%20Gesti&#243;n%20Documental.pdf" TargetMode="External"/><Relationship Id="rId27" Type="http://schemas.openxmlformats.org/officeDocument/2006/relationships/hyperlink" Target="15.%20Evaluaci&#243;n%20y%20Mejora/Caracterizaciones/PEEMCOIFC%20-%2001%20-%20Caracterizaci&#243;n%20de%20Proceso%20Evaluaci&#243;n%20y%20Mejora.pdf" TargetMode="External"/><Relationship Id="rId43" Type="http://schemas.openxmlformats.org/officeDocument/2006/relationships/hyperlink" Target="3.%20Gesti&#243;n%20de%20Talento%20Humano/Procedimientos/ESGHDAYFPT%20&#8211;%2008%20&#8211;%20PROCEDIMIENTO%20PARA%20TOMA%20DE%20ACCIONES%20PREVENTIVAS%20Y%20CORRECTIVAS.pdf" TargetMode="External"/><Relationship Id="rId48" Type="http://schemas.openxmlformats.org/officeDocument/2006/relationships/hyperlink" Target="6.%20Gesti&#243;n%20Deportiva/Procedimientos/MIGDPDFDRPT%20-%2003%20-%20Procedimiento%20Deporte%20Social%20Comunitario.pdf" TargetMode="External"/><Relationship Id="rId64" Type="http://schemas.openxmlformats.org/officeDocument/2006/relationships/hyperlink" Target="9.%20Gesti&#243;n%20Documental/Procedimientos/DPGDDAYFPT%20-%2002%20-%20Procedimiento%20Servicios%20Archiv&#237;sticos.pdf" TargetMode="External"/><Relationship Id="rId69" Type="http://schemas.openxmlformats.org/officeDocument/2006/relationships/hyperlink" Target="10.%20Gesti&#243;n%20de%20Bienes%20y%20Servicios/Procedimientos/DPGBDAYFPT%20-%2003%20-%20Procedimiento%20Entradas%20y%20salidas%20de%20almac&#233;n.pdf" TargetMode="External"/><Relationship Id="rId113" Type="http://schemas.openxmlformats.org/officeDocument/2006/relationships/hyperlink" Target="12.%20Gesti&#243;n%20Financiera/Registros%20Administrativos" TargetMode="External"/><Relationship Id="rId118" Type="http://schemas.openxmlformats.org/officeDocument/2006/relationships/hyperlink" Target="16.%20Anexos/4.%20Plan%20De%20Mitigaci&#243;n%20Del%20Riesgo.pdf" TargetMode="External"/><Relationship Id="rId80" Type="http://schemas.openxmlformats.org/officeDocument/2006/relationships/hyperlink" Target="13.%20Gesti&#243;n%20Jur&#237;dica%20y%20Legal/Procedimientos/DPGJOAJPT%20-%2001%20-%20Procedimiento%20Peticiones,%20Quejas,%20Reclamos,%20Sugerencias.pdf" TargetMode="External"/><Relationship Id="rId85" Type="http://schemas.openxmlformats.org/officeDocument/2006/relationships/hyperlink" Target="13.%20Gesti&#243;n%20Jur&#237;dica%20y%20Legal/Procedimientos/DPGJOAJPT%20-%2006%20-%20Procedimiento%20Actos%20Administrativos.pdf" TargetMode="External"/><Relationship Id="rId12" Type="http://schemas.openxmlformats.org/officeDocument/2006/relationships/hyperlink" Target="1.%20Direccionamiento%20Estrat&#233;gico/Caracterizaciones" TargetMode="External"/><Relationship Id="rId17" Type="http://schemas.openxmlformats.org/officeDocument/2006/relationships/hyperlink" Target="4.%20Comunicaci&#243;n%20y%20Prensa/Caracterizaciones/ESCPDPDFC%20-%2001%20-%20Caracterizaci&#243;n%20Proceso%20de%20Comunicaci&#243;n%20y%20Prensa.pdf" TargetMode="External"/><Relationship Id="rId33" Type="http://schemas.openxmlformats.org/officeDocument/2006/relationships/hyperlink" Target="2.%20Planeaci&#243;n%20Institucional/Procedimientos/ESPLOFPPT%20-%2003%20-%20Procedimiento%20informes%20de%20gesti&#243;n%20y%20rendici&#243;n%20de%20cuentas%20AVF.pdf" TargetMode="External"/><Relationship Id="rId38" Type="http://schemas.openxmlformats.org/officeDocument/2006/relationships/hyperlink" Target="3.%20Gesti&#243;n%20de%20Talento%20Humano/Procedimientos/ESGHDAYFPT%20-%2003%20-%20PROCEDIMIENTO%20DE%20INVESTIGACI&#211;N%20DE%20IACT.pdf" TargetMode="External"/><Relationship Id="rId59" Type="http://schemas.openxmlformats.org/officeDocument/2006/relationships/hyperlink" Target="8.%20Gesti&#243;n%20de%20la%20Infraestructura/Procedimientos/MIGIDAYFPT%20-%2002%20-%20Procedimiento%20Elaboraci&#243;n%20y%20Presentaci&#243;n%20de%20Inform.pdf" TargetMode="External"/><Relationship Id="rId103" Type="http://schemas.openxmlformats.org/officeDocument/2006/relationships/hyperlink" Target="2.%20Planeaci&#243;n%20Institucional/Mapa%20de%20Riesgo/ESPLOFPFO%20&#8211;%2009%20-%20FORMATO%20MAPA%20DE%20RIESGO%20IDER%20-%20SEGUIMIENTO%205.0.xlsx" TargetMode="External"/><Relationship Id="rId108" Type="http://schemas.openxmlformats.org/officeDocument/2006/relationships/hyperlink" Target="7.%20Gesti&#243;n%20Recreativa/Registros%20Administrativos" TargetMode="External"/><Relationship Id="rId124" Type="http://schemas.openxmlformats.org/officeDocument/2006/relationships/fontTable" Target="fontTable.xml"/><Relationship Id="rId54" Type="http://schemas.openxmlformats.org/officeDocument/2006/relationships/hyperlink" Target="7.%20Gesti&#243;n%20Recreativa/Procedimientos/MIGRDFDRPT%20-%2004%20-%20Procedimiento%20Actividades%20F&#237;sicas%20Recreativas%20con%20Enfoque%20Ter.pdf" TargetMode="External"/><Relationship Id="rId70" Type="http://schemas.openxmlformats.org/officeDocument/2006/relationships/hyperlink" Target="10.%20Gesti&#243;n%20de%20Bienes%20y%20Servicios/Procedimientos/DPGBDAYFPT%20-%2004%20-%20Procedimiento%20Caja%20Menor.pdf" TargetMode="External"/><Relationship Id="rId75" Type="http://schemas.openxmlformats.org/officeDocument/2006/relationships/hyperlink" Target="12.%20Gesti&#243;n%20Financiera/Procedimientos/DPGFDAYFPT%20-%2002%20-%20Procedimiento%20de%20Elaboraci&#243;n%20y%20Seguimiento%20del%20Presupuesto%20Ok.pdf" TargetMode="External"/><Relationship Id="rId91" Type="http://schemas.openxmlformats.org/officeDocument/2006/relationships/hyperlink" Target="6.%20Gesti&#243;n%20Deportiva/Instructivos/MIGDPDFDRIT%20-%2001%20-%20INSTRUCTIVO%20OPA%20ESCUELA%20DE%20INICIACI&#211;N%20Y%20FORMACI&#211;N%20DEPORTIVO.pdf" TargetMode="External"/><Relationship Id="rId96" Type="http://schemas.openxmlformats.org/officeDocument/2006/relationships/hyperlink" Target="2.%20Planeaci&#243;n%20Institucional/Instructivos/ESPLOFPIT%20-%2001%20-%20INSTRUCTIVO%20INFORME%20DE%20GESTI&#211;N%20CUALITATIVO%20DE%20PROYECTO%20DE%20INVERSI&#211;N.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10.%20Gesti&#243;n%20de%20Bienes%20y%20Servicios/Caracterizaciones/DPGBDAYFFC%20-%2001%20-%20Caracterizaci&#243;n%20Proceso%20Gesti&#243;n%20de%20Bienes%20y%20Servicios.pdf" TargetMode="External"/><Relationship Id="rId28" Type="http://schemas.openxmlformats.org/officeDocument/2006/relationships/hyperlink" Target="1.%20Direccionamiento%20Estrat&#233;gico/Procedimientos/ESDEDPDPT%20-%2001%20-%20Procedimiento%20Seguimiento%20a%20comit&#233;s.pdf" TargetMode="External"/><Relationship Id="rId49" Type="http://schemas.openxmlformats.org/officeDocument/2006/relationships/hyperlink" Target="6.%20Gesti&#243;n%20Deportiva/Procedimientos/MIGDPDFDRPT%20-%2004%20-%20Procedimiento%20Est&#237;mulos%20a%20Deportistas%20y%20Organismos%20Deportivos.pdf" TargetMode="External"/><Relationship Id="rId114" Type="http://schemas.openxmlformats.org/officeDocument/2006/relationships/hyperlink" Target="16.%20Anexos/1.&#191;C&#243;mo%20Nos%20Preparamos%20Para%20La%20&#201;poca%20De%20Lluvias..pdf" TargetMode="External"/><Relationship Id="rId119" Type="http://schemas.openxmlformats.org/officeDocument/2006/relationships/hyperlink" Target="16.%20Anexos/DPGFDAYFMS%20-%2001-%20Manual%20de%20Pol&#237;ticas%20y%20Procesos%20Contables.pdf" TargetMode="External"/><Relationship Id="rId44" Type="http://schemas.openxmlformats.org/officeDocument/2006/relationships/hyperlink" Target="3.%20Gesti&#243;n%20de%20Talento%20Humano/Procedimientos/ESGHDAYFPT%20-%2009%20-%20PROCEDIMIENTO%20PARA%20LA%20VINCULACI&#211;N%20DE%20PRACTICANTES.pdf" TargetMode="External"/><Relationship Id="rId60" Type="http://schemas.openxmlformats.org/officeDocument/2006/relationships/hyperlink" Target="8.%20Gesti&#243;n%20de%20la%20Infraestructura/Procedimientos/MIGIDAYFPT%20-%2003%20-%20Procedimiento%20Organizar%20y%20Ordenar%20Los%20Distintos%20Ex.pdf" TargetMode="External"/><Relationship Id="rId65" Type="http://schemas.openxmlformats.org/officeDocument/2006/relationships/hyperlink" Target="9.%20Gesti&#243;n%20Documental/Procedimientos/DPGDDAYFPT%20-%2003%20-%20Procedimiento%20Gesti&#243;n%20de%20Comunicaciones%20Oficiales.pdf" TargetMode="External"/><Relationship Id="rId81" Type="http://schemas.openxmlformats.org/officeDocument/2006/relationships/hyperlink" Target="13.%20Gesti&#243;n%20Jur&#237;dica%20y%20Legal/Procedimientos/DPGJOAJPT-%2002%20-%20Procedimiento%20Inspecci&#243;n,%20Vigilancia%20y%20Control.pdf" TargetMode="External"/><Relationship Id="rId86" Type="http://schemas.openxmlformats.org/officeDocument/2006/relationships/hyperlink" Target="13.%20Gesti&#243;n%20Jur&#237;dica%20y%20Legal/Guias/DPGJOAJGS%20&#8211;%2001%20-%20GU&#205;A%20DE%20SUPERVISI&#211;N%20E%20INTERVENTOR&#205;A%20-%20MANUAL%20DE%20CONTRATACI&#211;N.pdf" TargetMode="External"/><Relationship Id="rId13" Type="http://schemas.openxmlformats.org/officeDocument/2006/relationships/hyperlink" Target="2.%20Planeaci&#243;n%20Institucional/Caracterizaciones/ESPLOFPFC%20-%2001%20-%20Caracterizaci&#243;n%20de%20Proceso%20de%20Planeaci&#243;n.pdf" TargetMode="External"/><Relationship Id="rId18" Type="http://schemas.openxmlformats.org/officeDocument/2006/relationships/hyperlink" Target="5.%20Gesti&#243;n%20del%20Conocimiento%20y%20la%20Innovaci&#243;n/Caracterizaciones/ESGCIDPDFC%20-%2001%20-%20Caracterizaci&#243;n%20Proceso%20Gesti&#243;n%20del%20Conocim.pdf" TargetMode="External"/><Relationship Id="rId39" Type="http://schemas.openxmlformats.org/officeDocument/2006/relationships/hyperlink" Target="3.%20Gesti&#243;n%20de%20Talento%20Humano/Procedimientos/ESGHDAYFPT%20-%2004%20-%20PROCEDIMIENTO%20DE%20ELABORACI&#211;N%20DE%20AN&#193;LISIS%20DE%20AYV.pdf" TargetMode="External"/><Relationship Id="rId109" Type="http://schemas.openxmlformats.org/officeDocument/2006/relationships/hyperlink" Target="8.%20Gesti&#243;n%20de%20la%20Infraestructura/Registros%20Administrativos" TargetMode="External"/><Relationship Id="rId34" Type="http://schemas.openxmlformats.org/officeDocument/2006/relationships/hyperlink" Target="2.%20Planeaci&#243;n%20Institucional/Procedimientos/ESPLOFPPT%20-%2004%20-%20Procedimiento%20Modelo%20Integrado%20de%20Planeaci&#243;n%20y%20Gesti&#243;n%20(MIPG).pdf" TargetMode="External"/><Relationship Id="rId50" Type="http://schemas.openxmlformats.org/officeDocument/2006/relationships/hyperlink" Target="6.%20Gesti&#243;n%20Deportiva/Procedimientos/MIGDPDFDRPT%20-%2005%20-%20Procedimiento%20Realizaci&#243;n%20y%20Apoyo%20a%20Eventos%20Deportivos.pdf" TargetMode="External"/><Relationship Id="rId55" Type="http://schemas.openxmlformats.org/officeDocument/2006/relationships/hyperlink" Target="7.%20Gesti&#243;n%20Recreativa/Procedimientos/MIGRDFDRPT%20-%2005%20-%20Procedimiento%20Vacaciones%20Recreativas%20Cartagena%20es%20de%20los%20Ni&#241;o.pdf" TargetMode="External"/><Relationship Id="rId76" Type="http://schemas.openxmlformats.org/officeDocument/2006/relationships/hyperlink" Target="12.%20Gesti&#243;n%20Financiera/Procedimientos/DPGFDAYFPT%20-%2003%20-%20Procedimiento%20Contable.pdf" TargetMode="External"/><Relationship Id="rId97" Type="http://schemas.openxmlformats.org/officeDocument/2006/relationships/hyperlink" Target="14.Gesti&#243;n%20de%20Tecnolog&#237;as%20de%20La%20Informaci&#243;n%20y%20Las%20Comunicaciones/Planes/DPGSDAYFPL-%2001%20-%20PLAN%20ESTRAT&#201;GICO%20DE%20SEGURIDAD.pdf" TargetMode="External"/><Relationship Id="rId104" Type="http://schemas.openxmlformats.org/officeDocument/2006/relationships/hyperlink" Target="2.%20Planeaci&#243;n%20Institucional/Registros%20Administrativos" TargetMode="External"/><Relationship Id="rId120" Type="http://schemas.openxmlformats.org/officeDocument/2006/relationships/hyperlink" Target="16.%20Anexos/PECICOIET%20-%2001%20-%20Estatuto%20De%20Auditor&#237;a%20Interna%20Y%20C&#243;digo%20De%20&#201;tica%20Del%20Auditor%20Interno.pdf"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10.%20Gesti&#243;n%20de%20Bienes%20y%20Servicios/Procedimientos/DPGBDAYFPT%20-%2005%20-%20Procedimiento-Pago%20de%20servicios%20p&#250;blicos.pdf" TargetMode="External"/><Relationship Id="rId92" Type="http://schemas.openxmlformats.org/officeDocument/2006/relationships/hyperlink" Target="7.%20Gesti&#243;n%20Recreativa/Instructivos/MIGRDFDRIT%20-%2001%20-%20INSTRUCTIVO%20OPA%20CAMPAMENTOS%20JUVENILES.pdf" TargetMode="External"/><Relationship Id="rId2" Type="http://schemas.openxmlformats.org/officeDocument/2006/relationships/numbering" Target="numbering.xml"/><Relationship Id="rId29" Type="http://schemas.openxmlformats.org/officeDocument/2006/relationships/hyperlink" Target="1.%20Direccionamiento%20Estrat&#233;gico/Procedimientos/ESDEDPDPT%20-%2002%20-%20Procedimiento%20Atenci&#243;n%20a%20Grupos%20de%20Valor.pdf" TargetMode="External"/><Relationship Id="rId24" Type="http://schemas.openxmlformats.org/officeDocument/2006/relationships/hyperlink" Target="12.%20Gesti&#243;n%20Financiera/Caracterizaciones/DPGFDAYFFC%20-%2001%20-%20Caracterizaci&#243;n%20Proceso%20Gesti&#243;n%20Financiera.pdf" TargetMode="External"/><Relationship Id="rId40" Type="http://schemas.openxmlformats.org/officeDocument/2006/relationships/hyperlink" Target="3.%20Gesti&#243;n%20de%20Talento%20Humano/Procedimientos/ESGHDAYFPT%20&#8211;%2005%20-%20PROCEDIMIENTO%20DE%20INSPECCIONES%20DE%20SEGURIDAD.pdf" TargetMode="External"/><Relationship Id="rId45" Type="http://schemas.openxmlformats.org/officeDocument/2006/relationships/hyperlink" Target="4.%20Comunicaci&#243;n%20y%20Prensa/Procedimientos/ESCPDPDPT%20-%2001%20-%20Procedimiento%20de%20la%20Comunicaci&#243;n%20Interna%20y%20Externa.pdf" TargetMode="External"/><Relationship Id="rId66" Type="http://schemas.openxmlformats.org/officeDocument/2006/relationships/hyperlink" Target="9.%20Gesti&#243;n%20Documental/Procedimientos/DPGDDAYFPT%20-%2004%20-%20Procedimiento%20Transferencias%20Documentales.pdf" TargetMode="External"/><Relationship Id="rId87" Type="http://schemas.openxmlformats.org/officeDocument/2006/relationships/hyperlink" Target="14.Gesti&#243;n%20de%20Tecnolog&#237;as%20de%20La%20Informaci&#243;n%20y%20Las%20Comunicaciones/Procedimientos/DPGTICDAYFPT%20-%2001-%20Procedimiento%20de%20MSTI.pdf" TargetMode="External"/><Relationship Id="rId110" Type="http://schemas.openxmlformats.org/officeDocument/2006/relationships/hyperlink" Target="10.%20Gesti&#243;n%20de%20Bienes%20y%20Servicios/Registros%20Administrativos" TargetMode="External"/><Relationship Id="rId115" Type="http://schemas.openxmlformats.org/officeDocument/2006/relationships/hyperlink" Target="16.%20Anexos/2.%20Manual%20De%20Proceso%20Aseo%20Piscina%20Complejo%20Acu&#225;tico%20" TargetMode="External"/><Relationship Id="rId61" Type="http://schemas.openxmlformats.org/officeDocument/2006/relationships/hyperlink" Target="8.%20Gesti&#243;n%20de%20la%20Infraestructura/Procedimientos/MIGIDAYFPT%20-%2004%20-%20Procedimiento%20de%20Acompa&#241;amiento%20al%20Proceso%20Licitat.pdf" TargetMode="External"/><Relationship Id="rId82" Type="http://schemas.openxmlformats.org/officeDocument/2006/relationships/hyperlink" Target="13.%20Gesti&#243;n%20Jur&#237;dica%20y%20Legal/Procedimientos/DPGJOAJPT-%2003%20-%20Procedimiento%20Estructuraci&#243;n%20de%20Procesos%20de.pdf" TargetMode="External"/><Relationship Id="rId19" Type="http://schemas.openxmlformats.org/officeDocument/2006/relationships/hyperlink" Target="6.%20Gesti&#243;n%20Deportiva/Caracterizaciones/MIGDPDFDRFC%20-%2001%20-%20Caracterizaci&#243;n%20Proceso%20Gesti&#243;n%20Deportiva.pdf" TargetMode="External"/><Relationship Id="rId14" Type="http://schemas.openxmlformats.org/officeDocument/2006/relationships/hyperlink" Target="3.%20Gesti&#243;n%20de%20Talento%20Humano/Caracterizaciones/ESGHDAYFFC%20-%2001%20-%20Caracterizaci&#243;n%20del%20Proceso%20de%20Gesti&#243;n%20de%20Talento%20Humano.pdf" TargetMode="External"/><Relationship Id="rId30" Type="http://schemas.openxmlformats.org/officeDocument/2006/relationships/hyperlink" Target="1.%20Direccionamiento%20Estrat&#233;gico/Procedimientos/ESDEDPDPT%20-%2003%20-%20Procedimiento%20Revisi&#243;n%20y%20aval%20institucional.pdf" TargetMode="External"/><Relationship Id="rId35" Type="http://schemas.openxmlformats.org/officeDocument/2006/relationships/hyperlink" Target="2.%20Planeaci&#243;n%20Institucional/Procedimientos/ESPLOFPPT%20-%2005%20-%20Procedimiento%20Gesti&#243;n%20del%20Riesgo.pdf" TargetMode="External"/><Relationship Id="rId56" Type="http://schemas.openxmlformats.org/officeDocument/2006/relationships/hyperlink" Target="7.%20Gesti&#243;n%20Recreativa/Procedimientos/MIGRDFDRPT%20-%2006%20-%20Procedimiento%20Apoyo%20Realizaci&#243;n%20de%20Eventos.pdf" TargetMode="External"/><Relationship Id="rId77" Type="http://schemas.openxmlformats.org/officeDocument/2006/relationships/hyperlink" Target="12.%20Gesti&#243;n%20Financiera/Procedimientos/DPGFDAYFPT%20-%2004%20-%20Procedimiento%20de%20Tesorer&#237;a.pdf" TargetMode="External"/><Relationship Id="rId100" Type="http://schemas.openxmlformats.org/officeDocument/2006/relationships/hyperlink" Target="3.%20Gesti&#243;n%20de%20Talento%20Humano/Planes/ESGHDAYFPL%20&#8211;%2001%20-%20PLAN%20DE%20FORMACI&#211;N%20SG%20&#8211;%20SST.pdf" TargetMode="External"/><Relationship Id="rId105" Type="http://schemas.openxmlformats.org/officeDocument/2006/relationships/hyperlink" Target="5.%20Gesti&#243;n%20del%20Conocimiento%20y%20la%20Innovaci&#243;n/Registros%20Administrativos" TargetMode="External"/><Relationship Id="rId8" Type="http://schemas.openxmlformats.org/officeDocument/2006/relationships/image" Target="media/image1.png"/><Relationship Id="rId51" Type="http://schemas.openxmlformats.org/officeDocument/2006/relationships/hyperlink" Target="7.%20Gesti&#243;n%20Recreativa/Procedimientos/MIGRDFDRPT%20-%2001%20-%20Procedimiento%20Actividades%20Saludables.pdf" TargetMode="External"/><Relationship Id="rId72" Type="http://schemas.openxmlformats.org/officeDocument/2006/relationships/hyperlink" Target="10.%20Gesti&#243;n%20de%20Bienes%20y%20Servicios/Procedimientos/DPGBDAYFPT%20-%2006%20-%20Procedimiento%20Para%20Usos%20y%20Aprovechamiento%20de%20Unid.pdf" TargetMode="External"/><Relationship Id="rId93" Type="http://schemas.openxmlformats.org/officeDocument/2006/relationships/hyperlink" Target="7.%20Gesti&#243;n%20Recreativa/Instructivos/MIGRDFDRIT%20-%2002%20-%20INSTRUCTIVO%20OPA%20ESCUELA%20RECREATIVA..pdf" TargetMode="External"/><Relationship Id="rId98" Type="http://schemas.openxmlformats.org/officeDocument/2006/relationships/hyperlink" Target="14.Gesti&#243;n%20de%20Tecnolog&#237;as%20de%20La%20Informaci&#243;n%20y%20Las%20Comunicaciones/Planes/DPGSDAYFPL-%2002%20-%20PLAN%20DE%20TRATAMIENTO%20DE%20RIESGOS.pdf" TargetMode="External"/><Relationship Id="rId121" Type="http://schemas.openxmlformats.org/officeDocument/2006/relationships/hyperlink" Target="16.%20Anexos/Manual%20de%20Inventarios%20IDER.pdf" TargetMode="External"/><Relationship Id="rId3" Type="http://schemas.openxmlformats.org/officeDocument/2006/relationships/styles" Target="styles.xml"/><Relationship Id="rId25" Type="http://schemas.openxmlformats.org/officeDocument/2006/relationships/hyperlink" Target="13.%20Gesti&#243;n%20Jur&#237;dica%20y%20Legal/Caracterizaciones/DPGJOAJFC%20-%2001-%20Caracterizaci&#243;n%20de%20Proceso%20Gesti&#243;n%20Jur&#237;dica%20y%20Legal.pdf" TargetMode="External"/><Relationship Id="rId46" Type="http://schemas.openxmlformats.org/officeDocument/2006/relationships/hyperlink" Target="6.%20Gesti&#243;n%20Deportiva/Procedimientos/MIGDPDFDRPT%20-%2001%20-%20Procedimiento%20Iniciaci&#243;n%20deportiva%20y%20seguimiento%20a%20participan.pdf" TargetMode="External"/><Relationship Id="rId67" Type="http://schemas.openxmlformats.org/officeDocument/2006/relationships/hyperlink" Target="10.%20Gesti&#243;n%20de%20Bienes%20y%20Servicios/Procedimientos/DPGBDAYFPT%20-%2001%20-%20Procedimiento%20Adquisici&#243;n%20de%20suministros,%20bienes.pdf" TargetMode="External"/><Relationship Id="rId116" Type="http://schemas.openxmlformats.org/officeDocument/2006/relationships/hyperlink" Target="16.%20Anexos/3.%20Plan%20De%20Manejo%20Ambiental%20PMA.pdf" TargetMode="External"/><Relationship Id="rId20" Type="http://schemas.openxmlformats.org/officeDocument/2006/relationships/hyperlink" Target="7.%20Gesti&#243;n%20Recreativa/Caracterizaciones/MIGRDFDRFC%20-%2001%20-%20Caracterizaci&#243;n%20Proceso%20Gesti&#243;n%20Recretaiva.pdf" TargetMode="External"/><Relationship Id="rId41" Type="http://schemas.openxmlformats.org/officeDocument/2006/relationships/hyperlink" Target="3.%20Gesti&#243;n%20de%20Talento%20Humano/Procedimientos/ESGHDAYFPT%20&#8211;%2006%20-%20PROCEDIMIENTO%20PARA%20LA%20IPEVR.pdf" TargetMode="External"/><Relationship Id="rId62" Type="http://schemas.openxmlformats.org/officeDocument/2006/relationships/hyperlink" Target="8.%20Gesti&#243;n%20de%20la%20Infraestructura/Procedimientos/MIGIDAYFPT%20-%2005%20-%20Procedimiento%20Dise&#241;o%20de%20Plantas%20Arquitect&#243;nicas,%20D.pdf" TargetMode="External"/><Relationship Id="rId83" Type="http://schemas.openxmlformats.org/officeDocument/2006/relationships/hyperlink" Target="13.%20Gesti&#243;n%20Jur&#237;dica%20y%20Legal/Procedimientos/DPGJOAJPT%20-%2004%20-%20Procedimiento%20Defensa%20Judicial.pdf" TargetMode="External"/><Relationship Id="rId88" Type="http://schemas.openxmlformats.org/officeDocument/2006/relationships/hyperlink" Target="14.Gesti&#243;n%20de%20Tecnolog&#237;as%20de%20La%20Informaci&#243;n%20y%20Las%20Comunicaciones/Procedimientos/DPGTICDAYFPT%20-%2002%20-%20Procedimiento%20GSTI.pdf" TargetMode="External"/><Relationship Id="rId111" Type="http://schemas.openxmlformats.org/officeDocument/2006/relationships/hyperlink" Target="13.%20Gesti&#243;n%20Jur&#237;dica%20y%20Legal/Registros%20Administrativos" TargetMode="External"/><Relationship Id="rId15" Type="http://schemas.openxmlformats.org/officeDocument/2006/relationships/hyperlink" Target="3.%20Gesti&#243;n%20de%20Talento%20Humano/Caracterizaciones/ESGHDAYFFC%20-%2002%20-%20Caracterizaci&#243;n%20del%20Subproceso%20Administraci&#243;n%20del%20T.pdf" TargetMode="External"/><Relationship Id="rId36" Type="http://schemas.openxmlformats.org/officeDocument/2006/relationships/hyperlink" Target="3.%20Gesti&#243;n%20de%20Talento%20Humano/Procedimientos/ESGHDAYFPT%20-%2001-%20PPROCEDIMIENTO%20VINCULACI&#211;N%20DE%20PERSONAL.pdf" TargetMode="External"/><Relationship Id="rId57" Type="http://schemas.openxmlformats.org/officeDocument/2006/relationships/hyperlink" Target="7.%20Gesti&#243;n%20Recreativa/Procedimientos/MIGRDFDRPT%20-%2007%20-%20Procedimiento%20Seguimiento%20a%20Participantes.pdf" TargetMode="External"/><Relationship Id="rId106" Type="http://schemas.openxmlformats.org/officeDocument/2006/relationships/hyperlink" Target="3.%20Gesti&#243;n%20de%20Talento%20Humano/Registros%20Administrativos" TargetMode="External"/><Relationship Id="rId10" Type="http://schemas.openxmlformats.org/officeDocument/2006/relationships/image" Target="media/image3.jpeg"/><Relationship Id="rId31" Type="http://schemas.openxmlformats.org/officeDocument/2006/relationships/hyperlink" Target="2.%20Planeaci&#243;n%20Institucional/Procedimientos/ESPLOFPPT%20-%2001%20-%20Procedimientos%20formulaci&#243;n%20,%20actualizaci&#243;n%20y%20seguimiento.pdf" TargetMode="External"/><Relationship Id="rId52" Type="http://schemas.openxmlformats.org/officeDocument/2006/relationships/hyperlink" Target="7.%20Gesti&#243;n%20Recreativa/Procedimientos/MIGRDFDRPT%20-%2002%20-%20Procedimiento%20Atenci&#243;n%20Centro%20de%20Acondicionamiento%20F&#237;sico.pdf" TargetMode="External"/><Relationship Id="rId73" Type="http://schemas.openxmlformats.org/officeDocument/2006/relationships/hyperlink" Target="10.%20Gesti&#243;n%20de%20Bienes%20y%20Servicios/Procedimientos/DPGBDAYFPT%20-%2007%20-%20Procedimiento%20Para%20Realizar%20Liquidaci&#243;n%20del%20Impue.pdf" TargetMode="External"/><Relationship Id="rId78" Type="http://schemas.openxmlformats.org/officeDocument/2006/relationships/hyperlink" Target="12.%20Gesti&#243;n%20Financiera/Procedimientos/DPGFDAYFPT%20-%2005%20-%20PROCEDIMIENTOS%20PARA%20APROVECHAMIENTO%20ECON&#211;MICO%20EN%20ESPECIE.pdf" TargetMode="External"/><Relationship Id="rId94" Type="http://schemas.openxmlformats.org/officeDocument/2006/relationships/hyperlink" Target="7.%20Gesti&#243;n%20Recreativa/Instructivos/MIGRDFDRIT%20-%2003%20-%20INSTRUCTIVO%20OPA%20H&#193;BITOS%20Y%20ESTILOS%20DE%20VIDA%20SALUDABLES.pdf" TargetMode="External"/><Relationship Id="rId99" Type="http://schemas.openxmlformats.org/officeDocument/2006/relationships/hyperlink" Target="14.Gesti&#243;n%20de%20Tecnolog&#237;as%20de%20La%20Informaci&#243;n%20y%20Las%20Comunicaciones/Planes/DPGSDAYFPL-%2003%20-%20PLAN%20ESTRAT&#201;GICO%20DE%20TECNOLO.pdf" TargetMode="External"/><Relationship Id="rId101" Type="http://schemas.openxmlformats.org/officeDocument/2006/relationships/hyperlink" Target="10.%20Gesti&#243;n%20de%20Bienes%20y%20Servicios/Planes/DPGBDAYFPL%20-%2001%20-%20PLAN%20ANUAL%20DE%20ADQUISICIONES%20-%20FUNCIONAMIENTO%20-%20INVERSI&#211;N%20OK.xlsm" TargetMode="External"/><Relationship Id="rId122"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6454CA-23D1-4130-B802-98E4B91A4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20983</Words>
  <Characters>115409</Characters>
  <Application>Microsoft Office Word</Application>
  <DocSecurity>0</DocSecurity>
  <Lines>961</Lines>
  <Paragraphs>272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Ervyn Felipe Buelvas Anaya</cp:lastModifiedBy>
  <cp:revision>8</cp:revision>
  <cp:lastPrinted>2025-12-27T16:40:00Z</cp:lastPrinted>
  <dcterms:created xsi:type="dcterms:W3CDTF">2025-12-26T22:01:00Z</dcterms:created>
  <dcterms:modified xsi:type="dcterms:W3CDTF">2025-12-27T16:40:00Z</dcterms:modified>
</cp:coreProperties>
</file>